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Приложение № 1 </w:t>
      </w:r>
    </w:p>
    <w:p w14:paraId="02000000">
      <w:pPr>
        <w:spacing w:after="0"/>
        <w:ind w:firstLine="0" w:left="5664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14:paraId="03000000">
      <w:pPr>
        <w:ind/>
        <w:jc w:val="center"/>
        <w:rPr>
          <w:rFonts w:ascii="Times New Roman" w:hAnsi="Times New Roman"/>
          <w:b w:val="1"/>
          <w:sz w:val="24"/>
        </w:rPr>
      </w:pPr>
    </w:p>
    <w:p w14:paraId="0400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Техническое задание </w:t>
      </w:r>
    </w:p>
    <w:p w14:paraId="05000000">
      <w:pPr>
        <w:pStyle w:val="Style_1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 на </w:t>
      </w:r>
      <w:r>
        <w:rPr>
          <w:rFonts w:ascii="Times New Roman" w:hAnsi="Times New Roman"/>
          <w:b w:val="1"/>
          <w:sz w:val="24"/>
        </w:rPr>
        <w:t xml:space="preserve">оказание услуг по </w:t>
      </w:r>
      <w:r>
        <w:rPr>
          <w:rFonts w:ascii="Times New Roman" w:hAnsi="Times New Roman"/>
          <w:b w:val="1"/>
          <w:sz w:val="24"/>
        </w:rPr>
        <w:t>оформлению воздушными шарами</w:t>
      </w:r>
      <w:r>
        <w:rPr>
          <w:rFonts w:ascii="Times New Roman" w:hAnsi="Times New Roman"/>
          <w:b w:val="1"/>
          <w:sz w:val="24"/>
        </w:rPr>
        <w:t> фотозон</w:t>
      </w:r>
      <w:r>
        <w:rPr>
          <w:rFonts w:ascii="Times New Roman" w:hAnsi="Times New Roman"/>
          <w:b w:val="1"/>
          <w:sz w:val="24"/>
        </w:rPr>
        <w:t>у</w:t>
      </w:r>
      <w:r>
        <w:rPr>
          <w:rFonts w:ascii="Times New Roman" w:hAnsi="Times New Roman"/>
          <w:b w:val="1"/>
          <w:sz w:val="24"/>
        </w:rPr>
        <w:t> </w:t>
      </w:r>
      <w:r>
        <w:rPr>
          <w:rFonts w:ascii="Times New Roman" w:hAnsi="Times New Roman"/>
          <w:b w:val="1"/>
          <w:sz w:val="24"/>
        </w:rPr>
        <w:t>фойе учреждения</w:t>
      </w:r>
      <w:r>
        <w:rPr>
          <w:rFonts w:ascii="Times New Roman" w:hAnsi="Times New Roman"/>
          <w:b w:val="1"/>
          <w:sz w:val="24"/>
        </w:rPr>
        <w:t xml:space="preserve"> СПб ГБУ «ДК «Суздальский</w:t>
      </w:r>
      <w:r>
        <w:rPr>
          <w:rFonts w:ascii="Times New Roman" w:hAnsi="Times New Roman"/>
          <w:b w:val="1"/>
          <w:sz w:val="24"/>
        </w:rPr>
        <w:t xml:space="preserve">» </w:t>
      </w:r>
      <w:r>
        <w:rPr>
          <w:rFonts w:ascii="Times New Roman" w:hAnsi="Times New Roman"/>
          <w:b w:val="1"/>
          <w:sz w:val="24"/>
        </w:rPr>
        <w:t>посвященного мероприятию «У войны не женское лицо».</w:t>
      </w:r>
    </w:p>
    <w:p w14:paraId="06000000">
      <w:pPr>
        <w:tabs>
          <w:tab w:leader="none" w:pos="851" w:val="left"/>
        </w:tabs>
        <w:ind w:firstLine="567" w:left="0"/>
        <w:jc w:val="center"/>
        <w:rPr>
          <w:rFonts w:ascii="Times New Roman" w:hAnsi="Times New Roman"/>
          <w:b w:val="1"/>
        </w:rPr>
      </w:pPr>
    </w:p>
    <w:p w14:paraId="0700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</w:p>
    <w:p w14:paraId="08000000">
      <w:pPr>
        <w:tabs>
          <w:tab w:leader="none" w:pos="851" w:val="left"/>
        </w:tabs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>Дата и время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оказание услуг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2024 г., с 14</w:t>
      </w:r>
      <w:r>
        <w:rPr>
          <w:rFonts w:ascii="Times New Roman" w:hAnsi="Times New Roman"/>
        </w:rPr>
        <w:t>.00 до 15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0 ч.</w:t>
      </w:r>
    </w:p>
    <w:p w14:paraId="09000000">
      <w:pPr>
        <w:tabs>
          <w:tab w:leader="none" w:pos="851" w:val="left"/>
        </w:tabs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Доставка и погрузо-разгрузочные работы Товара осуществляются силами и за счет Поставщика до места складирования, отведенного Заказчиком.</w:t>
      </w:r>
    </w:p>
    <w:p w14:paraId="0A000000">
      <w:pPr>
        <w:tabs>
          <w:tab w:leader="none" w:pos="851" w:val="left"/>
        </w:tabs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Место </w:t>
      </w:r>
      <w:r>
        <w:rPr>
          <w:rFonts w:ascii="Times New Roman" w:hAnsi="Times New Roman"/>
        </w:rPr>
        <w:t>оказание услуг</w:t>
      </w:r>
      <w:r>
        <w:rPr>
          <w:rFonts w:ascii="Times New Roman" w:hAnsi="Times New Roman"/>
        </w:rPr>
        <w:t>: СПб ГБУ «</w:t>
      </w:r>
      <w:r>
        <w:rPr>
          <w:rFonts w:ascii="Times New Roman" w:hAnsi="Times New Roman"/>
        </w:rPr>
        <w:t>ДК «Суздальский</w:t>
      </w:r>
      <w:r>
        <w:rPr>
          <w:rFonts w:ascii="Times New Roman" w:hAnsi="Times New Roman"/>
        </w:rPr>
        <w:t>»</w:t>
      </w:r>
    </w:p>
    <w:p w14:paraId="0B000000">
      <w:pPr>
        <w:tabs>
          <w:tab w:leader="none" w:pos="851" w:val="left"/>
        </w:tabs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Адрес: г. Санкт-Петербург,</w:t>
      </w:r>
      <w:r>
        <w:rPr>
          <w:rFonts w:ascii="Times New Roman" w:hAnsi="Times New Roman"/>
        </w:rPr>
        <w:t xml:space="preserve"> Суздальский пр., д. 3, корп.1</w:t>
      </w:r>
    </w:p>
    <w:p w14:paraId="0C000000">
      <w:pPr>
        <w:tabs>
          <w:tab w:leader="none" w:pos="851" w:val="left"/>
        </w:tabs>
        <w:ind w:firstLine="567"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Таблица№1</w:t>
      </w:r>
    </w:p>
    <w:tbl>
      <w:tblPr>
        <w:tblStyle w:val="Style_2"/>
        <w:tblW w:type="auto" w:w="0"/>
        <w:tblInd w:type="dxa" w:w="108"/>
        <w:tblLayout w:type="fixed"/>
      </w:tblPr>
      <w:tblGrid>
        <w:gridCol w:w="652"/>
        <w:gridCol w:w="6124"/>
        <w:gridCol w:w="1781"/>
        <w:gridCol w:w="1253"/>
      </w:tblGrid>
      <w:tr>
        <w:trPr>
          <w:trHeight w:hRule="atLeast" w:val="516"/>
        </w:trPr>
        <w:tc>
          <w:tcPr>
            <w:tcW w:type="dxa" w:w="6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D00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type="dxa" w:w="6124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E00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  <w:r>
              <w:rPr>
                <w:rFonts w:ascii="Times New Roman" w:hAnsi="Times New Roman"/>
              </w:rPr>
              <w:t xml:space="preserve"> товара</w:t>
            </w:r>
          </w:p>
        </w:tc>
        <w:tc>
          <w:tcPr>
            <w:tcW w:type="dxa" w:w="1781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F00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д. из</w:t>
            </w:r>
            <w:r>
              <w:rPr>
                <w:rFonts w:ascii="Times New Roman" w:hAnsi="Times New Roman"/>
              </w:rPr>
              <w:t>м.</w:t>
            </w:r>
          </w:p>
        </w:tc>
        <w:tc>
          <w:tcPr>
            <w:tcW w:type="dxa" w:w="1253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000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</w:tr>
      <w:tr>
        <w:trPr>
          <w:trHeight w:hRule="atLeast" w:val="213"/>
        </w:trPr>
        <w:tc>
          <w:tcPr>
            <w:tcW w:type="dxa" w:w="65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6124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bottom"/>
          </w:tcPr>
          <w:p/>
        </w:tc>
        <w:tc>
          <w:tcPr>
            <w:tcW w:type="dxa" w:w="1781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200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</w:t>
            </w:r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type="dxa" w:w="1253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300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14000000"/>
    <w:p w14:paraId="15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>
        <w:rPr>
          <w:rFonts w:ascii="Times New Roman" w:hAnsi="Times New Roman"/>
        </w:rPr>
        <w:t>Исполнитель</w:t>
      </w:r>
      <w:r>
        <w:rPr>
          <w:rFonts w:ascii="Times New Roman" w:hAnsi="Times New Roman"/>
        </w:rPr>
        <w:t xml:space="preserve"> Заказчику </w:t>
      </w:r>
      <w:r>
        <w:rPr>
          <w:rFonts w:ascii="Times New Roman" w:hAnsi="Times New Roman"/>
        </w:rPr>
        <w:t xml:space="preserve">оказывает услуги </w:t>
      </w:r>
      <w:r>
        <w:rPr>
          <w:rFonts w:ascii="Times New Roman" w:hAnsi="Times New Roman"/>
        </w:rPr>
        <w:t xml:space="preserve">в срок, указанный в </w:t>
      </w:r>
      <w:r>
        <w:rPr>
          <w:rFonts w:ascii="Times New Roman" w:hAnsi="Times New Roman"/>
        </w:rPr>
        <w:t>Приложении №1 технического задания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14:paraId="16000000">
      <w:pPr>
        <w:tabs>
          <w:tab w:leader="none" w:pos="0" w:val="left"/>
        </w:tabs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Осуществить </w:t>
      </w:r>
      <w:r>
        <w:rPr>
          <w:rFonts w:ascii="Times New Roman" w:hAnsi="Times New Roman"/>
        </w:rPr>
        <w:t>оказание услуг</w:t>
      </w:r>
      <w:r>
        <w:rPr>
          <w:rFonts w:ascii="Times New Roman" w:hAnsi="Times New Roman"/>
        </w:rPr>
        <w:t>, погрузо-разгрузочные работы своими силами и за свой счет.</w:t>
      </w:r>
    </w:p>
    <w:p w14:paraId="17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За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рабочи</w:t>
      </w:r>
      <w:r>
        <w:rPr>
          <w:rFonts w:ascii="Times New Roman" w:hAnsi="Times New Roman"/>
        </w:rPr>
        <w:t>й</w:t>
      </w:r>
      <w:r>
        <w:rPr>
          <w:rFonts w:ascii="Times New Roman" w:hAnsi="Times New Roman"/>
        </w:rPr>
        <w:t xml:space="preserve"> д</w:t>
      </w:r>
      <w:r>
        <w:rPr>
          <w:rFonts w:ascii="Times New Roman" w:hAnsi="Times New Roman"/>
        </w:rPr>
        <w:t>ень</w:t>
      </w:r>
      <w:r>
        <w:rPr>
          <w:rFonts w:ascii="Times New Roman" w:hAnsi="Times New Roman"/>
        </w:rPr>
        <w:t xml:space="preserve"> уведомить Заказчика о готовности </w:t>
      </w:r>
      <w:r>
        <w:rPr>
          <w:rFonts w:ascii="Times New Roman" w:hAnsi="Times New Roman"/>
        </w:rPr>
        <w:t>оказания услуг</w:t>
      </w:r>
      <w:r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оказанию</w:t>
      </w:r>
      <w:r>
        <w:rPr>
          <w:rFonts w:ascii="Times New Roman" w:hAnsi="Times New Roman"/>
        </w:rPr>
        <w:t xml:space="preserve">, назначить ответственного представителя со своей стороны за оформление сдачи-приемки </w:t>
      </w:r>
      <w:r>
        <w:rPr>
          <w:rFonts w:ascii="Times New Roman" w:hAnsi="Times New Roman"/>
        </w:rPr>
        <w:t>оказанных услуг</w:t>
      </w:r>
      <w:r>
        <w:rPr>
          <w:rFonts w:ascii="Times New Roman" w:hAnsi="Times New Roman"/>
        </w:rPr>
        <w:t xml:space="preserve"> и указать время доставки </w:t>
      </w:r>
      <w:r>
        <w:rPr>
          <w:rFonts w:ascii="Times New Roman" w:hAnsi="Times New Roman"/>
        </w:rPr>
        <w:t>оказания услуг</w:t>
      </w:r>
      <w:r>
        <w:rPr>
          <w:rFonts w:ascii="Times New Roman" w:hAnsi="Times New Roman"/>
        </w:rPr>
        <w:t xml:space="preserve">. </w:t>
      </w:r>
    </w:p>
    <w:p w14:paraId="18000000">
      <w:pPr>
        <w:tabs>
          <w:tab w:leader="none" w:pos="0" w:val="left"/>
        </w:tabs>
        <w:ind w:firstLine="600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. Поставляемый товар должен быть новым (товар, который не был в употреблении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. Весь товар должен быть свободным от прав третьих лиц, не находится в залоге, под арестом или под иным обременением.</w:t>
      </w:r>
      <w:bookmarkStart w:id="1" w:name="_GoBack"/>
      <w:bookmarkEnd w:id="1"/>
    </w:p>
    <w:sectPr>
      <w:pgSz w:h="16838" w:orient="portrait" w:w="11906"/>
      <w:pgMar w:bottom="1440" w:footer="708" w:gutter="0" w:header="708" w:left="1080" w:right="108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Strong"/>
    <w:basedOn w:val="Style_7"/>
    <w:link w:val="Style_8_ch"/>
    <w:rPr>
      <w:b w:val="1"/>
    </w:rPr>
  </w:style>
  <w:style w:styleId="Style_8_ch" w:type="character">
    <w:name w:val="Strong"/>
    <w:basedOn w:val="Style_7_ch"/>
    <w:link w:val="Style_8"/>
    <w:rPr>
      <w:b w:val="1"/>
    </w:rPr>
  </w:style>
  <w:style w:styleId="Style_9" w:type="paragraph">
    <w:name w:val="No Spacing"/>
    <w:link w:val="Style_9_ch"/>
    <w:pPr>
      <w:spacing w:after="0" w:line="240" w:lineRule="auto"/>
      <w:ind/>
    </w:pPr>
    <w:rPr>
      <w:rFonts w:ascii="Times New Roman" w:hAnsi="Times New Roman"/>
      <w:sz w:val="24"/>
    </w:rPr>
  </w:style>
  <w:style w:styleId="Style_9_ch" w:type="character">
    <w:name w:val="No Spacing"/>
    <w:link w:val="Style_9"/>
    <w:rPr>
      <w:rFonts w:ascii="Times New Roman" w:hAnsi="Times New Roman"/>
      <w:sz w:val="24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1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headertext"/>
    <w:basedOn w:val="Style_1"/>
    <w:link w:val="Style_1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headertext"/>
    <w:basedOn w:val="Style_1_ch"/>
    <w:link w:val="Style_12"/>
    <w:rPr>
      <w:rFonts w:ascii="Times New Roman" w:hAnsi="Times New Roman"/>
      <w:sz w:val="24"/>
    </w:rPr>
  </w:style>
  <w:style w:styleId="Style_13" w:type="paragraph">
    <w:name w:val="toc 3"/>
    <w:next w:val="Style_1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List Paragraph"/>
    <w:basedOn w:val="Style_1"/>
    <w:link w:val="Style_14_ch"/>
    <w:pPr>
      <w:ind w:firstLine="0" w:left="720"/>
      <w:contextualSpacing w:val="1"/>
    </w:pPr>
  </w:style>
  <w:style w:styleId="Style_14_ch" w:type="character">
    <w:name w:val="List Paragraph"/>
    <w:basedOn w:val="Style_1_ch"/>
    <w:link w:val="Style_14"/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s1"/>
    <w:basedOn w:val="Style_7"/>
    <w:link w:val="Style_17_ch"/>
    <w:rPr>
      <w:rFonts w:ascii="UICTFontTextStyleBody" w:hAnsi="UICTFontTextStyleBody"/>
      <w:b w:val="0"/>
      <w:i w:val="0"/>
      <w:sz w:val="26"/>
    </w:rPr>
  </w:style>
  <w:style w:styleId="Style_17_ch" w:type="character">
    <w:name w:val="s1"/>
    <w:basedOn w:val="Style_7_ch"/>
    <w:link w:val="Style_17"/>
    <w:rPr>
      <w:rFonts w:ascii="UICTFontTextStyleBody" w:hAnsi="UICTFontTextStyleBody"/>
      <w:b w:val="0"/>
      <w:i w:val="0"/>
      <w:sz w:val="26"/>
    </w:rPr>
  </w:style>
  <w:style w:styleId="Style_18" w:type="paragraph">
    <w:name w:val="Normal (Web)"/>
    <w:basedOn w:val="Style_1"/>
    <w:link w:val="Style_18_ch"/>
    <w:pPr>
      <w:spacing w:after="0" w:line="240" w:lineRule="auto"/>
      <w:ind/>
    </w:pPr>
    <w:rPr>
      <w:rFonts w:ascii="Times New Roman" w:hAnsi="Times New Roman"/>
      <w:sz w:val="24"/>
    </w:rPr>
  </w:style>
  <w:style w:styleId="Style_18_ch" w:type="character">
    <w:name w:val="Normal (Web)"/>
    <w:basedOn w:val="Style_1_ch"/>
    <w:link w:val="Style_18"/>
    <w:rPr>
      <w:rFonts w:ascii="Times New Roman" w:hAnsi="Times New Roman"/>
      <w:sz w:val="24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1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1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1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1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.FORMATTEXT"/>
    <w:link w:val="Style_26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26_ch" w:type="character">
    <w:name w:val=".FORMATTEXT"/>
    <w:link w:val="Style_26"/>
    <w:rPr>
      <w:rFonts w:ascii="Times New Roman" w:hAnsi="Times New Roman"/>
      <w:sz w:val="24"/>
    </w:rPr>
  </w:style>
  <w:style w:styleId="Style_27" w:type="paragraph">
    <w:name w:val="Subtitle"/>
    <w:next w:val="Style_1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Title"/>
    <w:next w:val="Style_1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1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30" w:type="paragraph">
    <w:name w:val="heading 2"/>
    <w:next w:val="Style_1"/>
    <w:link w:val="Style_3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2024-06-20T08:44:19Z</dcterms:modified>
</cp:coreProperties>
</file>