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0C" w:rsidRPr="004E586A" w:rsidRDefault="001D690C">
      <w:pPr>
        <w:pStyle w:val="1e"/>
        <w:spacing w:line="240" w:lineRule="auto"/>
        <w:jc w:val="right"/>
        <w:rPr>
          <w:rFonts w:ascii="Times New Roman" w:eastAsia="Times New Roman;Times New Roman" w:hAnsi="Times New Roman" w:cs="Times New Roman"/>
          <w:b/>
        </w:rPr>
      </w:pPr>
    </w:p>
    <w:p w:rsidR="00F64F7F" w:rsidRDefault="00F64F7F">
      <w:pPr>
        <w:pStyle w:val="1e"/>
        <w:spacing w:line="240" w:lineRule="auto"/>
        <w:jc w:val="center"/>
        <w:rPr>
          <w:rFonts w:ascii="Times New Roman" w:eastAsia="Times New Roman;Times New Roman" w:hAnsi="Times New Roman" w:cs="Times New Roman"/>
          <w:b/>
        </w:rPr>
      </w:pPr>
    </w:p>
    <w:p w:rsidR="001D690C" w:rsidRPr="00433962" w:rsidRDefault="001B16EA">
      <w:pPr>
        <w:pStyle w:val="1e"/>
        <w:spacing w:line="240" w:lineRule="auto"/>
        <w:jc w:val="center"/>
        <w:rPr>
          <w:rFonts w:ascii="Times New Roman" w:eastAsia="Times New Roman;Times New Roman" w:hAnsi="Times New Roman" w:cs="Times New Roman"/>
          <w:b/>
        </w:rPr>
      </w:pPr>
      <w:r w:rsidRPr="00433962">
        <w:rPr>
          <w:rFonts w:ascii="Times New Roman" w:eastAsia="Times New Roman;Times New Roman" w:hAnsi="Times New Roman" w:cs="Times New Roman"/>
          <w:b/>
        </w:rPr>
        <w:t>ОПИСАНИЕ ОБЪЕКТА ЗАКУПКИ</w:t>
      </w:r>
    </w:p>
    <w:p w:rsidR="001D690C" w:rsidRPr="00433962" w:rsidRDefault="001D690C">
      <w:pPr>
        <w:pStyle w:val="1e"/>
        <w:spacing w:line="240" w:lineRule="auto"/>
        <w:jc w:val="both"/>
        <w:rPr>
          <w:rFonts w:ascii="Times New Roman" w:eastAsia="Times New Roman;Times New Roman" w:hAnsi="Times New Roman" w:cs="Times New Roman"/>
          <w:b/>
          <w:color w:val="auto"/>
        </w:rPr>
      </w:pPr>
    </w:p>
    <w:p w:rsidR="00A32B7F" w:rsidRPr="00A32B7F" w:rsidRDefault="001B16EA" w:rsidP="00A32B7F">
      <w:pPr>
        <w:pStyle w:val="affffe"/>
        <w:numPr>
          <w:ilvl w:val="0"/>
          <w:numId w:val="2"/>
        </w:numPr>
        <w:shd w:val="clear" w:color="auto" w:fill="FFFFFF"/>
        <w:jc w:val="both"/>
        <w:rPr>
          <w:rFonts w:ascii="Times New Roman" w:eastAsia="Roboto" w:hAnsi="Times New Roman" w:cs="Times New Roman"/>
          <w:b/>
          <w:shd w:val="clear" w:color="auto" w:fill="FFFFFF"/>
        </w:rPr>
      </w:pPr>
      <w:r w:rsidRPr="00A32B7F">
        <w:rPr>
          <w:rFonts w:ascii="Times New Roman" w:eastAsia="Times New Roman" w:hAnsi="Times New Roman" w:cs="Times New Roman"/>
          <w:b/>
          <w:lang w:eastAsia="ar-SA"/>
        </w:rPr>
        <w:t>Предмет контракта</w:t>
      </w:r>
      <w:r w:rsidRPr="00FD1D2A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="00A32B7F" w:rsidRPr="00FD1D2A">
        <w:rPr>
          <w:rFonts w:ascii="Times New Roman" w:eastAsia="Times New Roman" w:hAnsi="Times New Roman" w:cs="Times New Roman"/>
          <w:b/>
          <w:lang w:eastAsia="ar-SA"/>
        </w:rPr>
        <w:t xml:space="preserve">оказание услуг </w:t>
      </w:r>
      <w:r w:rsidR="00F64F7F" w:rsidRPr="00FD1D2A">
        <w:rPr>
          <w:rFonts w:ascii="Times New Roman" w:eastAsia="Times New Roman" w:hAnsi="Times New Roman" w:cs="Times New Roman"/>
          <w:b/>
          <w:lang w:eastAsia="ar-SA"/>
        </w:rPr>
        <w:t>по разработке</w:t>
      </w:r>
      <w:r w:rsidR="0037330B" w:rsidRPr="00FD1D2A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F77E6C" w:rsidRPr="00FD1D2A">
        <w:rPr>
          <w:rFonts w:ascii="Times New Roman" w:eastAsia="Times New Roman" w:hAnsi="Times New Roman" w:cs="Times New Roman"/>
          <w:b/>
          <w:lang w:eastAsia="ar-SA"/>
        </w:rPr>
        <w:t xml:space="preserve">проекта перепланировки и </w:t>
      </w:r>
      <w:r w:rsidR="00BB1769" w:rsidRPr="00FD1D2A">
        <w:rPr>
          <w:rFonts w:ascii="Times New Roman" w:eastAsia="Times New Roman" w:hAnsi="Times New Roman" w:cs="Times New Roman"/>
          <w:b/>
          <w:lang w:eastAsia="ar-SA"/>
        </w:rPr>
        <w:t>переустройств</w:t>
      </w:r>
      <w:r w:rsidR="00F77E6C" w:rsidRPr="00FD1D2A">
        <w:rPr>
          <w:rFonts w:ascii="Times New Roman" w:eastAsia="Times New Roman" w:hAnsi="Times New Roman" w:cs="Times New Roman"/>
          <w:b/>
          <w:lang w:eastAsia="ar-SA"/>
        </w:rPr>
        <w:t>а нежилых помещений</w:t>
      </w:r>
    </w:p>
    <w:p w:rsidR="00E25B0C" w:rsidRPr="00A32B7F" w:rsidRDefault="00E25B0C" w:rsidP="00A32B7F">
      <w:pPr>
        <w:shd w:val="clear" w:color="auto" w:fill="FFFFFF"/>
        <w:jc w:val="both"/>
        <w:rPr>
          <w:rFonts w:ascii="Times New Roman" w:eastAsia="Roboto" w:hAnsi="Times New Roman" w:cs="Times New Roman"/>
          <w:sz w:val="22"/>
          <w:szCs w:val="22"/>
          <w:shd w:val="clear" w:color="auto" w:fill="FFFFFF"/>
        </w:rPr>
      </w:pPr>
      <w:r w:rsidRPr="00A32B7F">
        <w:rPr>
          <w:rFonts w:ascii="Times New Roman" w:eastAsia="Roboto" w:hAnsi="Times New Roman" w:cs="Times New Roman"/>
          <w:sz w:val="22"/>
          <w:szCs w:val="22"/>
          <w:shd w:val="clear" w:color="auto" w:fill="FFFFFF"/>
        </w:rPr>
        <w:t xml:space="preserve">1.1. Начальная (максимальная) цена </w:t>
      </w:r>
      <w:r w:rsidR="009E7F12">
        <w:rPr>
          <w:rFonts w:ascii="Times New Roman" w:eastAsia="Roboto" w:hAnsi="Times New Roman" w:cs="Times New Roman"/>
          <w:sz w:val="22"/>
          <w:szCs w:val="22"/>
          <w:shd w:val="clear" w:color="auto" w:fill="FFFFFF"/>
        </w:rPr>
        <w:t>контракта -</w:t>
      </w:r>
      <w:r w:rsidR="00607000" w:rsidRPr="00607000">
        <w:t xml:space="preserve"> </w:t>
      </w:r>
      <w:r w:rsidR="00607000" w:rsidRPr="00607000">
        <w:rPr>
          <w:rFonts w:ascii="Times New Roman" w:eastAsia="Roboto" w:hAnsi="Times New Roman" w:cs="Times New Roman"/>
          <w:sz w:val="22"/>
          <w:szCs w:val="22"/>
          <w:shd w:val="clear" w:color="auto" w:fill="FFFFFF"/>
        </w:rPr>
        <w:t>59 949,00</w:t>
      </w:r>
      <w:r w:rsidR="00607000">
        <w:rPr>
          <w:rFonts w:ascii="Times New Roman" w:eastAsia="Roboto" w:hAnsi="Times New Roman" w:cs="Times New Roman"/>
          <w:sz w:val="22"/>
          <w:szCs w:val="22"/>
          <w:shd w:val="clear" w:color="auto" w:fill="FFFFFF"/>
        </w:rPr>
        <w:t xml:space="preserve"> (Пятьдесят девять тысяч девятьсот сорок девять) рублей 00 копеек.</w:t>
      </w:r>
    </w:p>
    <w:p w:rsidR="00E25B0C" w:rsidRPr="00433962" w:rsidRDefault="00E25B0C" w:rsidP="00433962">
      <w:pPr>
        <w:pStyle w:val="affffe"/>
        <w:ind w:left="0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433962">
        <w:rPr>
          <w:rFonts w:ascii="Times New Roman" w:eastAsia="Roboto" w:hAnsi="Times New Roman" w:cs="Times New Roman"/>
          <w:shd w:val="clear" w:color="auto" w:fill="FFFFFF"/>
        </w:rPr>
        <w:t xml:space="preserve">1.2. Источник финансирования: Внебюджетные средства: средства бюджетных </w:t>
      </w:r>
      <w:r w:rsidRPr="00433962">
        <w:rPr>
          <w:rFonts w:ascii="Times New Roman" w:eastAsia="Roboto" w:hAnsi="Times New Roman" w:cs="Times New Roman"/>
        </w:rPr>
        <w:t>учреждений на 202</w:t>
      </w:r>
      <w:r w:rsidR="00B559CD" w:rsidRPr="00433962">
        <w:rPr>
          <w:rFonts w:ascii="Times New Roman" w:eastAsia="Roboto" w:hAnsi="Times New Roman" w:cs="Times New Roman"/>
        </w:rPr>
        <w:t>4</w:t>
      </w:r>
      <w:r w:rsidR="00B559CD" w:rsidRPr="00433962">
        <w:rPr>
          <w:rFonts w:ascii="Times New Roman" w:eastAsia="Roboto" w:hAnsi="Times New Roman" w:cs="Times New Roman"/>
          <w:shd w:val="clear" w:color="auto" w:fill="FFFFFF"/>
        </w:rPr>
        <w:t xml:space="preserve"> год,</w:t>
      </w:r>
      <w:r w:rsidR="00A32B7F" w:rsidRPr="00A32B7F">
        <w:t xml:space="preserve"> </w:t>
      </w:r>
      <w:r w:rsidR="00A32B7F" w:rsidRPr="00A32B7F">
        <w:rPr>
          <w:rFonts w:ascii="Times New Roman" w:eastAsia="Roboto" w:hAnsi="Times New Roman" w:cs="Times New Roman"/>
          <w:shd w:val="clear" w:color="auto" w:fill="FFFFFF"/>
        </w:rPr>
        <w:t>собственные доходы</w:t>
      </w:r>
      <w:r w:rsidR="00B559CD" w:rsidRPr="00A32B7F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E25B0C" w:rsidRPr="00433962" w:rsidRDefault="005A049F" w:rsidP="00433962">
      <w:pPr>
        <w:pStyle w:val="affffe"/>
        <w:ind w:left="0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433962">
        <w:rPr>
          <w:rFonts w:ascii="Times New Roman" w:eastAsia="Roboto" w:hAnsi="Times New Roman" w:cs="Times New Roman"/>
          <w:shd w:val="clear" w:color="auto" w:fill="FFFFFF"/>
        </w:rPr>
        <w:t xml:space="preserve">1.3. </w:t>
      </w:r>
      <w:r w:rsidR="00E25B0C" w:rsidRPr="00433962">
        <w:rPr>
          <w:rFonts w:ascii="Times New Roman" w:eastAsia="Roboto" w:hAnsi="Times New Roman" w:cs="Times New Roman"/>
          <w:shd w:val="clear" w:color="auto" w:fill="FFFFFF"/>
        </w:rPr>
        <w:t>Правовым основанием для проведения закупки является утвержденный План финансово-хозяйственной</w:t>
      </w:r>
      <w:r w:rsidR="00C01D3E" w:rsidRPr="00433962">
        <w:rPr>
          <w:rFonts w:ascii="Times New Roman" w:eastAsia="Roboto" w:hAnsi="Times New Roman" w:cs="Times New Roman"/>
          <w:shd w:val="clear" w:color="auto" w:fill="FFFFFF"/>
        </w:rPr>
        <w:t xml:space="preserve"> деятельности на 2023</w:t>
      </w:r>
      <w:r w:rsidR="00ED4FE8" w:rsidRPr="00433962">
        <w:rPr>
          <w:rFonts w:ascii="Times New Roman" w:eastAsia="Roboto" w:hAnsi="Times New Roman" w:cs="Times New Roman"/>
          <w:shd w:val="clear" w:color="auto" w:fill="FFFFFF"/>
        </w:rPr>
        <w:t>-20</w:t>
      </w:r>
      <w:r w:rsidR="009B6266" w:rsidRPr="00433962">
        <w:rPr>
          <w:rFonts w:ascii="Times New Roman" w:eastAsia="Roboto" w:hAnsi="Times New Roman" w:cs="Times New Roman"/>
          <w:shd w:val="clear" w:color="auto" w:fill="FFFFFF"/>
        </w:rPr>
        <w:t>2</w:t>
      </w:r>
      <w:r w:rsidR="00C01D3E" w:rsidRPr="00433962">
        <w:rPr>
          <w:rFonts w:ascii="Times New Roman" w:eastAsia="Roboto" w:hAnsi="Times New Roman" w:cs="Times New Roman"/>
          <w:shd w:val="clear" w:color="auto" w:fill="FFFFFF"/>
        </w:rPr>
        <w:t>5</w:t>
      </w:r>
      <w:r w:rsidR="00ED4FE8" w:rsidRPr="00433962">
        <w:rPr>
          <w:rFonts w:ascii="Times New Roman" w:eastAsia="Roboto" w:hAnsi="Times New Roman" w:cs="Times New Roman"/>
          <w:shd w:val="clear" w:color="auto" w:fill="FFFFFF"/>
        </w:rPr>
        <w:t xml:space="preserve"> го</w:t>
      </w:r>
      <w:r w:rsidR="00C01D3E" w:rsidRPr="00433962">
        <w:rPr>
          <w:rFonts w:ascii="Times New Roman" w:eastAsia="Roboto" w:hAnsi="Times New Roman" w:cs="Times New Roman"/>
          <w:shd w:val="clear" w:color="auto" w:fill="FFFFFF"/>
        </w:rPr>
        <w:t>ды, Закон Санкт-Петербурга от 29 ноября 2022 № 666-104</w:t>
      </w:r>
      <w:r w:rsidR="00ED4FE8" w:rsidRPr="00433962">
        <w:rPr>
          <w:rFonts w:ascii="Times New Roman" w:eastAsia="Roboto" w:hAnsi="Times New Roman" w:cs="Times New Roman"/>
          <w:shd w:val="clear" w:color="auto" w:fill="FFFFFF"/>
        </w:rPr>
        <w:t xml:space="preserve"> «О бюджете Санкт-Петербурга на 202</w:t>
      </w:r>
      <w:r w:rsidR="00C01D3E" w:rsidRPr="00433962">
        <w:rPr>
          <w:rFonts w:ascii="Times New Roman" w:eastAsia="Roboto" w:hAnsi="Times New Roman" w:cs="Times New Roman"/>
          <w:shd w:val="clear" w:color="auto" w:fill="FFFFFF"/>
        </w:rPr>
        <w:t>3 год и на плановый период 2024 и 2025</w:t>
      </w:r>
      <w:r w:rsidR="00ED4FE8" w:rsidRPr="00433962">
        <w:rPr>
          <w:rFonts w:ascii="Times New Roman" w:eastAsia="Roboto" w:hAnsi="Times New Roman" w:cs="Times New Roman"/>
          <w:shd w:val="clear" w:color="auto" w:fill="FFFFFF"/>
        </w:rPr>
        <w:t xml:space="preserve"> годов»</w:t>
      </w:r>
      <w:r w:rsidR="00F64BB9" w:rsidRPr="00433962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A32B7F" w:rsidRPr="0011718B" w:rsidRDefault="00F64BB9" w:rsidP="00977B6D">
      <w:pPr>
        <w:pStyle w:val="affffe"/>
        <w:shd w:val="clear" w:color="auto" w:fill="FFFFFF"/>
        <w:ind w:left="0"/>
        <w:jc w:val="both"/>
        <w:rPr>
          <w:rFonts w:ascii="Times New Roman" w:eastAsia="Roboto" w:hAnsi="Times New Roman" w:cs="Times New Roman"/>
          <w:b/>
          <w:shd w:val="clear" w:color="auto" w:fill="FFFFFF"/>
        </w:rPr>
      </w:pPr>
      <w:r w:rsidRPr="00433962">
        <w:rPr>
          <w:rFonts w:ascii="Times New Roman" w:eastAsia="Roboto" w:hAnsi="Times New Roman" w:cs="Times New Roman"/>
          <w:shd w:val="clear" w:color="auto" w:fill="FFFFFF"/>
        </w:rPr>
        <w:t xml:space="preserve">1.4. Цель </w:t>
      </w:r>
      <w:r w:rsidR="00A32B7F" w:rsidRPr="00433962">
        <w:rPr>
          <w:rFonts w:ascii="Times New Roman" w:eastAsia="Roboto" w:hAnsi="Times New Roman" w:cs="Times New Roman"/>
          <w:shd w:val="clear" w:color="auto" w:fill="FFFFFF"/>
        </w:rPr>
        <w:t xml:space="preserve">закупки: </w:t>
      </w:r>
      <w:r w:rsidR="00392318">
        <w:rPr>
          <w:rFonts w:ascii="Times New Roman" w:eastAsia="Roboto" w:hAnsi="Times New Roman" w:cs="Times New Roman"/>
          <w:shd w:val="clear" w:color="auto" w:fill="FFFFFF"/>
        </w:rPr>
        <w:t xml:space="preserve">разработка </w:t>
      </w:r>
      <w:r w:rsidR="00BB1769">
        <w:rPr>
          <w:rFonts w:ascii="Times New Roman" w:eastAsia="Roboto" w:hAnsi="Times New Roman" w:cs="Times New Roman"/>
          <w:shd w:val="clear" w:color="auto" w:fill="FFFFFF"/>
        </w:rPr>
        <w:t>проект</w:t>
      </w:r>
      <w:r w:rsidR="00392318">
        <w:rPr>
          <w:rFonts w:ascii="Times New Roman" w:eastAsia="Roboto" w:hAnsi="Times New Roman" w:cs="Times New Roman"/>
          <w:shd w:val="clear" w:color="auto" w:fill="FFFFFF"/>
        </w:rPr>
        <w:t>а</w:t>
      </w:r>
      <w:r w:rsidR="00F77E6C">
        <w:rPr>
          <w:rFonts w:ascii="Times New Roman" w:eastAsia="Roboto" w:hAnsi="Times New Roman" w:cs="Times New Roman"/>
          <w:shd w:val="clear" w:color="auto" w:fill="FFFFFF"/>
        </w:rPr>
        <w:t xml:space="preserve"> перепланировки и переустройства нежилых помещений </w:t>
      </w:r>
      <w:r w:rsidR="00A32B7F" w:rsidRPr="00E8587E">
        <w:rPr>
          <w:rFonts w:ascii="Times New Roman" w:eastAsia="Roboto" w:hAnsi="Times New Roman" w:cs="Times New Roman"/>
          <w:shd w:val="clear" w:color="auto" w:fill="FFFFFF"/>
        </w:rPr>
        <w:t xml:space="preserve"> для </w:t>
      </w:r>
      <w:r w:rsidR="00BB1769" w:rsidRPr="00E8587E">
        <w:rPr>
          <w:rFonts w:ascii="Times New Roman" w:eastAsia="Times New Roman" w:hAnsi="Times New Roman" w:cs="Times New Roman"/>
        </w:rPr>
        <w:t>последующего выполнения</w:t>
      </w:r>
      <w:r w:rsidR="0011718B" w:rsidRPr="00E8587E">
        <w:rPr>
          <w:rFonts w:ascii="Times New Roman" w:eastAsia="Times New Roman" w:hAnsi="Times New Roman" w:cs="Times New Roman"/>
        </w:rPr>
        <w:t xml:space="preserve"> кадастровых работ </w:t>
      </w:r>
      <w:r w:rsidR="00991C8A" w:rsidRPr="00E8587E">
        <w:rPr>
          <w:rFonts w:ascii="Times New Roman" w:eastAsia="Times New Roman" w:hAnsi="Times New Roman" w:cs="Times New Roman"/>
        </w:rPr>
        <w:t>по</w:t>
      </w:r>
      <w:r w:rsidR="00BB1769" w:rsidRPr="00E8587E">
        <w:rPr>
          <w:rFonts w:ascii="Times New Roman" w:eastAsia="Times New Roman" w:hAnsi="Times New Roman" w:cs="Times New Roman"/>
        </w:rPr>
        <w:t xml:space="preserve"> изготовл</w:t>
      </w:r>
      <w:r w:rsidR="00991C8A" w:rsidRPr="00E8587E">
        <w:rPr>
          <w:rFonts w:ascii="Times New Roman" w:eastAsia="Times New Roman" w:hAnsi="Times New Roman" w:cs="Times New Roman"/>
        </w:rPr>
        <w:t>е</w:t>
      </w:r>
      <w:r w:rsidR="00991C8A" w:rsidRPr="00E8587E">
        <w:rPr>
          <w:rFonts w:ascii="Times New Roman" w:eastAsia="Times New Roman" w:hAnsi="Times New Roman" w:cs="Times New Roman"/>
        </w:rPr>
        <w:t>нию</w:t>
      </w:r>
      <w:r w:rsidR="00BB1769" w:rsidRPr="00E8587E">
        <w:rPr>
          <w:rFonts w:ascii="Times New Roman" w:eastAsia="Times New Roman" w:hAnsi="Times New Roman" w:cs="Times New Roman"/>
        </w:rPr>
        <w:t xml:space="preserve"> Технического пла</w:t>
      </w:r>
      <w:r w:rsidR="0011718B" w:rsidRPr="00E8587E">
        <w:rPr>
          <w:rFonts w:ascii="Times New Roman" w:eastAsia="Times New Roman" w:hAnsi="Times New Roman" w:cs="Times New Roman"/>
        </w:rPr>
        <w:t>на</w:t>
      </w:r>
      <w:r w:rsidR="00BB1769" w:rsidRPr="00E8587E">
        <w:rPr>
          <w:rFonts w:ascii="Times New Roman" w:eastAsia="Times New Roman" w:hAnsi="Times New Roman" w:cs="Times New Roman"/>
        </w:rPr>
        <w:t>.</w:t>
      </w:r>
      <w:r w:rsidR="00A32B7F" w:rsidRPr="00E8587E">
        <w:rPr>
          <w:rFonts w:ascii="Times New Roman" w:eastAsia="Roboto" w:hAnsi="Times New Roman" w:cs="Times New Roman"/>
          <w:shd w:val="clear" w:color="auto" w:fill="FFFFFF"/>
        </w:rPr>
        <w:t xml:space="preserve"> </w:t>
      </w:r>
    </w:p>
    <w:p w:rsidR="00E25B0C" w:rsidRPr="000C68C3" w:rsidRDefault="00E25B0C" w:rsidP="00977B6D">
      <w:pPr>
        <w:pStyle w:val="affffe"/>
        <w:shd w:val="clear" w:color="auto" w:fill="FFFFFF"/>
        <w:ind w:left="0"/>
        <w:jc w:val="both"/>
        <w:rPr>
          <w:rFonts w:ascii="Times New Roman" w:eastAsia="Roboto" w:hAnsi="Times New Roman" w:cs="Times New Roman"/>
          <w:color w:val="000000" w:themeColor="text1"/>
          <w:shd w:val="clear" w:color="auto" w:fill="FFFFFF"/>
        </w:rPr>
      </w:pPr>
      <w:r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1.</w:t>
      </w:r>
      <w:r w:rsidR="0045028A"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5</w:t>
      </w:r>
      <w:r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 xml:space="preserve">. </w:t>
      </w:r>
      <w:r w:rsidRPr="00EA6A4E">
        <w:rPr>
          <w:rFonts w:ascii="Times New Roman" w:eastAsia="Roboto" w:hAnsi="Times New Roman" w:cs="Times New Roman"/>
          <w:b/>
          <w:color w:val="000000" w:themeColor="text1"/>
          <w:shd w:val="clear" w:color="auto" w:fill="FFFFFF"/>
        </w:rPr>
        <w:t>ОКПД</w:t>
      </w:r>
      <w:proofErr w:type="gramStart"/>
      <w:r w:rsidRPr="00EA6A4E">
        <w:rPr>
          <w:rFonts w:ascii="Times New Roman" w:eastAsia="Roboto" w:hAnsi="Times New Roman" w:cs="Times New Roman"/>
          <w:b/>
          <w:color w:val="000000" w:themeColor="text1"/>
          <w:shd w:val="clear" w:color="auto" w:fill="FFFFFF"/>
        </w:rPr>
        <w:t>2</w:t>
      </w:r>
      <w:proofErr w:type="gramEnd"/>
      <w:r w:rsidRPr="00EA6A4E">
        <w:rPr>
          <w:rFonts w:ascii="Times New Roman" w:eastAsia="Roboto" w:hAnsi="Times New Roman" w:cs="Times New Roman"/>
          <w:b/>
          <w:color w:val="000000" w:themeColor="text1"/>
          <w:shd w:val="clear" w:color="auto" w:fill="FFFFFF"/>
        </w:rPr>
        <w:t>:</w:t>
      </w:r>
      <w:r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 xml:space="preserve"> </w:t>
      </w:r>
      <w:r w:rsid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71.</w:t>
      </w:r>
      <w:r w:rsidR="00A32B7F"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1</w:t>
      </w:r>
      <w:r w:rsid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1.21.00</w:t>
      </w:r>
      <w:r w:rsidR="00F64F7F"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 xml:space="preserve">0 </w:t>
      </w:r>
      <w:r w:rsidR="00AD3F21" w:rsidRP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 xml:space="preserve">- Услуги </w:t>
      </w:r>
      <w:r w:rsidR="00EA6A4E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>в области архитектуры, связанные с пр</w:t>
      </w:r>
      <w:r w:rsidR="003E4E58">
        <w:rPr>
          <w:rFonts w:ascii="Times New Roman" w:eastAsia="Roboto" w:hAnsi="Times New Roman" w:cs="Times New Roman"/>
          <w:color w:val="000000" w:themeColor="text1"/>
          <w:shd w:val="clear" w:color="auto" w:fill="FFFFFF"/>
        </w:rPr>
        <w:t xml:space="preserve">оектами жилищного строительства, </w:t>
      </w:r>
      <w:r w:rsidR="003E4E58" w:rsidRPr="000C68C3">
        <w:rPr>
          <w:rFonts w:ascii="Times New Roman" w:eastAsia="Roboto" w:hAnsi="Times New Roman" w:cs="Times New Roman"/>
          <w:b/>
          <w:color w:val="000000" w:themeColor="text1"/>
          <w:shd w:val="clear" w:color="auto" w:fill="FFFFFF"/>
        </w:rPr>
        <w:t>КТРУ отсутствует, ККН отсутствует.</w:t>
      </w:r>
    </w:p>
    <w:p w:rsidR="001D690C" w:rsidRDefault="001B16EA" w:rsidP="003E4E58">
      <w:pPr>
        <w:widowControl/>
        <w:shd w:val="clear" w:color="auto" w:fill="FFFFFF"/>
        <w:jc w:val="both"/>
        <w:rPr>
          <w:rFonts w:ascii="Times New Roman" w:eastAsia="Calibri" w:hAnsi="Times New Roman" w:cs="Times New Roman"/>
          <w:sz w:val="22"/>
          <w:szCs w:val="22"/>
          <w:lang w:eastAsia="ar-SA"/>
        </w:rPr>
      </w:pPr>
      <w:bookmarkStart w:id="0" w:name="_GoBack"/>
      <w:r w:rsidRPr="00433962">
        <w:rPr>
          <w:rFonts w:ascii="Times New Roman" w:eastAsia="Calibri" w:hAnsi="Times New Roman" w:cs="Times New Roman"/>
          <w:b/>
          <w:sz w:val="22"/>
          <w:szCs w:val="22"/>
          <w:lang w:eastAsia="ar-SA"/>
        </w:rPr>
        <w:t xml:space="preserve">2. </w:t>
      </w:r>
      <w:r w:rsidRPr="003E4E58">
        <w:rPr>
          <w:rFonts w:ascii="Times New Roman" w:eastAsia="Calibri" w:hAnsi="Times New Roman" w:cs="Times New Roman"/>
          <w:b/>
          <w:sz w:val="22"/>
          <w:szCs w:val="22"/>
          <w:lang w:eastAsia="ar-SA"/>
        </w:rPr>
        <w:t xml:space="preserve">Место </w:t>
      </w:r>
      <w:r w:rsidR="00471BD6" w:rsidRPr="003E4E58">
        <w:rPr>
          <w:rFonts w:ascii="Times New Roman" w:eastAsia="Calibri" w:hAnsi="Times New Roman" w:cs="Times New Roman"/>
          <w:b/>
          <w:sz w:val="22"/>
          <w:szCs w:val="22"/>
          <w:lang w:eastAsia="ar-SA"/>
        </w:rPr>
        <w:t>оказания</w:t>
      </w:r>
      <w:r w:rsidRPr="003E4E58">
        <w:rPr>
          <w:rFonts w:ascii="Times New Roman" w:eastAsia="Calibri" w:hAnsi="Times New Roman" w:cs="Times New Roman"/>
          <w:b/>
          <w:sz w:val="22"/>
          <w:szCs w:val="22"/>
          <w:lang w:eastAsia="ar-SA"/>
        </w:rPr>
        <w:t xml:space="preserve"> услуг:</w:t>
      </w:r>
      <w:r w:rsidRPr="00392318">
        <w:rPr>
          <w:rFonts w:ascii="Times New Roman" w:eastAsia="Calibri" w:hAnsi="Times New Roman" w:cs="Times New Roman"/>
          <w:sz w:val="22"/>
          <w:szCs w:val="22"/>
          <w:lang w:eastAsia="ar-SA"/>
        </w:rPr>
        <w:t xml:space="preserve"> </w:t>
      </w:r>
      <w:r w:rsidR="002650F1" w:rsidRPr="00392318">
        <w:rPr>
          <w:rFonts w:ascii="Times New Roman" w:eastAsia="Calibri" w:hAnsi="Times New Roman" w:cs="Times New Roman"/>
          <w:sz w:val="22"/>
          <w:szCs w:val="22"/>
          <w:lang w:eastAsia="ar-SA"/>
        </w:rPr>
        <w:t xml:space="preserve">Библиотека семейного чтения им. В.А. Гущина, расположенная по адресу: </w:t>
      </w:r>
      <w:r w:rsidR="0045028A" w:rsidRPr="00392318">
        <w:rPr>
          <w:rFonts w:ascii="Times New Roman" w:eastAsia="Calibri" w:hAnsi="Times New Roman" w:cs="Times New Roman"/>
          <w:sz w:val="22"/>
          <w:szCs w:val="22"/>
          <w:lang w:eastAsia="ar-SA"/>
        </w:rPr>
        <w:t>Санкт-Петербург, г. Петергоф, ул. Шахматова, д.12, корп. 2, лит. А</w:t>
      </w:r>
      <w:r w:rsidR="002650F1" w:rsidRPr="00392318">
        <w:rPr>
          <w:rFonts w:ascii="Times New Roman" w:eastAsia="Calibri" w:hAnsi="Times New Roman" w:cs="Times New Roman"/>
          <w:sz w:val="22"/>
          <w:szCs w:val="22"/>
          <w:lang w:eastAsia="ar-SA"/>
        </w:rPr>
        <w:t>, пом. 2-Н, пом. 3-Н</w:t>
      </w:r>
      <w:r w:rsidR="00F01BEE" w:rsidRPr="00392318">
        <w:rPr>
          <w:rFonts w:ascii="Times New Roman" w:eastAsia="Calibri" w:hAnsi="Times New Roman" w:cs="Times New Roman"/>
          <w:sz w:val="22"/>
          <w:szCs w:val="22"/>
          <w:lang w:eastAsia="ar-SA"/>
        </w:rPr>
        <w:t>.</w:t>
      </w:r>
    </w:p>
    <w:p w:rsidR="00F01BEE" w:rsidRPr="00433962" w:rsidRDefault="00F01BEE" w:rsidP="00471BD6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1D690C" w:rsidRDefault="001B16EA" w:rsidP="00471BD6">
      <w:pPr>
        <w:pStyle w:val="affffe"/>
        <w:numPr>
          <w:ilvl w:val="0"/>
          <w:numId w:val="3"/>
        </w:numPr>
        <w:shd w:val="clear" w:color="auto" w:fill="FFFFFF"/>
        <w:ind w:left="284" w:right="10" w:hanging="284"/>
        <w:jc w:val="both"/>
        <w:rPr>
          <w:rFonts w:ascii="Times New Roman" w:hAnsi="Times New Roman" w:cs="Times New Roman"/>
        </w:rPr>
      </w:pPr>
      <w:r w:rsidRPr="00C5549C">
        <w:rPr>
          <w:rFonts w:ascii="Times New Roman" w:eastAsia="Calibri" w:hAnsi="Times New Roman" w:cs="Times New Roman"/>
          <w:b/>
          <w:bCs/>
        </w:rPr>
        <w:t>Срок оказания услуг:</w:t>
      </w:r>
      <w:r w:rsidR="00BE11C0">
        <w:rPr>
          <w:rFonts w:ascii="Times New Roman" w:eastAsia="Calibri" w:hAnsi="Times New Roman" w:cs="Times New Roman"/>
          <w:b/>
          <w:bCs/>
        </w:rPr>
        <w:t xml:space="preserve"> </w:t>
      </w:r>
      <w:r w:rsidR="00BB1769">
        <w:rPr>
          <w:rFonts w:ascii="Times New Roman" w:eastAsia="Calibri" w:hAnsi="Times New Roman" w:cs="Times New Roman"/>
          <w:bCs/>
        </w:rPr>
        <w:t>3</w:t>
      </w:r>
      <w:r w:rsidR="00536B8C" w:rsidRPr="00536B8C">
        <w:rPr>
          <w:rFonts w:ascii="Times New Roman" w:eastAsia="Calibri" w:hAnsi="Times New Roman" w:cs="Times New Roman"/>
          <w:bCs/>
        </w:rPr>
        <w:t>0</w:t>
      </w:r>
      <w:r w:rsidR="0057490D" w:rsidRPr="00C5549C">
        <w:rPr>
          <w:rFonts w:ascii="Times New Roman" w:eastAsia="Calibri" w:hAnsi="Times New Roman" w:cs="Times New Roman"/>
          <w:bCs/>
        </w:rPr>
        <w:t xml:space="preserve"> </w:t>
      </w:r>
      <w:r w:rsidR="00536B8C">
        <w:rPr>
          <w:rFonts w:ascii="Times New Roman" w:eastAsia="Calibri" w:hAnsi="Times New Roman" w:cs="Times New Roman"/>
          <w:bCs/>
        </w:rPr>
        <w:t xml:space="preserve">календарных </w:t>
      </w:r>
      <w:r w:rsidR="0045028A" w:rsidRPr="00C5549C">
        <w:rPr>
          <w:rFonts w:ascii="Times New Roman" w:eastAsia="Calibri" w:hAnsi="Times New Roman" w:cs="Times New Roman"/>
          <w:bCs/>
        </w:rPr>
        <w:t>дней</w:t>
      </w:r>
      <w:r w:rsidR="00471BD6">
        <w:rPr>
          <w:rFonts w:ascii="Times New Roman" w:hAnsi="Times New Roman" w:cs="Times New Roman"/>
        </w:rPr>
        <w:t xml:space="preserve"> с даты, следующей за датой заключения Контракта.</w:t>
      </w:r>
    </w:p>
    <w:p w:rsidR="00F01BEE" w:rsidRDefault="00F01BEE" w:rsidP="00F01BEE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</w:p>
    <w:p w:rsidR="00392318" w:rsidRPr="00FD1D2A" w:rsidRDefault="002650F1" w:rsidP="00FD1D2A">
      <w:pPr>
        <w:pStyle w:val="affffe"/>
        <w:numPr>
          <w:ilvl w:val="0"/>
          <w:numId w:val="3"/>
        </w:numPr>
        <w:shd w:val="clear" w:color="auto" w:fill="FFFFFF"/>
        <w:spacing w:after="0"/>
        <w:ind w:left="284" w:right="10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Основные объемно-планировочные показатели:</w:t>
      </w:r>
    </w:p>
    <w:p w:rsidR="00FD1D2A" w:rsidRDefault="00FD1D2A" w:rsidP="001B70F8">
      <w:pPr>
        <w:pStyle w:val="affffe"/>
        <w:numPr>
          <w:ilvl w:val="1"/>
          <w:numId w:val="3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Исходные данные для разработки проекта перепланировки и переустройства нежилых помещений</w:t>
      </w:r>
    </w:p>
    <w:p w:rsidR="002650F1" w:rsidRDefault="00FD1D2A" w:rsidP="00FD1D2A">
      <w:pPr>
        <w:pStyle w:val="affffe"/>
        <w:shd w:val="clear" w:color="auto" w:fill="FFFFFF"/>
        <w:ind w:left="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1B70F8">
        <w:rPr>
          <w:rFonts w:ascii="Times New Roman" w:hAnsi="Times New Roman" w:cs="Times New Roman"/>
        </w:rPr>
        <w:t>Планы вторичных объектов недвижимости</w:t>
      </w:r>
      <w:r w:rsidR="00CF6E0B">
        <w:rPr>
          <w:rFonts w:ascii="Times New Roman" w:hAnsi="Times New Roman" w:cs="Times New Roman"/>
        </w:rPr>
        <w:t>:</w:t>
      </w:r>
    </w:p>
    <w:p w:rsidR="00CF6E0B" w:rsidRDefault="00CF6E0B" w:rsidP="00CF6E0B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кадастровый номер 78:19359:0:12:2 помещения 2-Н, площадью 755,2 </w:t>
      </w:r>
      <w:proofErr w:type="spellStart"/>
      <w:r>
        <w:rPr>
          <w:rFonts w:ascii="Times New Roman" w:hAnsi="Times New Roman" w:cs="Times New Roman"/>
        </w:rPr>
        <w:t>кв</w:t>
      </w:r>
      <w:proofErr w:type="gramStart"/>
      <w:r>
        <w:rPr>
          <w:rFonts w:ascii="Times New Roman" w:hAnsi="Times New Roman" w:cs="Times New Roman"/>
        </w:rPr>
        <w:t>.м</w:t>
      </w:r>
      <w:proofErr w:type="spellEnd"/>
      <w:proofErr w:type="gramEnd"/>
      <w:r>
        <w:rPr>
          <w:rFonts w:ascii="Times New Roman" w:hAnsi="Times New Roman" w:cs="Times New Roman"/>
        </w:rPr>
        <w:t>;</w:t>
      </w:r>
    </w:p>
    <w:p w:rsidR="00CF6E0B" w:rsidRDefault="00CF6E0B" w:rsidP="00CF6E0B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кадастровый номер 78:19359:0:12:3 помещения 3-Н, площадью </w:t>
      </w:r>
      <w:r w:rsidR="00E8587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79,4 </w:t>
      </w:r>
      <w:proofErr w:type="spellStart"/>
      <w:r>
        <w:rPr>
          <w:rFonts w:ascii="Times New Roman" w:hAnsi="Times New Roman" w:cs="Times New Roman"/>
        </w:rPr>
        <w:t>кв</w:t>
      </w:r>
      <w:proofErr w:type="gramStart"/>
      <w:r>
        <w:rPr>
          <w:rFonts w:ascii="Times New Roman" w:hAnsi="Times New Roman" w:cs="Times New Roman"/>
        </w:rPr>
        <w:t>.м</w:t>
      </w:r>
      <w:proofErr w:type="spellEnd"/>
      <w:proofErr w:type="gramEnd"/>
    </w:p>
    <w:p w:rsidR="00CF6E0B" w:rsidRPr="001B70F8" w:rsidRDefault="00CF6E0B" w:rsidP="00CF6E0B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Безвозмездного пользования № 16-Б00155 от 08 сентября 2004 г.</w:t>
      </w:r>
    </w:p>
    <w:p w:rsidR="002650F1" w:rsidRPr="002650F1" w:rsidRDefault="002650F1" w:rsidP="002650F1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</w:p>
    <w:p w:rsidR="00C3505A" w:rsidRDefault="00C5549C" w:rsidP="00C3505A">
      <w:pPr>
        <w:pStyle w:val="affffe"/>
        <w:numPr>
          <w:ilvl w:val="0"/>
          <w:numId w:val="3"/>
        </w:numPr>
        <w:shd w:val="clear" w:color="auto" w:fill="FFFFFF"/>
        <w:spacing w:after="0"/>
        <w:ind w:left="284" w:right="10" w:hanging="284"/>
        <w:jc w:val="both"/>
        <w:rPr>
          <w:rFonts w:ascii="Times New Roman" w:hAnsi="Times New Roman" w:cs="Times New Roman"/>
          <w:b/>
        </w:rPr>
      </w:pPr>
      <w:r w:rsidRPr="00C5549C">
        <w:rPr>
          <w:rFonts w:ascii="Times New Roman" w:hAnsi="Times New Roman" w:cs="Times New Roman"/>
          <w:b/>
        </w:rPr>
        <w:t>Требования к</w:t>
      </w:r>
      <w:r w:rsidR="00BE11C0">
        <w:rPr>
          <w:rFonts w:ascii="Times New Roman" w:hAnsi="Times New Roman" w:cs="Times New Roman"/>
          <w:b/>
        </w:rPr>
        <w:t xml:space="preserve"> оказанию услуг:</w:t>
      </w:r>
    </w:p>
    <w:p w:rsidR="00C3505A" w:rsidRDefault="00FD1D2A" w:rsidP="00C3505A">
      <w:pPr>
        <w:pStyle w:val="affffe"/>
        <w:numPr>
          <w:ilvl w:val="1"/>
          <w:numId w:val="3"/>
        </w:numPr>
        <w:shd w:val="clear" w:color="auto" w:fill="FFFFFF"/>
        <w:spacing w:after="0"/>
        <w:ind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 предоставляет</w:t>
      </w:r>
      <w:r w:rsidR="00C3505A" w:rsidRPr="00C3505A">
        <w:rPr>
          <w:rFonts w:ascii="Times New Roman" w:hAnsi="Times New Roman" w:cs="Times New Roman"/>
        </w:rPr>
        <w:t xml:space="preserve"> исходные данные для исполнения услуги</w:t>
      </w:r>
      <w:r w:rsidR="00C3505A" w:rsidRPr="00C3505A">
        <w:rPr>
          <w:rFonts w:ascii="Times New Roman" w:hAnsi="Times New Roman" w:cs="Times New Roman"/>
          <w:shd w:val="clear" w:color="auto" w:fill="FFFFFF" w:themeFill="background1"/>
        </w:rPr>
        <w:t xml:space="preserve">, </w:t>
      </w:r>
      <w:r w:rsidR="00C3505A" w:rsidRPr="00C3505A">
        <w:rPr>
          <w:rFonts w:ascii="Times New Roman" w:hAnsi="Times New Roman" w:cs="Times New Roman"/>
        </w:rPr>
        <w:t xml:space="preserve">в течение 1 рабочего дня </w:t>
      </w:r>
      <w:r w:rsidR="00C3505A" w:rsidRPr="000C68C3">
        <w:rPr>
          <w:rFonts w:ascii="Times New Roman" w:hAnsi="Times New Roman" w:cs="Times New Roman"/>
          <w:color w:val="000000" w:themeColor="text1"/>
        </w:rPr>
        <w:t>с даты</w:t>
      </w:r>
      <w:r w:rsidR="00F762FA" w:rsidRPr="000C68C3">
        <w:rPr>
          <w:rFonts w:ascii="Times New Roman" w:hAnsi="Times New Roman" w:cs="Times New Roman"/>
          <w:color w:val="000000" w:themeColor="text1"/>
        </w:rPr>
        <w:t>, следующей за датой</w:t>
      </w:r>
      <w:r w:rsidR="00C3505A" w:rsidRPr="000C68C3">
        <w:rPr>
          <w:rFonts w:ascii="Times New Roman" w:hAnsi="Times New Roman" w:cs="Times New Roman"/>
          <w:color w:val="000000" w:themeColor="text1"/>
        </w:rPr>
        <w:t xml:space="preserve"> заключения контрак</w:t>
      </w:r>
      <w:r w:rsidRPr="000C68C3">
        <w:rPr>
          <w:rFonts w:ascii="Times New Roman" w:hAnsi="Times New Roman" w:cs="Times New Roman"/>
          <w:color w:val="000000" w:themeColor="text1"/>
        </w:rPr>
        <w:t>та.</w:t>
      </w:r>
    </w:p>
    <w:p w:rsidR="00FD1D2A" w:rsidRDefault="00FD1D2A" w:rsidP="00C3505A">
      <w:pPr>
        <w:pStyle w:val="affffe"/>
        <w:numPr>
          <w:ilvl w:val="1"/>
          <w:numId w:val="3"/>
        </w:numPr>
        <w:shd w:val="clear" w:color="auto" w:fill="FFFFFF"/>
        <w:spacing w:after="0"/>
        <w:ind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Заказчик, после получения от Исполнителя проекта перепланировки и переустройства нежилых помещений согласовывает его в Межведомственной райо</w:t>
      </w:r>
      <w:r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 xml:space="preserve">ной комиссии </w:t>
      </w:r>
      <w:proofErr w:type="spellStart"/>
      <w:r>
        <w:rPr>
          <w:rFonts w:ascii="Times New Roman" w:hAnsi="Times New Roman" w:cs="Times New Roman"/>
        </w:rPr>
        <w:t>Петродворцового</w:t>
      </w:r>
      <w:proofErr w:type="spellEnd"/>
      <w:r>
        <w:rPr>
          <w:rFonts w:ascii="Times New Roman" w:hAnsi="Times New Roman" w:cs="Times New Roman"/>
        </w:rPr>
        <w:t xml:space="preserve"> района Санкт-Петербурга.</w:t>
      </w:r>
    </w:p>
    <w:p w:rsidR="00A1721B" w:rsidRDefault="00BE11C0" w:rsidP="00C3505A">
      <w:pPr>
        <w:pStyle w:val="affffe"/>
        <w:numPr>
          <w:ilvl w:val="1"/>
          <w:numId w:val="3"/>
        </w:numPr>
        <w:shd w:val="clear" w:color="auto" w:fill="FFFFFF"/>
        <w:spacing w:after="0"/>
        <w:ind w:right="10"/>
        <w:jc w:val="both"/>
        <w:rPr>
          <w:rFonts w:ascii="Times New Roman" w:hAnsi="Times New Roman" w:cs="Times New Roman"/>
        </w:rPr>
      </w:pPr>
      <w:r w:rsidRPr="00C3505A">
        <w:rPr>
          <w:rFonts w:ascii="Times New Roman" w:hAnsi="Times New Roman" w:cs="Times New Roman"/>
        </w:rPr>
        <w:t xml:space="preserve">Исполнитель </w:t>
      </w:r>
      <w:r w:rsidR="00BB1769" w:rsidRPr="00C3505A">
        <w:rPr>
          <w:rFonts w:ascii="Times New Roman" w:hAnsi="Times New Roman" w:cs="Times New Roman"/>
        </w:rPr>
        <w:t>разрабатывает проект перепланировки и переустройства нежилых помещений</w:t>
      </w:r>
      <w:r w:rsidR="00FD1D2A">
        <w:rPr>
          <w:rFonts w:ascii="Times New Roman" w:hAnsi="Times New Roman" w:cs="Times New Roman"/>
        </w:rPr>
        <w:t>,</w:t>
      </w:r>
      <w:r w:rsidR="00066E5A" w:rsidRPr="00C3505A">
        <w:rPr>
          <w:rFonts w:ascii="Times New Roman" w:hAnsi="Times New Roman" w:cs="Times New Roman"/>
        </w:rPr>
        <w:t xml:space="preserve"> соответств</w:t>
      </w:r>
      <w:r w:rsidR="00FD1D2A">
        <w:rPr>
          <w:rFonts w:ascii="Times New Roman" w:hAnsi="Times New Roman" w:cs="Times New Roman"/>
        </w:rPr>
        <w:t>ующих</w:t>
      </w:r>
      <w:r w:rsidR="00066E5A" w:rsidRPr="00C3505A">
        <w:rPr>
          <w:rFonts w:ascii="Times New Roman" w:hAnsi="Times New Roman" w:cs="Times New Roman"/>
        </w:rPr>
        <w:t xml:space="preserve"> их фактическ</w:t>
      </w:r>
      <w:r w:rsidR="00FD1D2A">
        <w:rPr>
          <w:rFonts w:ascii="Times New Roman" w:hAnsi="Times New Roman" w:cs="Times New Roman"/>
        </w:rPr>
        <w:t>ому</w:t>
      </w:r>
      <w:r w:rsidR="00066E5A" w:rsidRPr="00C3505A">
        <w:rPr>
          <w:rFonts w:ascii="Times New Roman" w:hAnsi="Times New Roman" w:cs="Times New Roman"/>
        </w:rPr>
        <w:t xml:space="preserve"> ра</w:t>
      </w:r>
      <w:r w:rsidR="00991C8A">
        <w:rPr>
          <w:rFonts w:ascii="Times New Roman" w:hAnsi="Times New Roman" w:cs="Times New Roman"/>
        </w:rPr>
        <w:t>сположени</w:t>
      </w:r>
      <w:r w:rsidR="00FD1D2A">
        <w:rPr>
          <w:rFonts w:ascii="Times New Roman" w:hAnsi="Times New Roman" w:cs="Times New Roman"/>
        </w:rPr>
        <w:t>ю</w:t>
      </w:r>
      <w:r w:rsidR="00483DBE" w:rsidRPr="00C3505A">
        <w:rPr>
          <w:rFonts w:ascii="Times New Roman" w:hAnsi="Times New Roman" w:cs="Times New Roman"/>
        </w:rPr>
        <w:t>.</w:t>
      </w:r>
    </w:p>
    <w:p w:rsidR="00C3505A" w:rsidRDefault="00FD1D2A" w:rsidP="00C3505A">
      <w:pPr>
        <w:pStyle w:val="affffe"/>
        <w:numPr>
          <w:ilvl w:val="1"/>
          <w:numId w:val="3"/>
        </w:numPr>
        <w:shd w:val="clear" w:color="auto" w:fill="FFFFFF"/>
        <w:spacing w:after="0"/>
        <w:ind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состав</w:t>
      </w:r>
      <w:r w:rsidR="00A1721B">
        <w:rPr>
          <w:rFonts w:ascii="Times New Roman" w:hAnsi="Times New Roman" w:cs="Times New Roman"/>
        </w:rPr>
        <w:t xml:space="preserve"> проекта перепланировки и переустройства нежилых помещений должны входить разделы:</w:t>
      </w:r>
    </w:p>
    <w:p w:rsidR="00A1721B" w:rsidRDefault="00A1721B" w:rsidP="00A1721B">
      <w:pPr>
        <w:pStyle w:val="affffe"/>
        <w:shd w:val="clear" w:color="auto" w:fill="FFFFFF"/>
        <w:spacing w:after="0"/>
        <w:ind w:left="36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E7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ПЗ (пояснительная записка);</w:t>
      </w:r>
    </w:p>
    <w:p w:rsidR="00A1721B" w:rsidRDefault="00A1721B" w:rsidP="00A1721B">
      <w:pPr>
        <w:pStyle w:val="affffe"/>
        <w:shd w:val="clear" w:color="auto" w:fill="FFFFFF"/>
        <w:spacing w:after="0"/>
        <w:ind w:left="36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E7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АР (архитектурно-планировочные решения);</w:t>
      </w:r>
    </w:p>
    <w:p w:rsidR="00A1721B" w:rsidRDefault="00A1721B" w:rsidP="00A1721B">
      <w:pPr>
        <w:pStyle w:val="affffe"/>
        <w:shd w:val="clear" w:color="auto" w:fill="FFFFFF"/>
        <w:spacing w:after="0"/>
        <w:ind w:left="36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E7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ВВК (внутреннее водоснабжение и канализация);</w:t>
      </w:r>
    </w:p>
    <w:p w:rsidR="00A1721B" w:rsidRDefault="00A1721B" w:rsidP="00A1721B">
      <w:pPr>
        <w:pStyle w:val="affffe"/>
        <w:shd w:val="clear" w:color="auto" w:fill="FFFFFF"/>
        <w:spacing w:after="0"/>
        <w:ind w:left="36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E7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ЭОМ (Электрооборудование и электроосвещение);</w:t>
      </w:r>
    </w:p>
    <w:p w:rsidR="00A1721B" w:rsidRPr="00C3505A" w:rsidRDefault="00A1721B" w:rsidP="00A1721B">
      <w:pPr>
        <w:pStyle w:val="affffe"/>
        <w:shd w:val="clear" w:color="auto" w:fill="FFFFFF"/>
        <w:spacing w:after="0"/>
        <w:ind w:left="360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E7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 ОВ (отопление и вентиляция)</w:t>
      </w:r>
    </w:p>
    <w:p w:rsidR="00991C8A" w:rsidRDefault="00BE11C0" w:rsidP="00C3505A">
      <w:pPr>
        <w:pStyle w:val="affffe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-142" w:firstLine="142"/>
        <w:jc w:val="both"/>
        <w:rPr>
          <w:rFonts w:ascii="Times New Roman" w:hAnsi="Times New Roman" w:cs="Times New Roman"/>
        </w:rPr>
      </w:pPr>
      <w:r w:rsidRPr="00FA77A2">
        <w:rPr>
          <w:rFonts w:ascii="Times New Roman" w:hAnsi="Times New Roman" w:cs="Times New Roman"/>
        </w:rPr>
        <w:t xml:space="preserve">По </w:t>
      </w:r>
      <w:r w:rsidR="00FD1D2A">
        <w:rPr>
          <w:rFonts w:ascii="Times New Roman" w:hAnsi="Times New Roman" w:cs="Times New Roman"/>
        </w:rPr>
        <w:t>завершению оказания услуг</w:t>
      </w:r>
      <w:r w:rsidRPr="00FA77A2">
        <w:rPr>
          <w:rFonts w:ascii="Times New Roman" w:hAnsi="Times New Roman" w:cs="Times New Roman"/>
        </w:rPr>
        <w:t xml:space="preserve"> Исполнитель </w:t>
      </w:r>
      <w:r w:rsidR="00483DBE">
        <w:rPr>
          <w:rFonts w:ascii="Times New Roman" w:hAnsi="Times New Roman" w:cs="Times New Roman"/>
        </w:rPr>
        <w:t xml:space="preserve">предоставляет Заказчику разработанный проект перепланировки и переустройства нежилых помещений </w:t>
      </w:r>
      <w:proofErr w:type="gramStart"/>
      <w:r w:rsidR="00483DBE">
        <w:rPr>
          <w:rFonts w:ascii="Times New Roman" w:hAnsi="Times New Roman" w:cs="Times New Roman"/>
        </w:rPr>
        <w:t>в</w:t>
      </w:r>
      <w:proofErr w:type="gramEnd"/>
      <w:r w:rsidR="00483DBE">
        <w:rPr>
          <w:rFonts w:ascii="Times New Roman" w:hAnsi="Times New Roman" w:cs="Times New Roman"/>
        </w:rPr>
        <w:t xml:space="preserve"> </w:t>
      </w:r>
    </w:p>
    <w:p w:rsidR="00BE11C0" w:rsidRDefault="00483DBE" w:rsidP="00991C8A">
      <w:pPr>
        <w:pStyle w:val="affffe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4-х </w:t>
      </w:r>
      <w:proofErr w:type="gramStart"/>
      <w:r>
        <w:rPr>
          <w:rFonts w:ascii="Times New Roman" w:hAnsi="Times New Roman" w:cs="Times New Roman"/>
        </w:rPr>
        <w:t>экземплярах</w:t>
      </w:r>
      <w:proofErr w:type="gramEnd"/>
      <w:r>
        <w:rPr>
          <w:rFonts w:ascii="Times New Roman" w:hAnsi="Times New Roman" w:cs="Times New Roman"/>
        </w:rPr>
        <w:t xml:space="preserve"> на бумажном носителе и в 1 экземпляре  в электронном виде</w:t>
      </w:r>
      <w:r w:rsidR="00471BD6" w:rsidRPr="00FA77A2">
        <w:rPr>
          <w:rFonts w:ascii="Times New Roman" w:hAnsi="Times New Roman" w:cs="Times New Roman"/>
        </w:rPr>
        <w:t>.</w:t>
      </w:r>
    </w:p>
    <w:p w:rsidR="008C353B" w:rsidRDefault="008C353B" w:rsidP="00FA77A2">
      <w:pPr>
        <w:pStyle w:val="affffe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Структурированное описание объекта закупки:</w:t>
      </w:r>
    </w:p>
    <w:tbl>
      <w:tblPr>
        <w:tblStyle w:val="afe"/>
        <w:tblW w:w="15786" w:type="dxa"/>
        <w:tblInd w:w="-142" w:type="dxa"/>
        <w:tblLook w:val="04A0" w:firstRow="1" w:lastRow="0" w:firstColumn="1" w:lastColumn="0" w:noHBand="0" w:noVBand="1"/>
      </w:tblPr>
      <w:tblGrid>
        <w:gridCol w:w="636"/>
        <w:gridCol w:w="3442"/>
        <w:gridCol w:w="1736"/>
        <w:gridCol w:w="1590"/>
        <w:gridCol w:w="1598"/>
        <w:gridCol w:w="1696"/>
        <w:gridCol w:w="1696"/>
        <w:gridCol w:w="1696"/>
        <w:gridCol w:w="1696"/>
      </w:tblGrid>
      <w:tr w:rsidR="00AE5094" w:rsidTr="00AE5094">
        <w:trPr>
          <w:trHeight w:val="288"/>
        </w:trPr>
        <w:tc>
          <w:tcPr>
            <w:tcW w:w="636" w:type="dxa"/>
            <w:vMerge w:val="restart"/>
            <w:vAlign w:val="center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442" w:type="dxa"/>
            <w:vMerge w:val="restart"/>
            <w:vAlign w:val="center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736" w:type="dxa"/>
            <w:vMerge w:val="restart"/>
            <w:vAlign w:val="center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, КТРУ, ККН</w:t>
            </w:r>
          </w:p>
        </w:tc>
        <w:tc>
          <w:tcPr>
            <w:tcW w:w="1590" w:type="dxa"/>
            <w:vMerge w:val="restart"/>
            <w:vAlign w:val="center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598" w:type="dxa"/>
            <w:vMerge w:val="restart"/>
            <w:vAlign w:val="center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784" w:type="dxa"/>
            <w:gridSpan w:val="4"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оказываемых услуг</w:t>
            </w:r>
          </w:p>
        </w:tc>
      </w:tr>
      <w:tr w:rsidR="00AE5094" w:rsidTr="00AE5094">
        <w:trPr>
          <w:trHeight w:val="288"/>
        </w:trPr>
        <w:tc>
          <w:tcPr>
            <w:tcW w:w="636" w:type="dxa"/>
            <w:vMerge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42" w:type="dxa"/>
            <w:vMerge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6" w:type="dxa"/>
            <w:vMerge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vMerge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</w:tcPr>
          <w:p w:rsidR="008C353B" w:rsidRDefault="008C353B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</w:tcPr>
          <w:p w:rsidR="008C353B" w:rsidRDefault="00AE5094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  <w:r w:rsidRPr="00AE5094">
              <w:rPr>
                <w:rFonts w:ascii="Times New Roman" w:hAnsi="Times New Roman" w:cs="Times New Roman"/>
              </w:rPr>
              <w:t>Тип характер</w:t>
            </w:r>
            <w:r w:rsidRPr="00AE5094">
              <w:rPr>
                <w:rFonts w:ascii="Times New Roman" w:hAnsi="Times New Roman" w:cs="Times New Roman"/>
              </w:rPr>
              <w:t>и</w:t>
            </w:r>
            <w:r w:rsidRPr="00AE5094">
              <w:rPr>
                <w:rFonts w:ascii="Times New Roman" w:hAnsi="Times New Roman" w:cs="Times New Roman"/>
              </w:rPr>
              <w:t>стики</w:t>
            </w:r>
          </w:p>
        </w:tc>
        <w:tc>
          <w:tcPr>
            <w:tcW w:w="1696" w:type="dxa"/>
          </w:tcPr>
          <w:p w:rsidR="008C353B" w:rsidRDefault="00AE5094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1696" w:type="dxa"/>
          </w:tcPr>
          <w:p w:rsidR="008C353B" w:rsidRDefault="00AE5094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х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рактеристики</w:t>
            </w:r>
          </w:p>
        </w:tc>
        <w:tc>
          <w:tcPr>
            <w:tcW w:w="1696" w:type="dxa"/>
          </w:tcPr>
          <w:p w:rsidR="008C353B" w:rsidRDefault="00AE5094" w:rsidP="008C353B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Инструкция по заполнению</w:t>
            </w:r>
          </w:p>
        </w:tc>
      </w:tr>
      <w:tr w:rsidR="00AE5094" w:rsidTr="00AE5094">
        <w:trPr>
          <w:trHeight w:val="363"/>
        </w:trPr>
        <w:tc>
          <w:tcPr>
            <w:tcW w:w="636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2" w:type="dxa"/>
            <w:vAlign w:val="center"/>
          </w:tcPr>
          <w:p w:rsidR="00AE5094" w:rsidRDefault="004E7328" w:rsidP="004E7328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в области архитектуры, связанные с проектами жилищн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строительства</w:t>
            </w:r>
          </w:p>
        </w:tc>
        <w:tc>
          <w:tcPr>
            <w:tcW w:w="1736" w:type="dxa"/>
            <w:vAlign w:val="center"/>
          </w:tcPr>
          <w:p w:rsidR="00AE5094" w:rsidRDefault="004E7328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: </w:t>
            </w:r>
            <w:r w:rsidR="00AE5094" w:rsidRPr="008C353B">
              <w:rPr>
                <w:rFonts w:ascii="Times New Roman" w:hAnsi="Times New Roman" w:cs="Times New Roman"/>
              </w:rPr>
              <w:t>71.1</w:t>
            </w:r>
            <w:r>
              <w:rPr>
                <w:rFonts w:ascii="Times New Roman" w:hAnsi="Times New Roman" w:cs="Times New Roman"/>
              </w:rPr>
              <w:t>1</w:t>
            </w:r>
            <w:r w:rsidR="00AE5094" w:rsidRPr="008C353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  <w:r w:rsidR="00AE5094" w:rsidRPr="008C353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.00</w:t>
            </w:r>
            <w:r w:rsidR="00AE5094" w:rsidRPr="008C353B">
              <w:rPr>
                <w:rFonts w:ascii="Times New Roman" w:hAnsi="Times New Roman" w:cs="Times New Roman"/>
              </w:rPr>
              <w:t>0</w:t>
            </w:r>
          </w:p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Связанные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зиции КТРУ, ККН отсу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ствуют</w:t>
            </w:r>
          </w:p>
        </w:tc>
        <w:tc>
          <w:tcPr>
            <w:tcW w:w="1590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Условная единица</w:t>
            </w:r>
          </w:p>
        </w:tc>
        <w:tc>
          <w:tcPr>
            <w:tcW w:w="1598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Качественная</w:t>
            </w:r>
          </w:p>
        </w:tc>
        <w:tc>
          <w:tcPr>
            <w:tcW w:w="1696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в соответствии с настоящим Описанием объекта заку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696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696" w:type="dxa"/>
            <w:vAlign w:val="center"/>
          </w:tcPr>
          <w:p w:rsidR="00AE5094" w:rsidRDefault="00AE5094" w:rsidP="00AE5094">
            <w:pPr>
              <w:pStyle w:val="affffe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 w:rsidRPr="00AE5094">
              <w:rPr>
                <w:rFonts w:ascii="Times New Roman" w:hAnsi="Times New Roman" w:cs="Times New Roman"/>
              </w:rPr>
              <w:t>Значение х</w:t>
            </w:r>
            <w:r w:rsidRPr="00AE5094">
              <w:rPr>
                <w:rFonts w:ascii="Times New Roman" w:hAnsi="Times New Roman" w:cs="Times New Roman"/>
              </w:rPr>
              <w:t>а</w:t>
            </w:r>
            <w:r w:rsidRPr="00AE5094">
              <w:rPr>
                <w:rFonts w:ascii="Times New Roman" w:hAnsi="Times New Roman" w:cs="Times New Roman"/>
              </w:rPr>
              <w:t>рактеристики не может изм</w:t>
            </w:r>
            <w:r w:rsidRPr="00AE5094">
              <w:rPr>
                <w:rFonts w:ascii="Times New Roman" w:hAnsi="Times New Roman" w:cs="Times New Roman"/>
              </w:rPr>
              <w:t>е</w:t>
            </w:r>
            <w:r w:rsidRPr="00AE5094">
              <w:rPr>
                <w:rFonts w:ascii="Times New Roman" w:hAnsi="Times New Roman" w:cs="Times New Roman"/>
              </w:rPr>
              <w:t>няться</w:t>
            </w:r>
          </w:p>
        </w:tc>
      </w:tr>
    </w:tbl>
    <w:p w:rsidR="008C353B" w:rsidRPr="004E7328" w:rsidRDefault="008C353B" w:rsidP="008C353B">
      <w:pPr>
        <w:pStyle w:val="affffe"/>
        <w:tabs>
          <w:tab w:val="left" w:pos="284"/>
        </w:tabs>
        <w:autoSpaceDE w:val="0"/>
        <w:autoSpaceDN w:val="0"/>
        <w:adjustRightInd w:val="0"/>
        <w:ind w:left="-142"/>
        <w:jc w:val="both"/>
        <w:rPr>
          <w:rFonts w:ascii="Calibri" w:hAnsi="Calibri" w:cs="Times New Roman"/>
        </w:rPr>
      </w:pPr>
    </w:p>
    <w:p w:rsidR="001B106C" w:rsidRPr="004D7F23" w:rsidRDefault="00FE2FC7" w:rsidP="008B79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</w:t>
      </w:r>
      <w:r w:rsidR="001B106C" w:rsidRPr="00BD671F">
        <w:rPr>
          <w:rFonts w:ascii="Times New Roman" w:hAnsi="Times New Roman" w:cs="Times New Roman"/>
          <w:b/>
          <w:sz w:val="22"/>
          <w:szCs w:val="22"/>
        </w:rPr>
        <w:t>. Требования</w:t>
      </w:r>
      <w:r w:rsidR="001B106C" w:rsidRPr="00433962">
        <w:rPr>
          <w:rFonts w:ascii="Times New Roman" w:hAnsi="Times New Roman" w:cs="Times New Roman"/>
          <w:b/>
          <w:sz w:val="22"/>
          <w:szCs w:val="22"/>
        </w:rPr>
        <w:t xml:space="preserve"> к гарантии качества товара, работы, услуги</w:t>
      </w:r>
      <w:r w:rsidR="001B106C" w:rsidRPr="004D7F23">
        <w:rPr>
          <w:rFonts w:ascii="Times New Roman" w:hAnsi="Times New Roman" w:cs="Times New Roman"/>
          <w:b/>
          <w:sz w:val="22"/>
          <w:szCs w:val="22"/>
        </w:rPr>
        <w:t>, а также требования к гарантийному сроку и (или) объему предоставления гарантий их качества:</w:t>
      </w:r>
    </w:p>
    <w:p w:rsidR="001B106C" w:rsidRPr="00433962" w:rsidRDefault="001B106C" w:rsidP="008B79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33962">
        <w:rPr>
          <w:rFonts w:ascii="Times New Roman" w:eastAsia="Times New Roman" w:hAnsi="Times New Roman" w:cs="Times New Roman"/>
          <w:sz w:val="22"/>
          <w:szCs w:val="22"/>
        </w:rPr>
        <w:t xml:space="preserve">5.1. Срок предоставления гарантии качества </w:t>
      </w:r>
      <w:r w:rsidR="003C4E67" w:rsidRPr="000C68C3">
        <w:rPr>
          <w:rFonts w:ascii="Times New Roman" w:eastAsia="Times New Roman" w:hAnsi="Times New Roman" w:cs="Times New Roman"/>
          <w:sz w:val="22"/>
          <w:szCs w:val="22"/>
          <w:shd w:val="clear" w:color="auto" w:fill="FFFFFF" w:themeFill="background1"/>
        </w:rPr>
        <w:t xml:space="preserve">услуг </w:t>
      </w:r>
      <w:r w:rsidR="00F01BEE" w:rsidRPr="000C68C3">
        <w:rPr>
          <w:rFonts w:ascii="Times New Roman" w:eastAsia="Times New Roman" w:hAnsi="Times New Roman" w:cs="Times New Roman"/>
          <w:sz w:val="22"/>
          <w:szCs w:val="22"/>
          <w:shd w:val="clear" w:color="auto" w:fill="FFFFFF" w:themeFill="background1"/>
        </w:rPr>
        <w:t>24 месяца</w:t>
      </w:r>
      <w:r w:rsidR="00536B8C" w:rsidRPr="000C68C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gramStart"/>
      <w:r w:rsidR="00536B8C" w:rsidRPr="000C68C3">
        <w:rPr>
          <w:rFonts w:ascii="Times New Roman" w:eastAsia="Times New Roman" w:hAnsi="Times New Roman" w:cs="Times New Roman"/>
          <w:sz w:val="22"/>
          <w:szCs w:val="22"/>
        </w:rPr>
        <w:t>с</w:t>
      </w:r>
      <w:r w:rsidR="00536B8C">
        <w:rPr>
          <w:rFonts w:ascii="Times New Roman" w:eastAsia="Times New Roman" w:hAnsi="Times New Roman" w:cs="Times New Roman"/>
          <w:sz w:val="22"/>
          <w:szCs w:val="22"/>
        </w:rPr>
        <w:t xml:space="preserve"> даты подписания</w:t>
      </w:r>
      <w:proofErr w:type="gramEnd"/>
      <w:r w:rsidR="00536B8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1721B">
        <w:rPr>
          <w:rFonts w:ascii="Times New Roman" w:eastAsia="Times New Roman" w:hAnsi="Times New Roman" w:cs="Times New Roman"/>
          <w:sz w:val="22"/>
          <w:szCs w:val="22"/>
        </w:rPr>
        <w:t xml:space="preserve">Акта сдачи-приемки </w:t>
      </w:r>
      <w:r w:rsidR="00E8587E">
        <w:rPr>
          <w:rFonts w:ascii="Times New Roman" w:eastAsia="Times New Roman" w:hAnsi="Times New Roman" w:cs="Times New Roman"/>
          <w:sz w:val="22"/>
          <w:szCs w:val="22"/>
        </w:rPr>
        <w:t>оказанных услуг</w:t>
      </w:r>
      <w:r w:rsidR="00536B8C">
        <w:rPr>
          <w:rFonts w:ascii="Times New Roman" w:eastAsia="Times New Roman" w:hAnsi="Times New Roman" w:cs="Times New Roman"/>
          <w:sz w:val="22"/>
          <w:szCs w:val="22"/>
        </w:rPr>
        <w:t>. В случ</w:t>
      </w:r>
      <w:r w:rsidR="00F01BEE">
        <w:rPr>
          <w:rFonts w:ascii="Times New Roman" w:eastAsia="Times New Roman" w:hAnsi="Times New Roman" w:cs="Times New Roman"/>
          <w:sz w:val="22"/>
          <w:szCs w:val="22"/>
        </w:rPr>
        <w:t xml:space="preserve">ае необходимости внесения </w:t>
      </w:r>
      <w:r w:rsidR="00A1721B">
        <w:rPr>
          <w:rFonts w:ascii="Times New Roman" w:eastAsia="Times New Roman" w:hAnsi="Times New Roman" w:cs="Times New Roman"/>
          <w:sz w:val="22"/>
          <w:szCs w:val="22"/>
        </w:rPr>
        <w:t>изменений в проект</w:t>
      </w:r>
      <w:r w:rsidR="00536B8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01BEE">
        <w:rPr>
          <w:rFonts w:ascii="Times New Roman" w:eastAsia="Times New Roman" w:hAnsi="Times New Roman" w:cs="Times New Roman"/>
          <w:sz w:val="22"/>
          <w:szCs w:val="22"/>
        </w:rPr>
        <w:t>перепланировки и переустройства нежилых помещений</w:t>
      </w:r>
      <w:r w:rsidR="002A2184">
        <w:rPr>
          <w:rFonts w:ascii="Times New Roman" w:eastAsia="Times New Roman" w:hAnsi="Times New Roman" w:cs="Times New Roman"/>
          <w:sz w:val="22"/>
          <w:szCs w:val="22"/>
        </w:rPr>
        <w:t>, Исполнитель</w:t>
      </w:r>
      <w:r w:rsidR="00536B8C">
        <w:rPr>
          <w:rFonts w:ascii="Times New Roman" w:eastAsia="Times New Roman" w:hAnsi="Times New Roman" w:cs="Times New Roman"/>
          <w:sz w:val="22"/>
          <w:szCs w:val="22"/>
        </w:rPr>
        <w:t xml:space="preserve"> обязуется внести такие изменения и/или устранить любые другие недостатки в оказанных услугах в рамках гарантийного срока.</w:t>
      </w:r>
    </w:p>
    <w:p w:rsidR="004D7F23" w:rsidRPr="004D7F23" w:rsidRDefault="004D7F23" w:rsidP="00F7514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4D7F23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4D7F23" w:rsidRPr="004D7F23" w:rsidRDefault="004D7F23" w:rsidP="00F7514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4D7F23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83834" w:rsidRPr="00F64F7F" w:rsidRDefault="00F64F7F" w:rsidP="00F75146">
      <w:pPr>
        <w:tabs>
          <w:tab w:val="left" w:pos="1134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64F7F">
        <w:rPr>
          <w:rFonts w:ascii="Times New Roman" w:hAnsi="Times New Roman" w:cs="Times New Roman"/>
          <w:b/>
          <w:sz w:val="22"/>
          <w:szCs w:val="22"/>
        </w:rPr>
        <w:t>6.</w:t>
      </w:r>
      <w:r w:rsidR="0037330B" w:rsidRPr="00F64F7F">
        <w:rPr>
          <w:rFonts w:ascii="Times New Roman" w:hAnsi="Times New Roman" w:cs="Times New Roman"/>
          <w:b/>
          <w:sz w:val="22"/>
          <w:szCs w:val="22"/>
        </w:rPr>
        <w:t>Исходные данные:</w:t>
      </w:r>
    </w:p>
    <w:p w:rsidR="00E8587E" w:rsidRPr="00E8587E" w:rsidRDefault="00F75146" w:rsidP="00E8587E">
      <w:pPr>
        <w:shd w:val="clear" w:color="auto" w:fill="FFFFFF"/>
        <w:ind w:right="10"/>
        <w:jc w:val="both"/>
        <w:rPr>
          <w:rFonts w:ascii="Times New Roman" w:hAnsi="Times New Roman" w:cs="Times New Roman"/>
          <w:sz w:val="22"/>
          <w:szCs w:val="22"/>
        </w:rPr>
      </w:pPr>
      <w:r w:rsidRPr="00E8587E">
        <w:rPr>
          <w:rFonts w:ascii="Times New Roman" w:hAnsi="Times New Roman" w:cs="Times New Roman"/>
          <w:sz w:val="22"/>
          <w:szCs w:val="22"/>
        </w:rPr>
        <w:t>6.1.</w:t>
      </w:r>
      <w:r w:rsidR="00E8587E" w:rsidRPr="00E8587E">
        <w:rPr>
          <w:rFonts w:ascii="Times New Roman" w:hAnsi="Times New Roman" w:cs="Times New Roman"/>
          <w:sz w:val="22"/>
          <w:szCs w:val="22"/>
        </w:rPr>
        <w:t xml:space="preserve"> Заказчик предоставляет </w:t>
      </w:r>
      <w:r w:rsidR="00E8587E">
        <w:rPr>
          <w:rFonts w:ascii="Times New Roman" w:hAnsi="Times New Roman" w:cs="Times New Roman"/>
          <w:sz w:val="22"/>
          <w:szCs w:val="22"/>
        </w:rPr>
        <w:t>Исполнителю:</w:t>
      </w:r>
    </w:p>
    <w:p w:rsidR="00E8587E" w:rsidRDefault="00E8587E" w:rsidP="00E8587E">
      <w:pPr>
        <w:pStyle w:val="affffe"/>
        <w:shd w:val="clear" w:color="auto" w:fill="FFFFFF"/>
        <w:spacing w:after="0"/>
        <w:ind w:left="360" w:right="10" w:hanging="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Договор безвозмездного пользования № 16-Б00155 от 08 сентября 2004 г.;</w:t>
      </w:r>
    </w:p>
    <w:p w:rsidR="00E8587E" w:rsidRDefault="00E8587E" w:rsidP="00E8587E">
      <w:pPr>
        <w:pStyle w:val="affffe"/>
        <w:shd w:val="clear" w:color="auto" w:fill="FFFFFF"/>
        <w:ind w:left="284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План вторичного объекта недвижимости - кадастровый номер 78:19359:0:12</w:t>
      </w:r>
      <w:r w:rsidR="00392318">
        <w:rPr>
          <w:rFonts w:ascii="Times New Roman" w:hAnsi="Times New Roman" w:cs="Times New Roman"/>
        </w:rPr>
        <w:t>:2 помещения 2-Н, площадью 755,3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кв</w:t>
      </w:r>
      <w:proofErr w:type="gramStart"/>
      <w:r>
        <w:rPr>
          <w:rFonts w:ascii="Times New Roman" w:hAnsi="Times New Roman" w:cs="Times New Roman"/>
        </w:rPr>
        <w:t>.м</w:t>
      </w:r>
      <w:proofErr w:type="spellEnd"/>
      <w:proofErr w:type="gramEnd"/>
      <w:r w:rsidR="00392318">
        <w:rPr>
          <w:rFonts w:ascii="Times New Roman" w:hAnsi="Times New Roman" w:cs="Times New Roman"/>
        </w:rPr>
        <w:t xml:space="preserve"> от 29 марта 1999 г.</w:t>
      </w:r>
      <w:r>
        <w:rPr>
          <w:rFonts w:ascii="Times New Roman" w:hAnsi="Times New Roman" w:cs="Times New Roman"/>
        </w:rPr>
        <w:t>;</w:t>
      </w:r>
    </w:p>
    <w:p w:rsidR="00E8587E" w:rsidRDefault="00E8587E" w:rsidP="00E8587E">
      <w:pPr>
        <w:pStyle w:val="affffe"/>
        <w:shd w:val="clear" w:color="auto" w:fill="FFFFFF"/>
        <w:spacing w:after="0"/>
        <w:ind w:left="360" w:right="10" w:hanging="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План вторичного объекта недвижимости - кадастровый номер 78:19359:0:12:3 помещения 3-Н, площадью   79,4 </w:t>
      </w:r>
      <w:proofErr w:type="spellStart"/>
      <w:r>
        <w:rPr>
          <w:rFonts w:ascii="Times New Roman" w:hAnsi="Times New Roman" w:cs="Times New Roman"/>
        </w:rPr>
        <w:t>кв</w:t>
      </w:r>
      <w:proofErr w:type="gramStart"/>
      <w:r>
        <w:rPr>
          <w:rFonts w:ascii="Times New Roman" w:hAnsi="Times New Roman" w:cs="Times New Roman"/>
        </w:rPr>
        <w:t>.м</w:t>
      </w:r>
      <w:proofErr w:type="spellEnd"/>
      <w:proofErr w:type="gramEnd"/>
      <w:r w:rsidR="00905194">
        <w:rPr>
          <w:rFonts w:ascii="Times New Roman" w:hAnsi="Times New Roman" w:cs="Times New Roman"/>
        </w:rPr>
        <w:t xml:space="preserve"> от 29 марта 19</w:t>
      </w:r>
      <w:r w:rsidR="00392318">
        <w:rPr>
          <w:rFonts w:ascii="Times New Roman" w:hAnsi="Times New Roman" w:cs="Times New Roman"/>
        </w:rPr>
        <w:t>99 г.</w:t>
      </w:r>
    </w:p>
    <w:p w:rsidR="00E8587E" w:rsidRDefault="00E8587E" w:rsidP="00F75146">
      <w:pPr>
        <w:pStyle w:val="affffe"/>
        <w:tabs>
          <w:tab w:val="left" w:pos="1134"/>
        </w:tabs>
        <w:autoSpaceDE w:val="0"/>
        <w:autoSpaceDN w:val="0"/>
        <w:adjustRightInd w:val="0"/>
        <w:ind w:left="142" w:hanging="142"/>
        <w:jc w:val="both"/>
        <w:rPr>
          <w:rFonts w:ascii="Times New Roman" w:hAnsi="Times New Roman" w:cs="Times New Roman"/>
        </w:rPr>
      </w:pPr>
    </w:p>
    <w:bookmarkEnd w:id="0"/>
    <w:p w:rsidR="001D690C" w:rsidRDefault="001D690C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A77A2" w:rsidRDefault="00FA77A2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A77A2" w:rsidRDefault="00FA77A2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A77A2" w:rsidRPr="00433962" w:rsidRDefault="00FA77A2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1D690C" w:rsidRPr="00D303F2" w:rsidRDefault="00D303F2" w:rsidP="00D303F2">
      <w:pPr>
        <w:jc w:val="left"/>
        <w:rPr>
          <w:rFonts w:ascii="Times New Roman" w:hAnsi="Times New Roman" w:cs="Times New Roman"/>
          <w:bCs/>
          <w:sz w:val="22"/>
          <w:szCs w:val="22"/>
        </w:rPr>
      </w:pPr>
      <w:r w:rsidRPr="00433962">
        <w:rPr>
          <w:rFonts w:ascii="Times New Roman" w:hAnsi="Times New Roman" w:cs="Times New Roman"/>
          <w:bCs/>
          <w:sz w:val="22"/>
          <w:szCs w:val="22"/>
        </w:rPr>
        <w:t xml:space="preserve">Исполнитель: </w:t>
      </w:r>
      <w:proofErr w:type="spellStart"/>
      <w:r w:rsidR="00E8587E">
        <w:rPr>
          <w:rFonts w:ascii="Times New Roman" w:hAnsi="Times New Roman" w:cs="Times New Roman"/>
          <w:bCs/>
          <w:sz w:val="22"/>
          <w:szCs w:val="22"/>
        </w:rPr>
        <w:t>Назиева</w:t>
      </w:r>
      <w:proofErr w:type="spellEnd"/>
      <w:r w:rsidR="00E8587E">
        <w:rPr>
          <w:rFonts w:ascii="Times New Roman" w:hAnsi="Times New Roman" w:cs="Times New Roman"/>
          <w:bCs/>
          <w:sz w:val="22"/>
          <w:szCs w:val="22"/>
        </w:rPr>
        <w:t xml:space="preserve"> Л.Н.</w:t>
      </w:r>
    </w:p>
    <w:sectPr w:rsidR="001D690C" w:rsidRPr="00D303F2" w:rsidSect="00F64F7F">
      <w:pgSz w:w="16838" w:h="11906" w:orient="landscape"/>
      <w:pgMar w:top="426" w:right="709" w:bottom="851" w:left="851" w:header="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9E4" w:rsidRDefault="005109E4" w:rsidP="00581EE9">
      <w:r>
        <w:separator/>
      </w:r>
    </w:p>
  </w:endnote>
  <w:endnote w:type="continuationSeparator" w:id="0">
    <w:p w:rsidR="005109E4" w:rsidRDefault="005109E4" w:rsidP="0058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01"/>
    <w:family w:val="roman"/>
    <w:pitch w:val="default"/>
  </w:font>
  <w:font w:name="Source Han Sans CN Regular">
    <w:altName w:val="Times New Roman"/>
    <w:charset w:val="00"/>
    <w:family w:val="roman"/>
    <w:pitch w:val="default"/>
  </w:font>
  <w:font w:name="Lohit Devanagari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charset w:val="00"/>
    <w:family w:val="auto"/>
    <w:pitch w:val="default"/>
  </w:font>
  <w:font w:name="Liberation Mono">
    <w:altName w:val="Courier New"/>
    <w:charset w:val="CC"/>
    <w:family w:val="modern"/>
    <w:pitch w:val="default"/>
    <w:sig w:usb0="00000000" w:usb1="00000000" w:usb2="00000001" w:usb3="00000000" w:csb0="000001BF" w:csb1="00000000"/>
  </w:font>
  <w:font w:name="Arial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Roboto">
    <w:altName w:val="Segoe Print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9E4" w:rsidRDefault="005109E4" w:rsidP="00581EE9">
      <w:r>
        <w:separator/>
      </w:r>
    </w:p>
  </w:footnote>
  <w:footnote w:type="continuationSeparator" w:id="0">
    <w:p w:rsidR="005109E4" w:rsidRDefault="005109E4" w:rsidP="0058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4493"/>
    <w:multiLevelType w:val="multilevel"/>
    <w:tmpl w:val="9C4A5B9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5970E0A"/>
    <w:multiLevelType w:val="multilevel"/>
    <w:tmpl w:val="35970E0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3E90CEA"/>
    <w:multiLevelType w:val="hybridMultilevel"/>
    <w:tmpl w:val="9530B79C"/>
    <w:lvl w:ilvl="0" w:tplc="59E4E564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ED41DA"/>
    <w:multiLevelType w:val="hybridMultilevel"/>
    <w:tmpl w:val="B75E2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4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2D"/>
    <w:rsid w:val="00006A87"/>
    <w:rsid w:val="00043578"/>
    <w:rsid w:val="00066E5A"/>
    <w:rsid w:val="00075B2D"/>
    <w:rsid w:val="000C68C3"/>
    <w:rsid w:val="000D382E"/>
    <w:rsid w:val="000E4849"/>
    <w:rsid w:val="0011718B"/>
    <w:rsid w:val="001351B6"/>
    <w:rsid w:val="00145238"/>
    <w:rsid w:val="00151F50"/>
    <w:rsid w:val="00183834"/>
    <w:rsid w:val="001916CD"/>
    <w:rsid w:val="00194D94"/>
    <w:rsid w:val="001B106C"/>
    <w:rsid w:val="001B16EA"/>
    <w:rsid w:val="001B3919"/>
    <w:rsid w:val="001B70F8"/>
    <w:rsid w:val="001D690C"/>
    <w:rsid w:val="002650F1"/>
    <w:rsid w:val="002903D1"/>
    <w:rsid w:val="002A2184"/>
    <w:rsid w:val="002C6BB3"/>
    <w:rsid w:val="00313DE9"/>
    <w:rsid w:val="00337789"/>
    <w:rsid w:val="0037330B"/>
    <w:rsid w:val="00392318"/>
    <w:rsid w:val="003B2A7C"/>
    <w:rsid w:val="003B466C"/>
    <w:rsid w:val="003B70BD"/>
    <w:rsid w:val="003C4E67"/>
    <w:rsid w:val="003E4E58"/>
    <w:rsid w:val="003F3089"/>
    <w:rsid w:val="004128AB"/>
    <w:rsid w:val="0041490A"/>
    <w:rsid w:val="00433962"/>
    <w:rsid w:val="0045028A"/>
    <w:rsid w:val="00462490"/>
    <w:rsid w:val="00471BD6"/>
    <w:rsid w:val="00483DBE"/>
    <w:rsid w:val="004D7F23"/>
    <w:rsid w:val="004E586A"/>
    <w:rsid w:val="004E7328"/>
    <w:rsid w:val="004F1F34"/>
    <w:rsid w:val="00502AA4"/>
    <w:rsid w:val="005109E4"/>
    <w:rsid w:val="00536B8C"/>
    <w:rsid w:val="0057490D"/>
    <w:rsid w:val="00581EE9"/>
    <w:rsid w:val="005A049F"/>
    <w:rsid w:val="005C6657"/>
    <w:rsid w:val="00607000"/>
    <w:rsid w:val="00637722"/>
    <w:rsid w:val="00675CA2"/>
    <w:rsid w:val="0068536F"/>
    <w:rsid w:val="006A697E"/>
    <w:rsid w:val="006D37DA"/>
    <w:rsid w:val="006E2CCA"/>
    <w:rsid w:val="006F4664"/>
    <w:rsid w:val="006F49D7"/>
    <w:rsid w:val="007436DB"/>
    <w:rsid w:val="00762523"/>
    <w:rsid w:val="00773D4C"/>
    <w:rsid w:val="00796149"/>
    <w:rsid w:val="007E54A1"/>
    <w:rsid w:val="00802775"/>
    <w:rsid w:val="008113A3"/>
    <w:rsid w:val="00821B91"/>
    <w:rsid w:val="00823DE4"/>
    <w:rsid w:val="00835F48"/>
    <w:rsid w:val="00857EC9"/>
    <w:rsid w:val="00862236"/>
    <w:rsid w:val="00876567"/>
    <w:rsid w:val="008A5441"/>
    <w:rsid w:val="008B790D"/>
    <w:rsid w:val="008C1E72"/>
    <w:rsid w:val="008C353B"/>
    <w:rsid w:val="00901EC2"/>
    <w:rsid w:val="00905194"/>
    <w:rsid w:val="00977B6D"/>
    <w:rsid w:val="00991C8A"/>
    <w:rsid w:val="009B6266"/>
    <w:rsid w:val="009C4503"/>
    <w:rsid w:val="009E7F12"/>
    <w:rsid w:val="00A00A1C"/>
    <w:rsid w:val="00A16050"/>
    <w:rsid w:val="00A1721B"/>
    <w:rsid w:val="00A32B7F"/>
    <w:rsid w:val="00A5337A"/>
    <w:rsid w:val="00AD3F21"/>
    <w:rsid w:val="00AE5094"/>
    <w:rsid w:val="00B503E4"/>
    <w:rsid w:val="00B53F46"/>
    <w:rsid w:val="00B559CD"/>
    <w:rsid w:val="00B67A2D"/>
    <w:rsid w:val="00BB1769"/>
    <w:rsid w:val="00BD671F"/>
    <w:rsid w:val="00BE11C0"/>
    <w:rsid w:val="00BF02FA"/>
    <w:rsid w:val="00BF0960"/>
    <w:rsid w:val="00C01D3E"/>
    <w:rsid w:val="00C3505A"/>
    <w:rsid w:val="00C35495"/>
    <w:rsid w:val="00C5549C"/>
    <w:rsid w:val="00CD0132"/>
    <w:rsid w:val="00CE0F09"/>
    <w:rsid w:val="00CE46B2"/>
    <w:rsid w:val="00CF6E0B"/>
    <w:rsid w:val="00D000B7"/>
    <w:rsid w:val="00D14221"/>
    <w:rsid w:val="00D303F2"/>
    <w:rsid w:val="00D85C93"/>
    <w:rsid w:val="00E25B0C"/>
    <w:rsid w:val="00E31936"/>
    <w:rsid w:val="00E8587E"/>
    <w:rsid w:val="00EA46D4"/>
    <w:rsid w:val="00EA6A4E"/>
    <w:rsid w:val="00EB68BD"/>
    <w:rsid w:val="00EB7FD4"/>
    <w:rsid w:val="00ED4FE8"/>
    <w:rsid w:val="00EF299C"/>
    <w:rsid w:val="00F01BEE"/>
    <w:rsid w:val="00F44596"/>
    <w:rsid w:val="00F64BB9"/>
    <w:rsid w:val="00F64F7F"/>
    <w:rsid w:val="00F705A0"/>
    <w:rsid w:val="00F71822"/>
    <w:rsid w:val="00F75146"/>
    <w:rsid w:val="00F762FA"/>
    <w:rsid w:val="00F77E6C"/>
    <w:rsid w:val="00F81A3E"/>
    <w:rsid w:val="00F95A24"/>
    <w:rsid w:val="00FA77A2"/>
    <w:rsid w:val="00FC257F"/>
    <w:rsid w:val="00FD1D2A"/>
    <w:rsid w:val="00FE2FC7"/>
    <w:rsid w:val="0BFD0522"/>
    <w:rsid w:val="1CED31A4"/>
    <w:rsid w:val="38E04915"/>
    <w:rsid w:val="4267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uiPriority="0" w:qFormat="1"/>
    <w:lsdException w:name="index 3" w:uiPriority="0" w:qFormat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uiPriority="0" w:qFormat="1"/>
    <w:lsdException w:name="caption" w:uiPriority="0" w:qFormat="1"/>
    <w:lsdException w:name="table of figures" w:uiPriority="0" w:qFormat="1"/>
    <w:lsdException w:name="envelope address" w:uiPriority="0" w:qFormat="1"/>
    <w:lsdException w:name="envelope return" w:uiPriority="0" w:qFormat="1"/>
    <w:lsdException w:name="footnote reference" w:qFormat="1"/>
    <w:lsdException w:name="page number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" w:uiPriority="0" w:qFormat="1"/>
    <w:lsdException w:name="List Number" w:semiHidden="0" w:uiPriority="0" w:unhideWhenUsed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Body Text" w:uiPriority="0" w:qFormat="1"/>
    <w:lsdException w:name="Body Text Indent" w:uiPriority="0" w:qFormat="1"/>
    <w:lsdException w:name="List Continue" w:uiPriority="0" w:qFormat="1"/>
    <w:lsdException w:name="List Continue 2" w:uiPriority="0" w:qFormat="1"/>
    <w:lsdException w:name="List Continue 3" w:uiPriority="0" w:qFormat="1"/>
    <w:lsdException w:name="List Continue 4" w:uiPriority="0" w:qFormat="1"/>
    <w:lsdException w:name="List Continue 5" w:uiPriority="0" w:qFormat="1"/>
    <w:lsdException w:name="Subtitle" w:semiHidden="0" w:uiPriority="0" w:unhideWhenUsed="0" w:qFormat="1"/>
    <w:lsdException w:name="Salutation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Normal (Web)" w:uiPriority="0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bidi="ru-RU"/>
    </w:rPr>
  </w:style>
  <w:style w:type="paragraph" w:styleId="1">
    <w:name w:val="heading 1"/>
    <w:basedOn w:val="a"/>
    <w:next w:val="a"/>
    <w:qFormat/>
    <w:pPr>
      <w:outlineLvl w:val="0"/>
    </w:pPr>
  </w:style>
  <w:style w:type="paragraph" w:styleId="2">
    <w:name w:val="heading 2"/>
    <w:basedOn w:val="10"/>
    <w:next w:val="a0"/>
    <w:qFormat/>
    <w:pPr>
      <w:outlineLvl w:val="1"/>
    </w:pPr>
  </w:style>
  <w:style w:type="paragraph" w:styleId="3">
    <w:name w:val="heading 3"/>
    <w:basedOn w:val="10"/>
    <w:next w:val="a0"/>
    <w:qFormat/>
    <w:pPr>
      <w:outlineLvl w:val="2"/>
    </w:pPr>
  </w:style>
  <w:style w:type="paragraph" w:styleId="4">
    <w:name w:val="heading 4"/>
    <w:basedOn w:val="10"/>
    <w:next w:val="a0"/>
    <w:qFormat/>
    <w:pPr>
      <w:outlineLvl w:val="3"/>
    </w:pPr>
  </w:style>
  <w:style w:type="paragraph" w:styleId="5">
    <w:name w:val="heading 5"/>
    <w:basedOn w:val="10"/>
    <w:next w:val="a0"/>
    <w:qFormat/>
    <w:pPr>
      <w:outlineLvl w:val="4"/>
    </w:pPr>
  </w:style>
  <w:style w:type="paragraph" w:styleId="6">
    <w:name w:val="heading 6"/>
    <w:basedOn w:val="10"/>
    <w:next w:val="a0"/>
    <w:qFormat/>
    <w:pPr>
      <w:outlineLvl w:val="5"/>
    </w:pPr>
  </w:style>
  <w:style w:type="paragraph" w:styleId="7">
    <w:name w:val="heading 7"/>
    <w:basedOn w:val="10"/>
    <w:next w:val="a0"/>
    <w:qFormat/>
    <w:pPr>
      <w:outlineLvl w:val="6"/>
    </w:pPr>
  </w:style>
  <w:style w:type="paragraph" w:styleId="8">
    <w:name w:val="heading 8"/>
    <w:basedOn w:val="10"/>
    <w:next w:val="a0"/>
    <w:qFormat/>
    <w:pPr>
      <w:outlineLvl w:val="7"/>
    </w:pPr>
  </w:style>
  <w:style w:type="paragraph" w:styleId="9">
    <w:name w:val="heading 9"/>
    <w:basedOn w:val="10"/>
    <w:next w:val="a0"/>
    <w:qFormat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4"/>
    <w:qFormat/>
    <w:rPr>
      <w:b/>
    </w:rPr>
  </w:style>
  <w:style w:type="paragraph" w:styleId="a4">
    <w:name w:val="Body Text Indent"/>
    <w:basedOn w:val="a0"/>
    <w:qFormat/>
  </w:style>
  <w:style w:type="paragraph" w:styleId="a0">
    <w:name w:val="Body Text"/>
    <w:basedOn w:val="a"/>
    <w:qFormat/>
    <w:pPr>
      <w:jc w:val="both"/>
    </w:p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Emphasis"/>
    <w:qFormat/>
    <w:rPr>
      <w:i/>
      <w:iCs/>
    </w:rPr>
  </w:style>
  <w:style w:type="character" w:styleId="a7">
    <w:name w:val="Hyperlink"/>
    <w:basedOn w:val="a1"/>
    <w:uiPriority w:val="99"/>
    <w:unhideWhenUsed/>
    <w:qFormat/>
    <w:rPr>
      <w:color w:val="0000FF"/>
      <w:u w:val="single"/>
    </w:rPr>
  </w:style>
  <w:style w:type="character" w:styleId="a8">
    <w:name w:val="page number"/>
    <w:qFormat/>
  </w:style>
  <w:style w:type="paragraph" w:styleId="a9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List Continue"/>
    <w:basedOn w:val="ab"/>
    <w:qFormat/>
  </w:style>
  <w:style w:type="paragraph" w:styleId="ab">
    <w:name w:val="List"/>
    <w:basedOn w:val="a0"/>
    <w:qFormat/>
  </w:style>
  <w:style w:type="paragraph" w:styleId="50">
    <w:name w:val="List Number 5"/>
    <w:basedOn w:val="ab"/>
    <w:qFormat/>
  </w:style>
  <w:style w:type="paragraph" w:styleId="20">
    <w:name w:val="envelope return"/>
    <w:basedOn w:val="a"/>
    <w:qFormat/>
  </w:style>
  <w:style w:type="paragraph" w:styleId="ac">
    <w:name w:val="Plain Text"/>
    <w:basedOn w:val="ad"/>
    <w:qFormat/>
  </w:style>
  <w:style w:type="paragraph" w:styleId="ad">
    <w:name w:val="caption"/>
    <w:basedOn w:val="a"/>
    <w:next w:val="a"/>
    <w:qFormat/>
  </w:style>
  <w:style w:type="paragraph" w:styleId="ae">
    <w:name w:val="endnote text"/>
    <w:basedOn w:val="a"/>
    <w:qFormat/>
  </w:style>
  <w:style w:type="paragraph" w:styleId="af">
    <w:name w:val="annotation text"/>
    <w:basedOn w:val="a0"/>
    <w:qFormat/>
  </w:style>
  <w:style w:type="paragraph" w:styleId="11">
    <w:name w:val="index 1"/>
    <w:basedOn w:val="af0"/>
    <w:next w:val="a"/>
    <w:qFormat/>
  </w:style>
  <w:style w:type="paragraph" w:styleId="af0">
    <w:name w:val="index heading"/>
    <w:basedOn w:val="10"/>
    <w:next w:val="11"/>
    <w:qFormat/>
  </w:style>
  <w:style w:type="paragraph" w:styleId="af1">
    <w:name w:val="footnote text"/>
    <w:basedOn w:val="a"/>
    <w:qFormat/>
    <w:pPr>
      <w:jc w:val="left"/>
    </w:pPr>
  </w:style>
  <w:style w:type="paragraph" w:styleId="80">
    <w:name w:val="toc 8"/>
    <w:basedOn w:val="af0"/>
    <w:next w:val="a"/>
    <w:qFormat/>
    <w:pPr>
      <w:tabs>
        <w:tab w:val="right" w:leader="dot" w:pos="7657"/>
      </w:tabs>
    </w:pPr>
  </w:style>
  <w:style w:type="paragraph" w:styleId="21">
    <w:name w:val="index 2"/>
    <w:basedOn w:val="af0"/>
    <w:next w:val="a"/>
    <w:qFormat/>
  </w:style>
  <w:style w:type="paragraph" w:styleId="30">
    <w:name w:val="List Number 3"/>
    <w:basedOn w:val="ab"/>
    <w:qFormat/>
  </w:style>
  <w:style w:type="paragraph" w:styleId="31">
    <w:name w:val="index 3"/>
    <w:basedOn w:val="af0"/>
    <w:next w:val="a"/>
    <w:qFormat/>
  </w:style>
  <w:style w:type="paragraph" w:styleId="af2">
    <w:name w:val="header"/>
    <w:basedOn w:val="a"/>
    <w:qFormat/>
    <w:pPr>
      <w:tabs>
        <w:tab w:val="center" w:pos="4819"/>
        <w:tab w:val="right" w:pos="9638"/>
      </w:tabs>
    </w:pPr>
  </w:style>
  <w:style w:type="paragraph" w:styleId="90">
    <w:name w:val="toc 9"/>
    <w:basedOn w:val="af0"/>
    <w:next w:val="a"/>
    <w:qFormat/>
    <w:pPr>
      <w:tabs>
        <w:tab w:val="right" w:leader="dot" w:pos="7374"/>
      </w:tabs>
    </w:pPr>
  </w:style>
  <w:style w:type="paragraph" w:styleId="70">
    <w:name w:val="toc 7"/>
    <w:basedOn w:val="af0"/>
    <w:next w:val="a"/>
    <w:qFormat/>
    <w:pPr>
      <w:tabs>
        <w:tab w:val="right" w:leader="dot" w:pos="7940"/>
      </w:tabs>
    </w:pPr>
  </w:style>
  <w:style w:type="paragraph" w:styleId="af3">
    <w:name w:val="envelope address"/>
    <w:basedOn w:val="a"/>
    <w:qFormat/>
  </w:style>
  <w:style w:type="paragraph" w:styleId="40">
    <w:name w:val="List Number 4"/>
    <w:basedOn w:val="ab"/>
    <w:qFormat/>
  </w:style>
  <w:style w:type="paragraph" w:styleId="af4">
    <w:name w:val="toa heading"/>
    <w:basedOn w:val="10"/>
    <w:next w:val="12"/>
    <w:qFormat/>
  </w:style>
  <w:style w:type="paragraph" w:styleId="12">
    <w:name w:val="toc 1"/>
    <w:basedOn w:val="af0"/>
    <w:next w:val="a"/>
    <w:qFormat/>
    <w:pPr>
      <w:tabs>
        <w:tab w:val="right" w:leader="dot" w:pos="9638"/>
      </w:tabs>
    </w:pPr>
  </w:style>
  <w:style w:type="paragraph" w:styleId="af5">
    <w:name w:val="table of authorities"/>
    <w:basedOn w:val="10"/>
    <w:next w:val="a"/>
    <w:qFormat/>
  </w:style>
  <w:style w:type="paragraph" w:styleId="60">
    <w:name w:val="toc 6"/>
    <w:basedOn w:val="af0"/>
    <w:next w:val="a"/>
    <w:qFormat/>
    <w:pPr>
      <w:tabs>
        <w:tab w:val="right" w:leader="dot" w:pos="8223"/>
      </w:tabs>
    </w:pPr>
  </w:style>
  <w:style w:type="paragraph" w:styleId="af6">
    <w:name w:val="table of figures"/>
    <w:basedOn w:val="ad"/>
    <w:next w:val="a"/>
    <w:qFormat/>
  </w:style>
  <w:style w:type="paragraph" w:styleId="32">
    <w:name w:val="toc 3"/>
    <w:basedOn w:val="af0"/>
    <w:next w:val="a"/>
    <w:qFormat/>
    <w:pPr>
      <w:tabs>
        <w:tab w:val="right" w:leader="dot" w:pos="9072"/>
      </w:tabs>
    </w:pPr>
  </w:style>
  <w:style w:type="paragraph" w:styleId="22">
    <w:name w:val="toc 2"/>
    <w:basedOn w:val="af0"/>
    <w:next w:val="a"/>
    <w:qFormat/>
    <w:pPr>
      <w:tabs>
        <w:tab w:val="right" w:leader="dot" w:pos="9355"/>
      </w:tabs>
    </w:pPr>
  </w:style>
  <w:style w:type="paragraph" w:styleId="41">
    <w:name w:val="toc 4"/>
    <w:basedOn w:val="af0"/>
    <w:next w:val="a"/>
    <w:qFormat/>
    <w:pPr>
      <w:tabs>
        <w:tab w:val="right" w:leader="dot" w:pos="8789"/>
      </w:tabs>
    </w:pPr>
  </w:style>
  <w:style w:type="paragraph" w:styleId="51">
    <w:name w:val="toc 5"/>
    <w:basedOn w:val="af0"/>
    <w:next w:val="a"/>
    <w:qFormat/>
    <w:pPr>
      <w:tabs>
        <w:tab w:val="right" w:leader="dot" w:pos="8506"/>
      </w:tabs>
    </w:pPr>
  </w:style>
  <w:style w:type="paragraph" w:styleId="52">
    <w:name w:val="List Bullet 5"/>
    <w:basedOn w:val="ab"/>
    <w:qFormat/>
  </w:style>
  <w:style w:type="paragraph" w:styleId="42">
    <w:name w:val="List Bullet 4"/>
    <w:basedOn w:val="ab"/>
    <w:qFormat/>
  </w:style>
  <w:style w:type="paragraph" w:styleId="33">
    <w:name w:val="List Bullet 3"/>
    <w:basedOn w:val="ab"/>
    <w:qFormat/>
  </w:style>
  <w:style w:type="paragraph" w:styleId="af7">
    <w:name w:val="Title"/>
    <w:basedOn w:val="a"/>
    <w:next w:val="a4"/>
    <w:qFormat/>
    <w:pPr>
      <w:spacing w:after="170"/>
    </w:pPr>
    <w:rPr>
      <w:b/>
    </w:rPr>
  </w:style>
  <w:style w:type="paragraph" w:styleId="af8">
    <w:name w:val="footer"/>
    <w:basedOn w:val="a"/>
    <w:qFormat/>
    <w:pPr>
      <w:tabs>
        <w:tab w:val="center" w:pos="4819"/>
        <w:tab w:val="right" w:pos="9638"/>
      </w:tabs>
    </w:pPr>
  </w:style>
  <w:style w:type="paragraph" w:styleId="af9">
    <w:name w:val="List Number"/>
    <w:basedOn w:val="ab"/>
    <w:qFormat/>
  </w:style>
  <w:style w:type="paragraph" w:styleId="23">
    <w:name w:val="List Number 2"/>
    <w:basedOn w:val="ab"/>
    <w:qFormat/>
  </w:style>
  <w:style w:type="paragraph" w:styleId="afa">
    <w:name w:val="Normal (Web)"/>
    <w:basedOn w:val="a"/>
    <w:qFormat/>
    <w:pPr>
      <w:spacing w:before="150"/>
    </w:pPr>
  </w:style>
  <w:style w:type="paragraph" w:styleId="afb">
    <w:name w:val="Subtitle"/>
    <w:basedOn w:val="a"/>
    <w:next w:val="a4"/>
    <w:qFormat/>
    <w:pPr>
      <w:ind w:left="709"/>
      <w:jc w:val="both"/>
    </w:pPr>
    <w:rPr>
      <w:b/>
    </w:rPr>
  </w:style>
  <w:style w:type="paragraph" w:styleId="afc">
    <w:name w:val="Signature"/>
    <w:basedOn w:val="a"/>
    <w:qFormat/>
    <w:pPr>
      <w:tabs>
        <w:tab w:val="right" w:pos="31680"/>
      </w:tabs>
      <w:jc w:val="left"/>
    </w:pPr>
  </w:style>
  <w:style w:type="paragraph" w:styleId="afd">
    <w:name w:val="Salutation"/>
    <w:basedOn w:val="a"/>
    <w:next w:val="a"/>
    <w:qFormat/>
  </w:style>
  <w:style w:type="paragraph" w:styleId="24">
    <w:name w:val="List Continue 2"/>
    <w:basedOn w:val="ab"/>
    <w:qFormat/>
  </w:style>
  <w:style w:type="paragraph" w:styleId="34">
    <w:name w:val="List Continue 3"/>
    <w:basedOn w:val="ab"/>
    <w:qFormat/>
  </w:style>
  <w:style w:type="paragraph" w:styleId="43">
    <w:name w:val="List Continue 4"/>
    <w:basedOn w:val="ab"/>
    <w:qFormat/>
  </w:style>
  <w:style w:type="paragraph" w:styleId="53">
    <w:name w:val="List Continue 5"/>
    <w:basedOn w:val="ab"/>
    <w:qFormat/>
  </w:style>
  <w:style w:type="table" w:styleId="afe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Символ нумерации"/>
    <w:qFormat/>
  </w:style>
  <w:style w:type="character" w:customStyle="1" w:styleId="aff0">
    <w:name w:val="Маркеры списка"/>
    <w:qFormat/>
    <w:rPr>
      <w:rFonts w:ascii="OpenSymbol" w:eastAsia="OpenSymbol" w:hAnsi="OpenSymbol" w:cs="OpenSymbol"/>
    </w:rPr>
  </w:style>
  <w:style w:type="character" w:customStyle="1" w:styleId="aff1">
    <w:name w:val="Символ сноски"/>
    <w:qFormat/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aff3">
    <w:name w:val="Символы названия"/>
    <w:qFormat/>
  </w:style>
  <w:style w:type="character" w:customStyle="1" w:styleId="aff4">
    <w:name w:val="Буквица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ff5">
    <w:name w:val="Посещённая гиперссылка"/>
    <w:qFormat/>
    <w:rPr>
      <w:color w:val="800000"/>
      <w:u w:val="single"/>
    </w:rPr>
  </w:style>
  <w:style w:type="character" w:customStyle="1" w:styleId="aff6">
    <w:name w:val="Заполнитель"/>
    <w:qFormat/>
    <w:rPr>
      <w:smallCaps/>
      <w:color w:val="008080"/>
      <w:u w:val="dotted"/>
    </w:rPr>
  </w:style>
  <w:style w:type="character" w:customStyle="1" w:styleId="aff7">
    <w:name w:val="Ссылка указателя"/>
    <w:qFormat/>
  </w:style>
  <w:style w:type="character" w:customStyle="1" w:styleId="aff8">
    <w:name w:val="Символ концевой сноски"/>
    <w:qFormat/>
  </w:style>
  <w:style w:type="character" w:customStyle="1" w:styleId="aff9">
    <w:name w:val="Нумерация строк"/>
    <w:qFormat/>
  </w:style>
  <w:style w:type="character" w:customStyle="1" w:styleId="affa">
    <w:name w:val="Основной элемент указателя"/>
    <w:qFormat/>
    <w:rPr>
      <w:b/>
      <w:bCs/>
    </w:rPr>
  </w:style>
  <w:style w:type="character" w:customStyle="1" w:styleId="affb">
    <w:name w:val="Привязка концевой сноски"/>
    <w:qFormat/>
    <w:rPr>
      <w:vertAlign w:val="superscript"/>
    </w:rPr>
  </w:style>
  <w:style w:type="character" w:customStyle="1" w:styleId="affc">
    <w:name w:val="Фуригана"/>
    <w:qFormat/>
    <w:rPr>
      <w:sz w:val="12"/>
      <w:szCs w:val="12"/>
      <w:u w:val="none"/>
    </w:rPr>
  </w:style>
  <w:style w:type="character" w:customStyle="1" w:styleId="affd">
    <w:name w:val="Вертикальное направление символов"/>
    <w:qFormat/>
    <w:rPr>
      <w:eastAsianLayout w:id="1" w:vert="1"/>
    </w:rPr>
  </w:style>
  <w:style w:type="character" w:customStyle="1" w:styleId="13">
    <w:name w:val="Цитата1"/>
    <w:qFormat/>
    <w:rPr>
      <w:i/>
      <w:iCs/>
    </w:rPr>
  </w:style>
  <w:style w:type="character" w:customStyle="1" w:styleId="affe">
    <w:name w:val="Выделение жирным"/>
    <w:qFormat/>
    <w:rPr>
      <w:b/>
      <w:bCs/>
    </w:rPr>
  </w:style>
  <w:style w:type="character" w:customStyle="1" w:styleId="afff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ff0">
    <w:name w:val="Пример"/>
    <w:qFormat/>
    <w:rPr>
      <w:rFonts w:ascii="Liberation Mono" w:eastAsia="Liberation Mono" w:hAnsi="Liberation Mono" w:cs="Liberation Mono"/>
    </w:rPr>
  </w:style>
  <w:style w:type="character" w:customStyle="1" w:styleId="afff1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ff2">
    <w:name w:val="Переменная"/>
    <w:qFormat/>
    <w:rPr>
      <w:i/>
      <w:iCs/>
    </w:rPr>
  </w:style>
  <w:style w:type="character" w:customStyle="1" w:styleId="afff3">
    <w:name w:val="Определение"/>
    <w:qFormat/>
  </w:style>
  <w:style w:type="character" w:customStyle="1" w:styleId="afff4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14">
    <w:name w:val="Основной шрифт абзаца1"/>
    <w:qFormat/>
  </w:style>
  <w:style w:type="character" w:customStyle="1" w:styleId="afff5">
    <w:name w:val="Текст выноски Знак"/>
    <w:basedOn w:val="a1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fff6">
    <w:name w:val="Блочная цитата"/>
    <w:basedOn w:val="a"/>
    <w:qFormat/>
  </w:style>
  <w:style w:type="paragraph" w:customStyle="1" w:styleId="afff7">
    <w:name w:val="Обратный отступ"/>
    <w:basedOn w:val="a0"/>
    <w:qFormat/>
    <w:pPr>
      <w:tabs>
        <w:tab w:val="left" w:pos="0"/>
      </w:tabs>
    </w:pPr>
  </w:style>
  <w:style w:type="paragraph" w:customStyle="1" w:styleId="afff8">
    <w:name w:val="Отступы"/>
    <w:basedOn w:val="a0"/>
    <w:qFormat/>
    <w:pPr>
      <w:tabs>
        <w:tab w:val="left" w:pos="0"/>
      </w:tabs>
    </w:pPr>
  </w:style>
  <w:style w:type="paragraph" w:customStyle="1" w:styleId="100">
    <w:name w:val="Заголовок 10"/>
    <w:basedOn w:val="10"/>
    <w:next w:val="a0"/>
    <w:qFormat/>
  </w:style>
  <w:style w:type="paragraph" w:customStyle="1" w:styleId="15">
    <w:name w:val="Начало нумерованного списка 1"/>
    <w:basedOn w:val="ab"/>
    <w:next w:val="42"/>
    <w:qFormat/>
  </w:style>
  <w:style w:type="paragraph" w:customStyle="1" w:styleId="16">
    <w:name w:val="Конец нумерованного списка 1"/>
    <w:basedOn w:val="ab"/>
    <w:next w:val="42"/>
    <w:qFormat/>
  </w:style>
  <w:style w:type="paragraph" w:customStyle="1" w:styleId="17">
    <w:name w:val="Продолжение нумерованного списка 1"/>
    <w:basedOn w:val="ab"/>
    <w:qFormat/>
  </w:style>
  <w:style w:type="paragraph" w:customStyle="1" w:styleId="25">
    <w:name w:val="Начало нумерованного списка 2"/>
    <w:basedOn w:val="ab"/>
    <w:next w:val="23"/>
    <w:qFormat/>
  </w:style>
  <w:style w:type="paragraph" w:customStyle="1" w:styleId="26">
    <w:name w:val="Конец нумерованного списка 2"/>
    <w:basedOn w:val="ab"/>
    <w:next w:val="23"/>
    <w:qFormat/>
  </w:style>
  <w:style w:type="paragraph" w:customStyle="1" w:styleId="27">
    <w:name w:val="Продолжение нумерованного списка 2"/>
    <w:basedOn w:val="ab"/>
    <w:qFormat/>
  </w:style>
  <w:style w:type="paragraph" w:customStyle="1" w:styleId="35">
    <w:name w:val="Начало нумерованного списка 3"/>
    <w:basedOn w:val="ab"/>
    <w:next w:val="30"/>
    <w:qFormat/>
  </w:style>
  <w:style w:type="paragraph" w:customStyle="1" w:styleId="36">
    <w:name w:val="Конец нумерованного списка 3"/>
    <w:basedOn w:val="ab"/>
    <w:next w:val="30"/>
    <w:qFormat/>
  </w:style>
  <w:style w:type="paragraph" w:customStyle="1" w:styleId="37">
    <w:name w:val="Продолжение нумерованного списка 3"/>
    <w:basedOn w:val="ab"/>
    <w:qFormat/>
  </w:style>
  <w:style w:type="paragraph" w:customStyle="1" w:styleId="44">
    <w:name w:val="Начало нумерованного списка 4"/>
    <w:basedOn w:val="ab"/>
    <w:next w:val="40"/>
    <w:qFormat/>
  </w:style>
  <w:style w:type="paragraph" w:customStyle="1" w:styleId="45">
    <w:name w:val="Конец нумерованного списка 4"/>
    <w:basedOn w:val="ab"/>
    <w:next w:val="40"/>
    <w:qFormat/>
  </w:style>
  <w:style w:type="paragraph" w:customStyle="1" w:styleId="46">
    <w:name w:val="Продолжение нумерованного списка 4"/>
    <w:basedOn w:val="ab"/>
    <w:qFormat/>
  </w:style>
  <w:style w:type="paragraph" w:customStyle="1" w:styleId="54">
    <w:name w:val="Начало нумерованного списка 5"/>
    <w:basedOn w:val="ab"/>
    <w:next w:val="50"/>
    <w:qFormat/>
  </w:style>
  <w:style w:type="paragraph" w:customStyle="1" w:styleId="55">
    <w:name w:val="Конец нумерованного списка 5"/>
    <w:basedOn w:val="ab"/>
    <w:next w:val="50"/>
    <w:qFormat/>
  </w:style>
  <w:style w:type="paragraph" w:customStyle="1" w:styleId="56">
    <w:name w:val="Продолжение нумерованного списка 5"/>
    <w:basedOn w:val="ab"/>
    <w:qFormat/>
  </w:style>
  <w:style w:type="paragraph" w:customStyle="1" w:styleId="18">
    <w:name w:val="Начало маркированного списка 1"/>
    <w:basedOn w:val="ab"/>
    <w:next w:val="33"/>
    <w:qFormat/>
  </w:style>
  <w:style w:type="paragraph" w:customStyle="1" w:styleId="19">
    <w:name w:val="Конец маркированного списка 1"/>
    <w:basedOn w:val="ab"/>
    <w:next w:val="33"/>
    <w:qFormat/>
  </w:style>
  <w:style w:type="paragraph" w:customStyle="1" w:styleId="28">
    <w:name w:val="Начало маркированного списка 2"/>
    <w:basedOn w:val="ab"/>
    <w:next w:val="33"/>
    <w:qFormat/>
  </w:style>
  <w:style w:type="paragraph" w:customStyle="1" w:styleId="29">
    <w:name w:val="Конец маркированного списка 2"/>
    <w:basedOn w:val="ab"/>
    <w:next w:val="33"/>
    <w:qFormat/>
  </w:style>
  <w:style w:type="paragraph" w:customStyle="1" w:styleId="38">
    <w:name w:val="Начало маркированного списка 3"/>
    <w:basedOn w:val="ab"/>
    <w:next w:val="42"/>
    <w:qFormat/>
  </w:style>
  <w:style w:type="paragraph" w:customStyle="1" w:styleId="39">
    <w:name w:val="Конец маркированного списка 3"/>
    <w:basedOn w:val="ab"/>
    <w:next w:val="42"/>
    <w:qFormat/>
  </w:style>
  <w:style w:type="paragraph" w:customStyle="1" w:styleId="47">
    <w:name w:val="Начало маркированного списка 4"/>
    <w:basedOn w:val="ab"/>
    <w:next w:val="52"/>
    <w:qFormat/>
  </w:style>
  <w:style w:type="paragraph" w:customStyle="1" w:styleId="48">
    <w:name w:val="Конец маркированного списка 4"/>
    <w:basedOn w:val="ab"/>
    <w:next w:val="52"/>
    <w:qFormat/>
  </w:style>
  <w:style w:type="paragraph" w:customStyle="1" w:styleId="57">
    <w:name w:val="Начало маркированного списка 5"/>
    <w:basedOn w:val="ab"/>
    <w:next w:val="af9"/>
    <w:qFormat/>
  </w:style>
  <w:style w:type="paragraph" w:customStyle="1" w:styleId="58">
    <w:name w:val="Конец маркированного списка 5"/>
    <w:basedOn w:val="ab"/>
    <w:next w:val="af9"/>
    <w:qFormat/>
  </w:style>
  <w:style w:type="paragraph" w:customStyle="1" w:styleId="afff9">
    <w:name w:val="Разделитель предметного указателя"/>
    <w:basedOn w:val="af0"/>
    <w:qFormat/>
  </w:style>
  <w:style w:type="paragraph" w:customStyle="1" w:styleId="afffa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a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0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0"/>
    <w:qFormat/>
    <w:pPr>
      <w:tabs>
        <w:tab w:val="right" w:leader="dot" w:pos="8506"/>
      </w:tabs>
    </w:pPr>
  </w:style>
  <w:style w:type="paragraph" w:customStyle="1" w:styleId="101">
    <w:name w:val="Оглавление 10"/>
    <w:basedOn w:val="a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0"/>
    <w:qFormat/>
    <w:pPr>
      <w:tabs>
        <w:tab w:val="right" w:leader="dot" w:pos="9638"/>
      </w:tabs>
    </w:pPr>
  </w:style>
  <w:style w:type="paragraph" w:customStyle="1" w:styleId="afffb">
    <w:name w:val="Заголовок списка объектов"/>
    <w:basedOn w:val="10"/>
    <w:qFormat/>
  </w:style>
  <w:style w:type="paragraph" w:customStyle="1" w:styleId="1b">
    <w:name w:val="Список объектов 1"/>
    <w:basedOn w:val="af0"/>
    <w:qFormat/>
    <w:pPr>
      <w:tabs>
        <w:tab w:val="right" w:leader="dot" w:pos="9638"/>
      </w:tabs>
    </w:pPr>
  </w:style>
  <w:style w:type="paragraph" w:customStyle="1" w:styleId="afffc">
    <w:name w:val="Заголовок списка таблиц"/>
    <w:basedOn w:val="10"/>
    <w:qFormat/>
  </w:style>
  <w:style w:type="paragraph" w:customStyle="1" w:styleId="1c">
    <w:name w:val="Список таблиц 1"/>
    <w:basedOn w:val="af0"/>
    <w:qFormat/>
    <w:pPr>
      <w:tabs>
        <w:tab w:val="right" w:leader="dot" w:pos="9638"/>
      </w:tabs>
    </w:pPr>
  </w:style>
  <w:style w:type="paragraph" w:customStyle="1" w:styleId="1d">
    <w:name w:val="Библиография 1"/>
    <w:basedOn w:val="a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0"/>
    <w:qFormat/>
    <w:pPr>
      <w:tabs>
        <w:tab w:val="right" w:leader="dot" w:pos="7091"/>
      </w:tabs>
    </w:pPr>
  </w:style>
  <w:style w:type="paragraph" w:customStyle="1" w:styleId="afff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e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0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1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2">
    <w:name w:val="Содержимое таблицы"/>
    <w:basedOn w:val="a"/>
    <w:qFormat/>
  </w:style>
  <w:style w:type="paragraph" w:customStyle="1" w:styleId="affff3">
    <w:name w:val="Заголовок таблицы"/>
    <w:basedOn w:val="affff2"/>
    <w:qFormat/>
    <w:rPr>
      <w:b/>
    </w:rPr>
  </w:style>
  <w:style w:type="paragraph" w:customStyle="1" w:styleId="affff4">
    <w:name w:val="Иллюстрация"/>
    <w:basedOn w:val="ad"/>
    <w:qFormat/>
  </w:style>
  <w:style w:type="paragraph" w:customStyle="1" w:styleId="affff5">
    <w:name w:val="Таблица"/>
    <w:basedOn w:val="ad"/>
    <w:qFormat/>
  </w:style>
  <w:style w:type="paragraph" w:customStyle="1" w:styleId="affff6">
    <w:name w:val="Содержимое врезки"/>
    <w:basedOn w:val="a"/>
    <w:qFormat/>
  </w:style>
  <w:style w:type="paragraph" w:customStyle="1" w:styleId="affff7">
    <w:name w:val="Текст в заданном формате"/>
    <w:basedOn w:val="a"/>
    <w:qFormat/>
  </w:style>
  <w:style w:type="paragraph" w:customStyle="1" w:styleId="affff8">
    <w:name w:val="Горизонтальная линия"/>
    <w:basedOn w:val="a"/>
    <w:next w:val="a0"/>
    <w:qFormat/>
    <w:pPr>
      <w:pBdr>
        <w:bottom w:val="single" w:sz="8" w:space="0" w:color="000000"/>
      </w:pBdr>
    </w:pPr>
    <w:rPr>
      <w:sz w:val="4"/>
    </w:rPr>
  </w:style>
  <w:style w:type="paragraph" w:customStyle="1" w:styleId="affff9">
    <w:name w:val="Содержимое списка"/>
    <w:basedOn w:val="a"/>
    <w:qFormat/>
  </w:style>
  <w:style w:type="paragraph" w:customStyle="1" w:styleId="affffa">
    <w:name w:val="Заголовок списка"/>
    <w:basedOn w:val="a"/>
    <w:next w:val="affff9"/>
    <w:qFormat/>
  </w:style>
  <w:style w:type="paragraph" w:customStyle="1" w:styleId="affffb">
    <w:name w:val="Гриф_Экземпляр"/>
    <w:basedOn w:val="a"/>
    <w:qFormat/>
    <w:rPr>
      <w:sz w:val="24"/>
    </w:rPr>
  </w:style>
  <w:style w:type="paragraph" w:customStyle="1" w:styleId="affffc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d">
    <w:name w:val="Заголовок списка иллюстраций"/>
    <w:basedOn w:val="10"/>
    <w:qFormat/>
    <w:pPr>
      <w:suppressLineNumbers/>
    </w:pPr>
  </w:style>
  <w:style w:type="paragraph" w:customStyle="1" w:styleId="1e">
    <w:name w:val="Обычный1"/>
    <w:qFormat/>
    <w:pPr>
      <w:suppressAutoHyphens/>
      <w:spacing w:line="276" w:lineRule="auto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sz w:val="22"/>
      <w:szCs w:val="22"/>
      <w:lang w:eastAsia="zh-CN"/>
    </w:rPr>
  </w:style>
  <w:style w:type="paragraph" w:customStyle="1" w:styleId="western">
    <w:name w:val="western"/>
    <w:basedOn w:val="a"/>
    <w:qFormat/>
    <w:pPr>
      <w:spacing w:before="280" w:after="280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kern w:val="0"/>
      <w:sz w:val="22"/>
      <w:szCs w:val="22"/>
      <w:lang w:bidi="ar-SA"/>
    </w:rPr>
  </w:style>
  <w:style w:type="paragraph" w:styleId="affffe">
    <w:name w:val="List Paragraph"/>
    <w:basedOn w:val="a"/>
    <w:uiPriority w:val="34"/>
    <w:qFormat/>
    <w:pPr>
      <w:widowControl/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uiPriority="0" w:qFormat="1"/>
    <w:lsdException w:name="index 3" w:uiPriority="0" w:qFormat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uiPriority="0" w:qFormat="1"/>
    <w:lsdException w:name="caption" w:uiPriority="0" w:qFormat="1"/>
    <w:lsdException w:name="table of figures" w:uiPriority="0" w:qFormat="1"/>
    <w:lsdException w:name="envelope address" w:uiPriority="0" w:qFormat="1"/>
    <w:lsdException w:name="envelope return" w:uiPriority="0" w:qFormat="1"/>
    <w:lsdException w:name="footnote reference" w:qFormat="1"/>
    <w:lsdException w:name="page number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" w:uiPriority="0" w:qFormat="1"/>
    <w:lsdException w:name="List Number" w:semiHidden="0" w:uiPriority="0" w:unhideWhenUsed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Body Text" w:uiPriority="0" w:qFormat="1"/>
    <w:lsdException w:name="Body Text Indent" w:uiPriority="0" w:qFormat="1"/>
    <w:lsdException w:name="List Continue" w:uiPriority="0" w:qFormat="1"/>
    <w:lsdException w:name="List Continue 2" w:uiPriority="0" w:qFormat="1"/>
    <w:lsdException w:name="List Continue 3" w:uiPriority="0" w:qFormat="1"/>
    <w:lsdException w:name="List Continue 4" w:uiPriority="0" w:qFormat="1"/>
    <w:lsdException w:name="List Continue 5" w:uiPriority="0" w:qFormat="1"/>
    <w:lsdException w:name="Subtitle" w:semiHidden="0" w:uiPriority="0" w:unhideWhenUsed="0" w:qFormat="1"/>
    <w:lsdException w:name="Salutation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Normal (Web)" w:uiPriority="0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bidi="ru-RU"/>
    </w:rPr>
  </w:style>
  <w:style w:type="paragraph" w:styleId="1">
    <w:name w:val="heading 1"/>
    <w:basedOn w:val="a"/>
    <w:next w:val="a"/>
    <w:qFormat/>
    <w:pPr>
      <w:outlineLvl w:val="0"/>
    </w:pPr>
  </w:style>
  <w:style w:type="paragraph" w:styleId="2">
    <w:name w:val="heading 2"/>
    <w:basedOn w:val="10"/>
    <w:next w:val="a0"/>
    <w:qFormat/>
    <w:pPr>
      <w:outlineLvl w:val="1"/>
    </w:pPr>
  </w:style>
  <w:style w:type="paragraph" w:styleId="3">
    <w:name w:val="heading 3"/>
    <w:basedOn w:val="10"/>
    <w:next w:val="a0"/>
    <w:qFormat/>
    <w:pPr>
      <w:outlineLvl w:val="2"/>
    </w:pPr>
  </w:style>
  <w:style w:type="paragraph" w:styleId="4">
    <w:name w:val="heading 4"/>
    <w:basedOn w:val="10"/>
    <w:next w:val="a0"/>
    <w:qFormat/>
    <w:pPr>
      <w:outlineLvl w:val="3"/>
    </w:pPr>
  </w:style>
  <w:style w:type="paragraph" w:styleId="5">
    <w:name w:val="heading 5"/>
    <w:basedOn w:val="10"/>
    <w:next w:val="a0"/>
    <w:qFormat/>
    <w:pPr>
      <w:outlineLvl w:val="4"/>
    </w:pPr>
  </w:style>
  <w:style w:type="paragraph" w:styleId="6">
    <w:name w:val="heading 6"/>
    <w:basedOn w:val="10"/>
    <w:next w:val="a0"/>
    <w:qFormat/>
    <w:pPr>
      <w:outlineLvl w:val="5"/>
    </w:pPr>
  </w:style>
  <w:style w:type="paragraph" w:styleId="7">
    <w:name w:val="heading 7"/>
    <w:basedOn w:val="10"/>
    <w:next w:val="a0"/>
    <w:qFormat/>
    <w:pPr>
      <w:outlineLvl w:val="6"/>
    </w:pPr>
  </w:style>
  <w:style w:type="paragraph" w:styleId="8">
    <w:name w:val="heading 8"/>
    <w:basedOn w:val="10"/>
    <w:next w:val="a0"/>
    <w:qFormat/>
    <w:pPr>
      <w:outlineLvl w:val="7"/>
    </w:pPr>
  </w:style>
  <w:style w:type="paragraph" w:styleId="9">
    <w:name w:val="heading 9"/>
    <w:basedOn w:val="10"/>
    <w:next w:val="a0"/>
    <w:qFormat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4"/>
    <w:qFormat/>
    <w:rPr>
      <w:b/>
    </w:rPr>
  </w:style>
  <w:style w:type="paragraph" w:styleId="a4">
    <w:name w:val="Body Text Indent"/>
    <w:basedOn w:val="a0"/>
    <w:qFormat/>
  </w:style>
  <w:style w:type="paragraph" w:styleId="a0">
    <w:name w:val="Body Text"/>
    <w:basedOn w:val="a"/>
    <w:qFormat/>
    <w:pPr>
      <w:jc w:val="both"/>
    </w:p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Emphasis"/>
    <w:qFormat/>
    <w:rPr>
      <w:i/>
      <w:iCs/>
    </w:rPr>
  </w:style>
  <w:style w:type="character" w:styleId="a7">
    <w:name w:val="Hyperlink"/>
    <w:basedOn w:val="a1"/>
    <w:uiPriority w:val="99"/>
    <w:unhideWhenUsed/>
    <w:qFormat/>
    <w:rPr>
      <w:color w:val="0000FF"/>
      <w:u w:val="single"/>
    </w:rPr>
  </w:style>
  <w:style w:type="character" w:styleId="a8">
    <w:name w:val="page number"/>
    <w:qFormat/>
  </w:style>
  <w:style w:type="paragraph" w:styleId="a9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List Continue"/>
    <w:basedOn w:val="ab"/>
    <w:qFormat/>
  </w:style>
  <w:style w:type="paragraph" w:styleId="ab">
    <w:name w:val="List"/>
    <w:basedOn w:val="a0"/>
    <w:qFormat/>
  </w:style>
  <w:style w:type="paragraph" w:styleId="50">
    <w:name w:val="List Number 5"/>
    <w:basedOn w:val="ab"/>
    <w:qFormat/>
  </w:style>
  <w:style w:type="paragraph" w:styleId="20">
    <w:name w:val="envelope return"/>
    <w:basedOn w:val="a"/>
    <w:qFormat/>
  </w:style>
  <w:style w:type="paragraph" w:styleId="ac">
    <w:name w:val="Plain Text"/>
    <w:basedOn w:val="ad"/>
    <w:qFormat/>
  </w:style>
  <w:style w:type="paragraph" w:styleId="ad">
    <w:name w:val="caption"/>
    <w:basedOn w:val="a"/>
    <w:next w:val="a"/>
    <w:qFormat/>
  </w:style>
  <w:style w:type="paragraph" w:styleId="ae">
    <w:name w:val="endnote text"/>
    <w:basedOn w:val="a"/>
    <w:qFormat/>
  </w:style>
  <w:style w:type="paragraph" w:styleId="af">
    <w:name w:val="annotation text"/>
    <w:basedOn w:val="a0"/>
    <w:qFormat/>
  </w:style>
  <w:style w:type="paragraph" w:styleId="11">
    <w:name w:val="index 1"/>
    <w:basedOn w:val="af0"/>
    <w:next w:val="a"/>
    <w:qFormat/>
  </w:style>
  <w:style w:type="paragraph" w:styleId="af0">
    <w:name w:val="index heading"/>
    <w:basedOn w:val="10"/>
    <w:next w:val="11"/>
    <w:qFormat/>
  </w:style>
  <w:style w:type="paragraph" w:styleId="af1">
    <w:name w:val="footnote text"/>
    <w:basedOn w:val="a"/>
    <w:qFormat/>
    <w:pPr>
      <w:jc w:val="left"/>
    </w:pPr>
  </w:style>
  <w:style w:type="paragraph" w:styleId="80">
    <w:name w:val="toc 8"/>
    <w:basedOn w:val="af0"/>
    <w:next w:val="a"/>
    <w:qFormat/>
    <w:pPr>
      <w:tabs>
        <w:tab w:val="right" w:leader="dot" w:pos="7657"/>
      </w:tabs>
    </w:pPr>
  </w:style>
  <w:style w:type="paragraph" w:styleId="21">
    <w:name w:val="index 2"/>
    <w:basedOn w:val="af0"/>
    <w:next w:val="a"/>
    <w:qFormat/>
  </w:style>
  <w:style w:type="paragraph" w:styleId="30">
    <w:name w:val="List Number 3"/>
    <w:basedOn w:val="ab"/>
    <w:qFormat/>
  </w:style>
  <w:style w:type="paragraph" w:styleId="31">
    <w:name w:val="index 3"/>
    <w:basedOn w:val="af0"/>
    <w:next w:val="a"/>
    <w:qFormat/>
  </w:style>
  <w:style w:type="paragraph" w:styleId="af2">
    <w:name w:val="header"/>
    <w:basedOn w:val="a"/>
    <w:qFormat/>
    <w:pPr>
      <w:tabs>
        <w:tab w:val="center" w:pos="4819"/>
        <w:tab w:val="right" w:pos="9638"/>
      </w:tabs>
    </w:pPr>
  </w:style>
  <w:style w:type="paragraph" w:styleId="90">
    <w:name w:val="toc 9"/>
    <w:basedOn w:val="af0"/>
    <w:next w:val="a"/>
    <w:qFormat/>
    <w:pPr>
      <w:tabs>
        <w:tab w:val="right" w:leader="dot" w:pos="7374"/>
      </w:tabs>
    </w:pPr>
  </w:style>
  <w:style w:type="paragraph" w:styleId="70">
    <w:name w:val="toc 7"/>
    <w:basedOn w:val="af0"/>
    <w:next w:val="a"/>
    <w:qFormat/>
    <w:pPr>
      <w:tabs>
        <w:tab w:val="right" w:leader="dot" w:pos="7940"/>
      </w:tabs>
    </w:pPr>
  </w:style>
  <w:style w:type="paragraph" w:styleId="af3">
    <w:name w:val="envelope address"/>
    <w:basedOn w:val="a"/>
    <w:qFormat/>
  </w:style>
  <w:style w:type="paragraph" w:styleId="40">
    <w:name w:val="List Number 4"/>
    <w:basedOn w:val="ab"/>
    <w:qFormat/>
  </w:style>
  <w:style w:type="paragraph" w:styleId="af4">
    <w:name w:val="toa heading"/>
    <w:basedOn w:val="10"/>
    <w:next w:val="12"/>
    <w:qFormat/>
  </w:style>
  <w:style w:type="paragraph" w:styleId="12">
    <w:name w:val="toc 1"/>
    <w:basedOn w:val="af0"/>
    <w:next w:val="a"/>
    <w:qFormat/>
    <w:pPr>
      <w:tabs>
        <w:tab w:val="right" w:leader="dot" w:pos="9638"/>
      </w:tabs>
    </w:pPr>
  </w:style>
  <w:style w:type="paragraph" w:styleId="af5">
    <w:name w:val="table of authorities"/>
    <w:basedOn w:val="10"/>
    <w:next w:val="a"/>
    <w:qFormat/>
  </w:style>
  <w:style w:type="paragraph" w:styleId="60">
    <w:name w:val="toc 6"/>
    <w:basedOn w:val="af0"/>
    <w:next w:val="a"/>
    <w:qFormat/>
    <w:pPr>
      <w:tabs>
        <w:tab w:val="right" w:leader="dot" w:pos="8223"/>
      </w:tabs>
    </w:pPr>
  </w:style>
  <w:style w:type="paragraph" w:styleId="af6">
    <w:name w:val="table of figures"/>
    <w:basedOn w:val="ad"/>
    <w:next w:val="a"/>
    <w:qFormat/>
  </w:style>
  <w:style w:type="paragraph" w:styleId="32">
    <w:name w:val="toc 3"/>
    <w:basedOn w:val="af0"/>
    <w:next w:val="a"/>
    <w:qFormat/>
    <w:pPr>
      <w:tabs>
        <w:tab w:val="right" w:leader="dot" w:pos="9072"/>
      </w:tabs>
    </w:pPr>
  </w:style>
  <w:style w:type="paragraph" w:styleId="22">
    <w:name w:val="toc 2"/>
    <w:basedOn w:val="af0"/>
    <w:next w:val="a"/>
    <w:qFormat/>
    <w:pPr>
      <w:tabs>
        <w:tab w:val="right" w:leader="dot" w:pos="9355"/>
      </w:tabs>
    </w:pPr>
  </w:style>
  <w:style w:type="paragraph" w:styleId="41">
    <w:name w:val="toc 4"/>
    <w:basedOn w:val="af0"/>
    <w:next w:val="a"/>
    <w:qFormat/>
    <w:pPr>
      <w:tabs>
        <w:tab w:val="right" w:leader="dot" w:pos="8789"/>
      </w:tabs>
    </w:pPr>
  </w:style>
  <w:style w:type="paragraph" w:styleId="51">
    <w:name w:val="toc 5"/>
    <w:basedOn w:val="af0"/>
    <w:next w:val="a"/>
    <w:qFormat/>
    <w:pPr>
      <w:tabs>
        <w:tab w:val="right" w:leader="dot" w:pos="8506"/>
      </w:tabs>
    </w:pPr>
  </w:style>
  <w:style w:type="paragraph" w:styleId="52">
    <w:name w:val="List Bullet 5"/>
    <w:basedOn w:val="ab"/>
    <w:qFormat/>
  </w:style>
  <w:style w:type="paragraph" w:styleId="42">
    <w:name w:val="List Bullet 4"/>
    <w:basedOn w:val="ab"/>
    <w:qFormat/>
  </w:style>
  <w:style w:type="paragraph" w:styleId="33">
    <w:name w:val="List Bullet 3"/>
    <w:basedOn w:val="ab"/>
    <w:qFormat/>
  </w:style>
  <w:style w:type="paragraph" w:styleId="af7">
    <w:name w:val="Title"/>
    <w:basedOn w:val="a"/>
    <w:next w:val="a4"/>
    <w:qFormat/>
    <w:pPr>
      <w:spacing w:after="170"/>
    </w:pPr>
    <w:rPr>
      <w:b/>
    </w:rPr>
  </w:style>
  <w:style w:type="paragraph" w:styleId="af8">
    <w:name w:val="footer"/>
    <w:basedOn w:val="a"/>
    <w:qFormat/>
    <w:pPr>
      <w:tabs>
        <w:tab w:val="center" w:pos="4819"/>
        <w:tab w:val="right" w:pos="9638"/>
      </w:tabs>
    </w:pPr>
  </w:style>
  <w:style w:type="paragraph" w:styleId="af9">
    <w:name w:val="List Number"/>
    <w:basedOn w:val="ab"/>
    <w:qFormat/>
  </w:style>
  <w:style w:type="paragraph" w:styleId="23">
    <w:name w:val="List Number 2"/>
    <w:basedOn w:val="ab"/>
    <w:qFormat/>
  </w:style>
  <w:style w:type="paragraph" w:styleId="afa">
    <w:name w:val="Normal (Web)"/>
    <w:basedOn w:val="a"/>
    <w:qFormat/>
    <w:pPr>
      <w:spacing w:before="150"/>
    </w:pPr>
  </w:style>
  <w:style w:type="paragraph" w:styleId="afb">
    <w:name w:val="Subtitle"/>
    <w:basedOn w:val="a"/>
    <w:next w:val="a4"/>
    <w:qFormat/>
    <w:pPr>
      <w:ind w:left="709"/>
      <w:jc w:val="both"/>
    </w:pPr>
    <w:rPr>
      <w:b/>
    </w:rPr>
  </w:style>
  <w:style w:type="paragraph" w:styleId="afc">
    <w:name w:val="Signature"/>
    <w:basedOn w:val="a"/>
    <w:qFormat/>
    <w:pPr>
      <w:tabs>
        <w:tab w:val="right" w:pos="31680"/>
      </w:tabs>
      <w:jc w:val="left"/>
    </w:pPr>
  </w:style>
  <w:style w:type="paragraph" w:styleId="afd">
    <w:name w:val="Salutation"/>
    <w:basedOn w:val="a"/>
    <w:next w:val="a"/>
    <w:qFormat/>
  </w:style>
  <w:style w:type="paragraph" w:styleId="24">
    <w:name w:val="List Continue 2"/>
    <w:basedOn w:val="ab"/>
    <w:qFormat/>
  </w:style>
  <w:style w:type="paragraph" w:styleId="34">
    <w:name w:val="List Continue 3"/>
    <w:basedOn w:val="ab"/>
    <w:qFormat/>
  </w:style>
  <w:style w:type="paragraph" w:styleId="43">
    <w:name w:val="List Continue 4"/>
    <w:basedOn w:val="ab"/>
    <w:qFormat/>
  </w:style>
  <w:style w:type="paragraph" w:styleId="53">
    <w:name w:val="List Continue 5"/>
    <w:basedOn w:val="ab"/>
    <w:qFormat/>
  </w:style>
  <w:style w:type="table" w:styleId="afe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Символ нумерации"/>
    <w:qFormat/>
  </w:style>
  <w:style w:type="character" w:customStyle="1" w:styleId="aff0">
    <w:name w:val="Маркеры списка"/>
    <w:qFormat/>
    <w:rPr>
      <w:rFonts w:ascii="OpenSymbol" w:eastAsia="OpenSymbol" w:hAnsi="OpenSymbol" w:cs="OpenSymbol"/>
    </w:rPr>
  </w:style>
  <w:style w:type="character" w:customStyle="1" w:styleId="aff1">
    <w:name w:val="Символ сноски"/>
    <w:qFormat/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aff3">
    <w:name w:val="Символы названия"/>
    <w:qFormat/>
  </w:style>
  <w:style w:type="character" w:customStyle="1" w:styleId="aff4">
    <w:name w:val="Буквица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ff5">
    <w:name w:val="Посещённая гиперссылка"/>
    <w:qFormat/>
    <w:rPr>
      <w:color w:val="800000"/>
      <w:u w:val="single"/>
    </w:rPr>
  </w:style>
  <w:style w:type="character" w:customStyle="1" w:styleId="aff6">
    <w:name w:val="Заполнитель"/>
    <w:qFormat/>
    <w:rPr>
      <w:smallCaps/>
      <w:color w:val="008080"/>
      <w:u w:val="dotted"/>
    </w:rPr>
  </w:style>
  <w:style w:type="character" w:customStyle="1" w:styleId="aff7">
    <w:name w:val="Ссылка указателя"/>
    <w:qFormat/>
  </w:style>
  <w:style w:type="character" w:customStyle="1" w:styleId="aff8">
    <w:name w:val="Символ концевой сноски"/>
    <w:qFormat/>
  </w:style>
  <w:style w:type="character" w:customStyle="1" w:styleId="aff9">
    <w:name w:val="Нумерация строк"/>
    <w:qFormat/>
  </w:style>
  <w:style w:type="character" w:customStyle="1" w:styleId="affa">
    <w:name w:val="Основной элемент указателя"/>
    <w:qFormat/>
    <w:rPr>
      <w:b/>
      <w:bCs/>
    </w:rPr>
  </w:style>
  <w:style w:type="character" w:customStyle="1" w:styleId="affb">
    <w:name w:val="Привязка концевой сноски"/>
    <w:qFormat/>
    <w:rPr>
      <w:vertAlign w:val="superscript"/>
    </w:rPr>
  </w:style>
  <w:style w:type="character" w:customStyle="1" w:styleId="affc">
    <w:name w:val="Фуригана"/>
    <w:qFormat/>
    <w:rPr>
      <w:sz w:val="12"/>
      <w:szCs w:val="12"/>
      <w:u w:val="none"/>
    </w:rPr>
  </w:style>
  <w:style w:type="character" w:customStyle="1" w:styleId="affd">
    <w:name w:val="Вертикальное направление символов"/>
    <w:qFormat/>
    <w:rPr>
      <w:eastAsianLayout w:id="1" w:vert="1"/>
    </w:rPr>
  </w:style>
  <w:style w:type="character" w:customStyle="1" w:styleId="13">
    <w:name w:val="Цитата1"/>
    <w:qFormat/>
    <w:rPr>
      <w:i/>
      <w:iCs/>
    </w:rPr>
  </w:style>
  <w:style w:type="character" w:customStyle="1" w:styleId="affe">
    <w:name w:val="Выделение жирным"/>
    <w:qFormat/>
    <w:rPr>
      <w:b/>
      <w:bCs/>
    </w:rPr>
  </w:style>
  <w:style w:type="character" w:customStyle="1" w:styleId="afff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ff0">
    <w:name w:val="Пример"/>
    <w:qFormat/>
    <w:rPr>
      <w:rFonts w:ascii="Liberation Mono" w:eastAsia="Liberation Mono" w:hAnsi="Liberation Mono" w:cs="Liberation Mono"/>
    </w:rPr>
  </w:style>
  <w:style w:type="character" w:customStyle="1" w:styleId="afff1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ff2">
    <w:name w:val="Переменная"/>
    <w:qFormat/>
    <w:rPr>
      <w:i/>
      <w:iCs/>
    </w:rPr>
  </w:style>
  <w:style w:type="character" w:customStyle="1" w:styleId="afff3">
    <w:name w:val="Определение"/>
    <w:qFormat/>
  </w:style>
  <w:style w:type="character" w:customStyle="1" w:styleId="afff4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14">
    <w:name w:val="Основной шрифт абзаца1"/>
    <w:qFormat/>
  </w:style>
  <w:style w:type="character" w:customStyle="1" w:styleId="afff5">
    <w:name w:val="Текст выноски Знак"/>
    <w:basedOn w:val="a1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fff6">
    <w:name w:val="Блочная цитата"/>
    <w:basedOn w:val="a"/>
    <w:qFormat/>
  </w:style>
  <w:style w:type="paragraph" w:customStyle="1" w:styleId="afff7">
    <w:name w:val="Обратный отступ"/>
    <w:basedOn w:val="a0"/>
    <w:qFormat/>
    <w:pPr>
      <w:tabs>
        <w:tab w:val="left" w:pos="0"/>
      </w:tabs>
    </w:pPr>
  </w:style>
  <w:style w:type="paragraph" w:customStyle="1" w:styleId="afff8">
    <w:name w:val="Отступы"/>
    <w:basedOn w:val="a0"/>
    <w:qFormat/>
    <w:pPr>
      <w:tabs>
        <w:tab w:val="left" w:pos="0"/>
      </w:tabs>
    </w:pPr>
  </w:style>
  <w:style w:type="paragraph" w:customStyle="1" w:styleId="100">
    <w:name w:val="Заголовок 10"/>
    <w:basedOn w:val="10"/>
    <w:next w:val="a0"/>
    <w:qFormat/>
  </w:style>
  <w:style w:type="paragraph" w:customStyle="1" w:styleId="15">
    <w:name w:val="Начало нумерованного списка 1"/>
    <w:basedOn w:val="ab"/>
    <w:next w:val="42"/>
    <w:qFormat/>
  </w:style>
  <w:style w:type="paragraph" w:customStyle="1" w:styleId="16">
    <w:name w:val="Конец нумерованного списка 1"/>
    <w:basedOn w:val="ab"/>
    <w:next w:val="42"/>
    <w:qFormat/>
  </w:style>
  <w:style w:type="paragraph" w:customStyle="1" w:styleId="17">
    <w:name w:val="Продолжение нумерованного списка 1"/>
    <w:basedOn w:val="ab"/>
    <w:qFormat/>
  </w:style>
  <w:style w:type="paragraph" w:customStyle="1" w:styleId="25">
    <w:name w:val="Начало нумерованного списка 2"/>
    <w:basedOn w:val="ab"/>
    <w:next w:val="23"/>
    <w:qFormat/>
  </w:style>
  <w:style w:type="paragraph" w:customStyle="1" w:styleId="26">
    <w:name w:val="Конец нумерованного списка 2"/>
    <w:basedOn w:val="ab"/>
    <w:next w:val="23"/>
    <w:qFormat/>
  </w:style>
  <w:style w:type="paragraph" w:customStyle="1" w:styleId="27">
    <w:name w:val="Продолжение нумерованного списка 2"/>
    <w:basedOn w:val="ab"/>
    <w:qFormat/>
  </w:style>
  <w:style w:type="paragraph" w:customStyle="1" w:styleId="35">
    <w:name w:val="Начало нумерованного списка 3"/>
    <w:basedOn w:val="ab"/>
    <w:next w:val="30"/>
    <w:qFormat/>
  </w:style>
  <w:style w:type="paragraph" w:customStyle="1" w:styleId="36">
    <w:name w:val="Конец нумерованного списка 3"/>
    <w:basedOn w:val="ab"/>
    <w:next w:val="30"/>
    <w:qFormat/>
  </w:style>
  <w:style w:type="paragraph" w:customStyle="1" w:styleId="37">
    <w:name w:val="Продолжение нумерованного списка 3"/>
    <w:basedOn w:val="ab"/>
    <w:qFormat/>
  </w:style>
  <w:style w:type="paragraph" w:customStyle="1" w:styleId="44">
    <w:name w:val="Начало нумерованного списка 4"/>
    <w:basedOn w:val="ab"/>
    <w:next w:val="40"/>
    <w:qFormat/>
  </w:style>
  <w:style w:type="paragraph" w:customStyle="1" w:styleId="45">
    <w:name w:val="Конец нумерованного списка 4"/>
    <w:basedOn w:val="ab"/>
    <w:next w:val="40"/>
    <w:qFormat/>
  </w:style>
  <w:style w:type="paragraph" w:customStyle="1" w:styleId="46">
    <w:name w:val="Продолжение нумерованного списка 4"/>
    <w:basedOn w:val="ab"/>
    <w:qFormat/>
  </w:style>
  <w:style w:type="paragraph" w:customStyle="1" w:styleId="54">
    <w:name w:val="Начало нумерованного списка 5"/>
    <w:basedOn w:val="ab"/>
    <w:next w:val="50"/>
    <w:qFormat/>
  </w:style>
  <w:style w:type="paragraph" w:customStyle="1" w:styleId="55">
    <w:name w:val="Конец нумерованного списка 5"/>
    <w:basedOn w:val="ab"/>
    <w:next w:val="50"/>
    <w:qFormat/>
  </w:style>
  <w:style w:type="paragraph" w:customStyle="1" w:styleId="56">
    <w:name w:val="Продолжение нумерованного списка 5"/>
    <w:basedOn w:val="ab"/>
    <w:qFormat/>
  </w:style>
  <w:style w:type="paragraph" w:customStyle="1" w:styleId="18">
    <w:name w:val="Начало маркированного списка 1"/>
    <w:basedOn w:val="ab"/>
    <w:next w:val="33"/>
    <w:qFormat/>
  </w:style>
  <w:style w:type="paragraph" w:customStyle="1" w:styleId="19">
    <w:name w:val="Конец маркированного списка 1"/>
    <w:basedOn w:val="ab"/>
    <w:next w:val="33"/>
    <w:qFormat/>
  </w:style>
  <w:style w:type="paragraph" w:customStyle="1" w:styleId="28">
    <w:name w:val="Начало маркированного списка 2"/>
    <w:basedOn w:val="ab"/>
    <w:next w:val="33"/>
    <w:qFormat/>
  </w:style>
  <w:style w:type="paragraph" w:customStyle="1" w:styleId="29">
    <w:name w:val="Конец маркированного списка 2"/>
    <w:basedOn w:val="ab"/>
    <w:next w:val="33"/>
    <w:qFormat/>
  </w:style>
  <w:style w:type="paragraph" w:customStyle="1" w:styleId="38">
    <w:name w:val="Начало маркированного списка 3"/>
    <w:basedOn w:val="ab"/>
    <w:next w:val="42"/>
    <w:qFormat/>
  </w:style>
  <w:style w:type="paragraph" w:customStyle="1" w:styleId="39">
    <w:name w:val="Конец маркированного списка 3"/>
    <w:basedOn w:val="ab"/>
    <w:next w:val="42"/>
    <w:qFormat/>
  </w:style>
  <w:style w:type="paragraph" w:customStyle="1" w:styleId="47">
    <w:name w:val="Начало маркированного списка 4"/>
    <w:basedOn w:val="ab"/>
    <w:next w:val="52"/>
    <w:qFormat/>
  </w:style>
  <w:style w:type="paragraph" w:customStyle="1" w:styleId="48">
    <w:name w:val="Конец маркированного списка 4"/>
    <w:basedOn w:val="ab"/>
    <w:next w:val="52"/>
    <w:qFormat/>
  </w:style>
  <w:style w:type="paragraph" w:customStyle="1" w:styleId="57">
    <w:name w:val="Начало маркированного списка 5"/>
    <w:basedOn w:val="ab"/>
    <w:next w:val="af9"/>
    <w:qFormat/>
  </w:style>
  <w:style w:type="paragraph" w:customStyle="1" w:styleId="58">
    <w:name w:val="Конец маркированного списка 5"/>
    <w:basedOn w:val="ab"/>
    <w:next w:val="af9"/>
    <w:qFormat/>
  </w:style>
  <w:style w:type="paragraph" w:customStyle="1" w:styleId="afff9">
    <w:name w:val="Разделитель предметного указателя"/>
    <w:basedOn w:val="af0"/>
    <w:qFormat/>
  </w:style>
  <w:style w:type="paragraph" w:customStyle="1" w:styleId="afffa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a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0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0"/>
    <w:qFormat/>
    <w:pPr>
      <w:tabs>
        <w:tab w:val="right" w:leader="dot" w:pos="8506"/>
      </w:tabs>
    </w:pPr>
  </w:style>
  <w:style w:type="paragraph" w:customStyle="1" w:styleId="101">
    <w:name w:val="Оглавление 10"/>
    <w:basedOn w:val="a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0"/>
    <w:qFormat/>
    <w:pPr>
      <w:tabs>
        <w:tab w:val="right" w:leader="dot" w:pos="9638"/>
      </w:tabs>
    </w:pPr>
  </w:style>
  <w:style w:type="paragraph" w:customStyle="1" w:styleId="afffb">
    <w:name w:val="Заголовок списка объектов"/>
    <w:basedOn w:val="10"/>
    <w:qFormat/>
  </w:style>
  <w:style w:type="paragraph" w:customStyle="1" w:styleId="1b">
    <w:name w:val="Список объектов 1"/>
    <w:basedOn w:val="af0"/>
    <w:qFormat/>
    <w:pPr>
      <w:tabs>
        <w:tab w:val="right" w:leader="dot" w:pos="9638"/>
      </w:tabs>
    </w:pPr>
  </w:style>
  <w:style w:type="paragraph" w:customStyle="1" w:styleId="afffc">
    <w:name w:val="Заголовок списка таблиц"/>
    <w:basedOn w:val="10"/>
    <w:qFormat/>
  </w:style>
  <w:style w:type="paragraph" w:customStyle="1" w:styleId="1c">
    <w:name w:val="Список таблиц 1"/>
    <w:basedOn w:val="af0"/>
    <w:qFormat/>
    <w:pPr>
      <w:tabs>
        <w:tab w:val="right" w:leader="dot" w:pos="9638"/>
      </w:tabs>
    </w:pPr>
  </w:style>
  <w:style w:type="paragraph" w:customStyle="1" w:styleId="1d">
    <w:name w:val="Библиография 1"/>
    <w:basedOn w:val="a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0"/>
    <w:qFormat/>
    <w:pPr>
      <w:tabs>
        <w:tab w:val="right" w:leader="dot" w:pos="7091"/>
      </w:tabs>
    </w:pPr>
  </w:style>
  <w:style w:type="paragraph" w:customStyle="1" w:styleId="afff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e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0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1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2">
    <w:name w:val="Содержимое таблицы"/>
    <w:basedOn w:val="a"/>
    <w:qFormat/>
  </w:style>
  <w:style w:type="paragraph" w:customStyle="1" w:styleId="affff3">
    <w:name w:val="Заголовок таблицы"/>
    <w:basedOn w:val="affff2"/>
    <w:qFormat/>
    <w:rPr>
      <w:b/>
    </w:rPr>
  </w:style>
  <w:style w:type="paragraph" w:customStyle="1" w:styleId="affff4">
    <w:name w:val="Иллюстрация"/>
    <w:basedOn w:val="ad"/>
    <w:qFormat/>
  </w:style>
  <w:style w:type="paragraph" w:customStyle="1" w:styleId="affff5">
    <w:name w:val="Таблица"/>
    <w:basedOn w:val="ad"/>
    <w:qFormat/>
  </w:style>
  <w:style w:type="paragraph" w:customStyle="1" w:styleId="affff6">
    <w:name w:val="Содержимое врезки"/>
    <w:basedOn w:val="a"/>
    <w:qFormat/>
  </w:style>
  <w:style w:type="paragraph" w:customStyle="1" w:styleId="affff7">
    <w:name w:val="Текст в заданном формате"/>
    <w:basedOn w:val="a"/>
    <w:qFormat/>
  </w:style>
  <w:style w:type="paragraph" w:customStyle="1" w:styleId="affff8">
    <w:name w:val="Горизонтальная линия"/>
    <w:basedOn w:val="a"/>
    <w:next w:val="a0"/>
    <w:qFormat/>
    <w:pPr>
      <w:pBdr>
        <w:bottom w:val="single" w:sz="8" w:space="0" w:color="000000"/>
      </w:pBdr>
    </w:pPr>
    <w:rPr>
      <w:sz w:val="4"/>
    </w:rPr>
  </w:style>
  <w:style w:type="paragraph" w:customStyle="1" w:styleId="affff9">
    <w:name w:val="Содержимое списка"/>
    <w:basedOn w:val="a"/>
    <w:qFormat/>
  </w:style>
  <w:style w:type="paragraph" w:customStyle="1" w:styleId="affffa">
    <w:name w:val="Заголовок списка"/>
    <w:basedOn w:val="a"/>
    <w:next w:val="affff9"/>
    <w:qFormat/>
  </w:style>
  <w:style w:type="paragraph" w:customStyle="1" w:styleId="affffb">
    <w:name w:val="Гриф_Экземпляр"/>
    <w:basedOn w:val="a"/>
    <w:qFormat/>
    <w:rPr>
      <w:sz w:val="24"/>
    </w:rPr>
  </w:style>
  <w:style w:type="paragraph" w:customStyle="1" w:styleId="affffc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d">
    <w:name w:val="Заголовок списка иллюстраций"/>
    <w:basedOn w:val="10"/>
    <w:qFormat/>
    <w:pPr>
      <w:suppressLineNumbers/>
    </w:pPr>
  </w:style>
  <w:style w:type="paragraph" w:customStyle="1" w:styleId="1e">
    <w:name w:val="Обычный1"/>
    <w:qFormat/>
    <w:pPr>
      <w:suppressAutoHyphens/>
      <w:spacing w:line="276" w:lineRule="auto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sz w:val="22"/>
      <w:szCs w:val="22"/>
      <w:lang w:eastAsia="zh-CN"/>
    </w:rPr>
  </w:style>
  <w:style w:type="paragraph" w:customStyle="1" w:styleId="western">
    <w:name w:val="western"/>
    <w:basedOn w:val="a"/>
    <w:qFormat/>
    <w:pPr>
      <w:spacing w:before="280" w:after="280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kern w:val="0"/>
      <w:sz w:val="22"/>
      <w:szCs w:val="22"/>
      <w:lang w:bidi="ar-SA"/>
    </w:rPr>
  </w:style>
  <w:style w:type="paragraph" w:styleId="affffe">
    <w:name w:val="List Paragraph"/>
    <w:basedOn w:val="a"/>
    <w:uiPriority w:val="34"/>
    <w:qFormat/>
    <w:pPr>
      <w:widowControl/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35746-85E2-4B0D-B70A-1C573AAC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Default</vt:lpstr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creator>MashoshinaOD</dc:creator>
  <cp:lastModifiedBy>1</cp:lastModifiedBy>
  <cp:revision>8</cp:revision>
  <cp:lastPrinted>2024-06-10T07:11:00Z</cp:lastPrinted>
  <dcterms:created xsi:type="dcterms:W3CDTF">2024-05-22T12:46:00Z</dcterms:created>
  <dcterms:modified xsi:type="dcterms:W3CDTF">2024-06-19T10:23:00Z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1049-11.2.0.11380</vt:lpwstr>
  </property>
  <property fmtid="{D5CDD505-2E9C-101B-9397-08002B2CF9AE}" pid="9" name="ICV">
    <vt:lpwstr>FF6FAB9A4E53482CBA227B6160B09E12</vt:lpwstr>
  </property>
</Properties>
</file>