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81F" w:rsidRDefault="00B6581F" w:rsidP="00571627">
      <w:pPr>
        <w:jc w:val="center"/>
        <w:rPr>
          <w:rFonts w:ascii="Times New Roman" w:hAnsi="Times New Roman" w:cs="Times New Roman"/>
        </w:rPr>
      </w:pPr>
    </w:p>
    <w:p w:rsidR="005D1360" w:rsidRPr="00E84026" w:rsidRDefault="00E66E9E" w:rsidP="00571627">
      <w:pPr>
        <w:jc w:val="center"/>
        <w:rPr>
          <w:rFonts w:ascii="Times New Roman" w:hAnsi="Times New Roman" w:cs="Times New Roman"/>
          <w:sz w:val="24"/>
          <w:szCs w:val="24"/>
        </w:rPr>
      </w:pPr>
      <w:r w:rsidRPr="00E84026">
        <w:rPr>
          <w:rFonts w:ascii="Times New Roman" w:hAnsi="Times New Roman" w:cs="Times New Roman"/>
          <w:sz w:val="24"/>
          <w:szCs w:val="24"/>
        </w:rPr>
        <w:t xml:space="preserve"> </w:t>
      </w:r>
      <w:r w:rsidR="00571627" w:rsidRPr="00E84026">
        <w:rPr>
          <w:rFonts w:ascii="Times New Roman" w:hAnsi="Times New Roman" w:cs="Times New Roman"/>
          <w:sz w:val="24"/>
          <w:szCs w:val="24"/>
        </w:rPr>
        <w:t>Расчет и обоснование начальной (максимальной) цены контракта</w:t>
      </w:r>
    </w:p>
    <w:p w:rsidR="007F7BAC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Объект закупки:</w:t>
      </w:r>
      <w:r w:rsidR="001B50B4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C34F77" w:rsidRPr="003F05F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оказание услуг </w:t>
      </w:r>
      <w:r w:rsidR="00C34F77">
        <w:rPr>
          <w:rFonts w:ascii="Times New Roman" w:hAnsi="Times New Roman" w:cs="Times New Roman"/>
          <w:sz w:val="24"/>
          <w:szCs w:val="24"/>
        </w:rPr>
        <w:t>по разработке</w:t>
      </w:r>
      <w:r w:rsidR="00B6581F" w:rsidRPr="00B6581F">
        <w:rPr>
          <w:rFonts w:ascii="Times New Roman" w:hAnsi="Times New Roman" w:cs="Times New Roman"/>
          <w:sz w:val="24"/>
          <w:szCs w:val="24"/>
        </w:rPr>
        <w:t xml:space="preserve"> проекта перепланировки и переустройства нежилых помещений по адресу: Санкт-Петербург, г. Петергоф, ул. Шахматова, д. 12, к. 2, лит. А, пом. 2-Н, пом. 3-Н</w:t>
      </w:r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Метод: сопоставимых рыночных цен</w:t>
      </w:r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Критерии оценки: эффективность использования бюджетных средств</w:t>
      </w:r>
    </w:p>
    <w:p w:rsidR="00571627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Заказчиком было направлены запросы о предоставлении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 Получено три коммерческих предложения:</w:t>
      </w:r>
    </w:p>
    <w:p w:rsidR="00E84026" w:rsidRPr="00B6581F" w:rsidRDefault="00E16264" w:rsidP="00571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сумма НМЦК: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4536"/>
        <w:gridCol w:w="3119"/>
        <w:gridCol w:w="3118"/>
        <w:gridCol w:w="3402"/>
      </w:tblGrid>
      <w:tr w:rsidR="00B6581F" w:rsidRPr="003B4F1E" w:rsidTr="00B6581F">
        <w:trPr>
          <w:trHeight w:val="972"/>
        </w:trPr>
        <w:tc>
          <w:tcPr>
            <w:tcW w:w="4536" w:type="dxa"/>
          </w:tcPr>
          <w:p w:rsidR="00B6581F" w:rsidRPr="002F5DF1" w:rsidRDefault="00B6581F" w:rsidP="0057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закупки</w:t>
            </w:r>
          </w:p>
        </w:tc>
        <w:tc>
          <w:tcPr>
            <w:tcW w:w="3119" w:type="dxa"/>
          </w:tcPr>
          <w:p w:rsidR="00B6581F" w:rsidRDefault="00B6581F" w:rsidP="0057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ИЦИ № 1, </w:t>
            </w:r>
          </w:p>
          <w:p w:rsidR="00B6581F" w:rsidRPr="002F5DF1" w:rsidRDefault="00B6581F" w:rsidP="005778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89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/ГЗ-2024</w:t>
            </w:r>
          </w:p>
          <w:p w:rsidR="00B6581F" w:rsidRPr="002F5DF1" w:rsidRDefault="00B6581F" w:rsidP="00B65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07.05.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2024 руб.</w:t>
            </w:r>
          </w:p>
        </w:tc>
        <w:tc>
          <w:tcPr>
            <w:tcW w:w="3118" w:type="dxa"/>
          </w:tcPr>
          <w:p w:rsidR="00B6581F" w:rsidRDefault="00B6581F" w:rsidP="00B65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ИЦИ № 2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6581F" w:rsidRPr="002F5DF1" w:rsidRDefault="00B6581F" w:rsidP="00B65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/ГЗ-2024</w:t>
            </w:r>
          </w:p>
          <w:p w:rsidR="00B6581F" w:rsidRPr="002F5DF1" w:rsidRDefault="00B6581F" w:rsidP="00B65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07.05.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2024 руб.</w:t>
            </w:r>
          </w:p>
        </w:tc>
        <w:tc>
          <w:tcPr>
            <w:tcW w:w="3402" w:type="dxa"/>
          </w:tcPr>
          <w:p w:rsidR="00B6581F" w:rsidRDefault="00B6581F" w:rsidP="005F2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ИЦИ № 3, </w:t>
            </w:r>
          </w:p>
          <w:p w:rsidR="00B6581F" w:rsidRPr="005F2CF4" w:rsidRDefault="00B6581F" w:rsidP="005F2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Вх</w:t>
            </w:r>
            <w:proofErr w:type="spellEnd"/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91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/ГЗ-2024</w:t>
            </w:r>
          </w:p>
          <w:p w:rsidR="00B6581F" w:rsidRPr="002F5DF1" w:rsidRDefault="00B6581F" w:rsidP="005F2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07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.2024 руб.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581F" w:rsidRPr="002F5DF1" w:rsidRDefault="00B6581F" w:rsidP="006162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6581F" w:rsidRPr="00A5454E" w:rsidTr="00B6581F">
        <w:trPr>
          <w:trHeight w:val="79"/>
        </w:trPr>
        <w:tc>
          <w:tcPr>
            <w:tcW w:w="4536" w:type="dxa"/>
          </w:tcPr>
          <w:p w:rsidR="00B6581F" w:rsidRDefault="00C34F77" w:rsidP="00C3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05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Оказание услуг по разработке</w:t>
            </w:r>
            <w:r w:rsidR="00B6581F" w:rsidRPr="003F05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6581F">
              <w:rPr>
                <w:rFonts w:ascii="Times New Roman" w:hAnsi="Times New Roman" w:cs="Times New Roman"/>
                <w:sz w:val="24"/>
                <w:szCs w:val="24"/>
              </w:rPr>
              <w:t xml:space="preserve">проекта перепланировки и переустройства нежилых помещений по адресу: </w:t>
            </w:r>
            <w:r w:rsidR="00B6581F" w:rsidRPr="00E16264">
              <w:rPr>
                <w:rFonts w:ascii="Times New Roman" w:hAnsi="Times New Roman" w:cs="Times New Roman"/>
                <w:sz w:val="24"/>
                <w:szCs w:val="24"/>
              </w:rPr>
              <w:t>Санкт-Петербург, г. Петергоф, ул. Шахматова, д. 12, к. 2, лит. А, пом. 2-Н, пом. 3</w:t>
            </w:r>
            <w:r w:rsidR="00DA1BD8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</w:p>
        </w:tc>
        <w:tc>
          <w:tcPr>
            <w:tcW w:w="3119" w:type="dxa"/>
          </w:tcPr>
          <w:p w:rsidR="00B6581F" w:rsidRPr="002F5DF1" w:rsidRDefault="00E16264" w:rsidP="00B65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67 595</w:t>
            </w:r>
            <w:r w:rsidR="00B6581F" w:rsidRPr="002F5DF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118" w:type="dxa"/>
          </w:tcPr>
          <w:p w:rsidR="00B6581F" w:rsidRPr="002F5DF1" w:rsidRDefault="00B6581F" w:rsidP="00B65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59 949</w:t>
            </w:r>
            <w:r w:rsidRPr="005F2CF4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3402" w:type="dxa"/>
          </w:tcPr>
          <w:p w:rsidR="00B6581F" w:rsidRPr="002F5DF1" w:rsidRDefault="00B6581F" w:rsidP="00B65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80 941</w:t>
            </w:r>
            <w:r w:rsidRPr="002F5DF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571627" w:rsidRDefault="00571627" w:rsidP="00571627">
      <w:pPr>
        <w:rPr>
          <w:rFonts w:ascii="Times New Roman" w:hAnsi="Times New Roman" w:cs="Times New Roman"/>
        </w:rPr>
      </w:pPr>
      <w:bookmarkStart w:id="0" w:name="_GoBack"/>
      <w:bookmarkEnd w:id="0"/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 xml:space="preserve">Расчет коэффициента вариации цены: на основании Методические рекомендации по применению методов расчета начальной (максимальной) цены контракта, цены контракта, заключаемого с единственным поставщиком (подрядчиком, исполнителем), </w:t>
      </w:r>
      <w:proofErr w:type="gramStart"/>
      <w:r w:rsidRPr="00B6581F">
        <w:rPr>
          <w:rFonts w:ascii="Times New Roman" w:hAnsi="Times New Roman" w:cs="Times New Roman"/>
          <w:sz w:val="24"/>
          <w:szCs w:val="24"/>
        </w:rPr>
        <w:t>утвержденными</w:t>
      </w:r>
      <w:proofErr w:type="gramEnd"/>
      <w:r w:rsidRPr="00B6581F">
        <w:rPr>
          <w:rFonts w:ascii="Times New Roman" w:hAnsi="Times New Roman" w:cs="Times New Roman"/>
          <w:sz w:val="24"/>
          <w:szCs w:val="24"/>
        </w:rPr>
        <w:t xml:space="preserve"> Приказом Минэкономразвития России от 02 октября 2013 №567.</w:t>
      </w:r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object w:dxaOrig="22800" w:dyaOrig="7920">
          <v:rect id="rectole0000000000" o:spid="_x0000_i1025" style="width:91.2pt;height:31.8pt" o:ole="" o:preferrelative="t" stroked="f">
            <v:imagedata r:id="rId7" o:title=""/>
          </v:rect>
          <o:OLEObject Type="Embed" ProgID="StaticMetafile" ShapeID="rectole0000000000" DrawAspect="Content" ObjectID="_1779522178" r:id="rId8"/>
        </w:object>
      </w:r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 xml:space="preserve"> где: V - коэффициент вариации;</w:t>
      </w:r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Pr="00B6581F">
        <w:rPr>
          <w:rFonts w:ascii="Times New Roman" w:hAnsi="Times New Roman" w:cs="Times New Roman"/>
          <w:sz w:val="24"/>
          <w:szCs w:val="24"/>
        </w:rPr>
        <w:object w:dxaOrig="30000" w:dyaOrig="10320">
          <v:rect id="rectole0000000001" o:spid="_x0000_i1026" style="width:121.8pt;height:41.4pt" o:ole="" o:preferrelative="t" stroked="f">
            <v:imagedata r:id="rId9" o:title=""/>
          </v:rect>
          <o:OLEObject Type="Embed" ProgID="StaticMetafile" ShapeID="rectole0000000001" DrawAspect="Content" ObjectID="_1779522179" r:id="rId10"/>
        </w:object>
      </w:r>
      <w:r w:rsidRPr="00B6581F">
        <w:rPr>
          <w:rFonts w:ascii="Times New Roman" w:hAnsi="Times New Roman" w:cs="Times New Roman"/>
          <w:sz w:val="24"/>
          <w:szCs w:val="24"/>
        </w:rPr>
        <w:t xml:space="preserve"> - среднее квадратичное отклонение;</w:t>
      </w:r>
    </w:p>
    <w:p w:rsidR="00DA1BD8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571627" w:rsidRPr="00B6581F" w:rsidRDefault="00A5454E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object w:dxaOrig="5760" w:dyaOrig="8640">
          <v:rect id="rectole0000000002" o:spid="_x0000_i1027" style="width:11.4pt;height:16.2pt" o:ole="" o:preferrelative="t" stroked="f">
            <v:imagedata r:id="rId11" o:title=""/>
          </v:rect>
          <o:OLEObject Type="Embed" ProgID="StaticMetafile" ShapeID="rectole0000000002" DrawAspect="Content" ObjectID="_1779522180" r:id="rId12"/>
        </w:object>
      </w:r>
      <w:r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571627" w:rsidRPr="00B6581F">
        <w:rPr>
          <w:rFonts w:ascii="Times New Roman" w:hAnsi="Times New Roman" w:cs="Times New Roman"/>
          <w:sz w:val="24"/>
          <w:szCs w:val="24"/>
        </w:rPr>
        <w:t xml:space="preserve"> - цена единицы товара, работы, услуги, указанная в источнике с номером i;</w:t>
      </w:r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&lt;ц&gt; - средняя арифметическая величина цены единицы товара, работы, услуги;</w:t>
      </w:r>
    </w:p>
    <w:p w:rsidR="00571627" w:rsidRPr="00B6581F" w:rsidRDefault="00571627" w:rsidP="00571627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n - количество значений, используемых в расчете.</w:t>
      </w:r>
    </w:p>
    <w:p w:rsidR="0064425C" w:rsidRPr="00B6581F" w:rsidRDefault="00A5454E" w:rsidP="00A5454E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&lt;ц&gt;</w:t>
      </w:r>
      <w:r w:rsidR="00B0462B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Pr="00B6581F">
        <w:rPr>
          <w:rFonts w:ascii="Times New Roman" w:hAnsi="Times New Roman" w:cs="Times New Roman"/>
          <w:sz w:val="24"/>
          <w:szCs w:val="24"/>
        </w:rPr>
        <w:t>=</w:t>
      </w:r>
      <w:r w:rsidR="00B6581F">
        <w:rPr>
          <w:rFonts w:ascii="Times New Roman" w:hAnsi="Times New Roman" w:cs="Times New Roman"/>
          <w:sz w:val="24"/>
          <w:szCs w:val="24"/>
        </w:rPr>
        <w:t xml:space="preserve"> 69 495,00</w:t>
      </w:r>
    </w:p>
    <w:p w:rsidR="00A5454E" w:rsidRPr="00B6581F" w:rsidRDefault="00A5454E" w:rsidP="00A5454E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BF032D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Pr="00B6581F">
        <w:rPr>
          <w:rFonts w:ascii="Times New Roman" w:hAnsi="Times New Roman" w:cs="Times New Roman"/>
          <w:sz w:val="24"/>
          <w:szCs w:val="24"/>
        </w:rPr>
        <w:t>=</w:t>
      </w:r>
      <w:r w:rsidR="00B6581F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936451" w:rsidRPr="00B6581F" w:rsidRDefault="00A5454E" w:rsidP="00A5454E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δ =</w:t>
      </w:r>
      <w:r w:rsidR="00B6581F">
        <w:rPr>
          <w:rFonts w:ascii="Times New Roman" w:hAnsi="Times New Roman" w:cs="Times New Roman"/>
          <w:sz w:val="24"/>
          <w:szCs w:val="24"/>
        </w:rPr>
        <w:t xml:space="preserve"> 10 624,00</w:t>
      </w:r>
    </w:p>
    <w:p w:rsidR="00253509" w:rsidRPr="00B6581F" w:rsidRDefault="00936451" w:rsidP="00A5454E">
      <w:pPr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253509" w:rsidRPr="00B6581F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965597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253509" w:rsidRPr="00B6581F">
        <w:rPr>
          <w:rFonts w:ascii="Times New Roman" w:hAnsi="Times New Roman" w:cs="Times New Roman"/>
          <w:sz w:val="24"/>
          <w:szCs w:val="24"/>
        </w:rPr>
        <w:t>=</w:t>
      </w:r>
      <w:r w:rsidR="00B6581F">
        <w:rPr>
          <w:rFonts w:ascii="Times New Roman" w:hAnsi="Times New Roman" w:cs="Times New Roman"/>
          <w:sz w:val="24"/>
          <w:szCs w:val="24"/>
        </w:rPr>
        <w:t xml:space="preserve"> 10 624</w:t>
      </w:r>
      <w:proofErr w:type="gramStart"/>
      <w:r w:rsidR="00B6581F">
        <w:rPr>
          <w:rFonts w:ascii="Times New Roman" w:hAnsi="Times New Roman" w:cs="Times New Roman"/>
          <w:sz w:val="24"/>
          <w:szCs w:val="24"/>
        </w:rPr>
        <w:t>,00</w:t>
      </w:r>
      <w:proofErr w:type="gramEnd"/>
      <w:r w:rsidR="00B6581F">
        <w:rPr>
          <w:rFonts w:ascii="Times New Roman" w:hAnsi="Times New Roman" w:cs="Times New Roman"/>
          <w:sz w:val="24"/>
          <w:szCs w:val="24"/>
        </w:rPr>
        <w:t xml:space="preserve"> : 69 495,00</w:t>
      </w:r>
      <w:r w:rsidR="0064425C" w:rsidRPr="00B6581F">
        <w:rPr>
          <w:sz w:val="24"/>
          <w:szCs w:val="24"/>
        </w:rPr>
        <w:t xml:space="preserve"> </w:t>
      </w:r>
      <w:r w:rsidR="00274BE7" w:rsidRPr="00B6581F">
        <w:rPr>
          <w:rFonts w:ascii="Times New Roman" w:hAnsi="Times New Roman" w:cs="Times New Roman"/>
          <w:sz w:val="24"/>
          <w:szCs w:val="24"/>
        </w:rPr>
        <w:t>х</w:t>
      </w:r>
      <w:r w:rsidR="00965597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274BE7" w:rsidRPr="00B6581F">
        <w:rPr>
          <w:rFonts w:ascii="Times New Roman" w:hAnsi="Times New Roman" w:cs="Times New Roman"/>
          <w:sz w:val="24"/>
          <w:szCs w:val="24"/>
        </w:rPr>
        <w:t>100</w:t>
      </w:r>
      <w:r w:rsidR="00965597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274BE7" w:rsidRPr="00B6581F">
        <w:rPr>
          <w:rFonts w:ascii="Times New Roman" w:hAnsi="Times New Roman" w:cs="Times New Roman"/>
          <w:sz w:val="24"/>
          <w:szCs w:val="24"/>
        </w:rPr>
        <w:t>=</w:t>
      </w:r>
      <w:r w:rsidR="00E84026">
        <w:rPr>
          <w:rFonts w:ascii="Times New Roman" w:hAnsi="Times New Roman" w:cs="Times New Roman"/>
          <w:sz w:val="24"/>
          <w:szCs w:val="24"/>
        </w:rPr>
        <w:t xml:space="preserve"> 15,3</w:t>
      </w:r>
      <w:r w:rsidR="00CB6456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B678E1" w:rsidRPr="00B6581F">
        <w:rPr>
          <w:rFonts w:ascii="Times New Roman" w:hAnsi="Times New Roman" w:cs="Times New Roman"/>
          <w:sz w:val="24"/>
          <w:szCs w:val="24"/>
        </w:rPr>
        <w:t>%</w:t>
      </w:r>
      <w:r w:rsidR="00596B2E" w:rsidRPr="00B658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3509" w:rsidRPr="00B6581F" w:rsidRDefault="00253509" w:rsidP="00253509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>Поскольку коэффициент вариации равен</w:t>
      </w:r>
      <w:r w:rsidR="00936451" w:rsidRPr="00B6581F">
        <w:rPr>
          <w:rFonts w:ascii="Times New Roman" w:hAnsi="Times New Roman" w:cs="Times New Roman"/>
          <w:sz w:val="24"/>
          <w:szCs w:val="24"/>
        </w:rPr>
        <w:t xml:space="preserve"> </w:t>
      </w:r>
      <w:r w:rsidR="00E84026">
        <w:rPr>
          <w:rFonts w:ascii="Times New Roman" w:hAnsi="Times New Roman" w:cs="Times New Roman"/>
          <w:sz w:val="24"/>
          <w:szCs w:val="24"/>
        </w:rPr>
        <w:t>15,3</w:t>
      </w:r>
      <w:r w:rsidR="005F2CF4" w:rsidRPr="00B6581F">
        <w:rPr>
          <w:rFonts w:ascii="Times New Roman" w:hAnsi="Times New Roman" w:cs="Times New Roman"/>
          <w:sz w:val="24"/>
          <w:szCs w:val="24"/>
        </w:rPr>
        <w:t xml:space="preserve"> %</w:t>
      </w:r>
      <w:r w:rsidR="002A05B4" w:rsidRPr="00B6581F">
        <w:rPr>
          <w:rFonts w:ascii="Times New Roman" w:hAnsi="Times New Roman" w:cs="Times New Roman"/>
          <w:sz w:val="24"/>
          <w:szCs w:val="24"/>
        </w:rPr>
        <w:t xml:space="preserve">, </w:t>
      </w:r>
      <w:r w:rsidRPr="00B6581F">
        <w:rPr>
          <w:rFonts w:ascii="Times New Roman" w:hAnsi="Times New Roman" w:cs="Times New Roman"/>
          <w:sz w:val="24"/>
          <w:szCs w:val="24"/>
        </w:rPr>
        <w:t>то проводить дополнительные исследования в целях увеличения количества ценовой информации, используемой для расчета НМЦК, нецелесообразно.</w:t>
      </w:r>
    </w:p>
    <w:p w:rsidR="001354B8" w:rsidRPr="00B6581F" w:rsidRDefault="001354B8" w:rsidP="00253509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 xml:space="preserve">В целях эффективности использования бюджетных средств и учитывая приведенный коэффициент вариации допустимый, начальная (максимальная) цена контракта составляет </w:t>
      </w:r>
      <w:r w:rsidR="00E16264">
        <w:rPr>
          <w:rFonts w:ascii="Times New Roman" w:hAnsi="Times New Roman" w:cs="Times New Roman"/>
          <w:sz w:val="24"/>
          <w:szCs w:val="24"/>
        </w:rPr>
        <w:t>59 949</w:t>
      </w:r>
      <w:r w:rsidR="005F2CF4" w:rsidRPr="00B6581F">
        <w:rPr>
          <w:rFonts w:ascii="Times New Roman" w:hAnsi="Times New Roman" w:cs="Times New Roman"/>
          <w:sz w:val="24"/>
          <w:szCs w:val="24"/>
        </w:rPr>
        <w:t xml:space="preserve"> (</w:t>
      </w:r>
      <w:r w:rsidR="00E16264">
        <w:rPr>
          <w:rFonts w:ascii="Times New Roman" w:hAnsi="Times New Roman" w:cs="Times New Roman"/>
          <w:sz w:val="24"/>
          <w:szCs w:val="24"/>
        </w:rPr>
        <w:t>пятьдесят девять тысяч девятьсот сорок девять</w:t>
      </w:r>
      <w:r w:rsidRPr="00B6581F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8071D5" w:rsidRPr="00B6581F">
        <w:rPr>
          <w:rFonts w:ascii="Times New Roman" w:hAnsi="Times New Roman" w:cs="Times New Roman"/>
          <w:sz w:val="24"/>
          <w:szCs w:val="24"/>
        </w:rPr>
        <w:t>00</w:t>
      </w:r>
      <w:r w:rsidRPr="00B6581F">
        <w:rPr>
          <w:rFonts w:ascii="Times New Roman" w:hAnsi="Times New Roman" w:cs="Times New Roman"/>
          <w:sz w:val="24"/>
          <w:szCs w:val="24"/>
        </w:rPr>
        <w:t xml:space="preserve"> копеек.</w:t>
      </w:r>
    </w:p>
    <w:p w:rsidR="00514689" w:rsidRPr="00B6581F" w:rsidRDefault="00FE2388" w:rsidP="003326BD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81F">
        <w:rPr>
          <w:rFonts w:ascii="Times New Roman" w:hAnsi="Times New Roman" w:cs="Times New Roman"/>
          <w:sz w:val="24"/>
          <w:szCs w:val="24"/>
        </w:rPr>
        <w:t xml:space="preserve">Расчет </w:t>
      </w:r>
      <w:r w:rsidR="006F5EEF" w:rsidRPr="00B6581F">
        <w:rPr>
          <w:rFonts w:ascii="Times New Roman" w:hAnsi="Times New Roman" w:cs="Times New Roman"/>
          <w:sz w:val="24"/>
          <w:szCs w:val="24"/>
        </w:rPr>
        <w:t xml:space="preserve">начальной (максимальной) </w:t>
      </w:r>
      <w:r w:rsidRPr="00B6581F">
        <w:rPr>
          <w:rFonts w:ascii="Times New Roman" w:hAnsi="Times New Roman" w:cs="Times New Roman"/>
          <w:sz w:val="24"/>
          <w:szCs w:val="24"/>
        </w:rPr>
        <w:t>цены контракта:</w:t>
      </w:r>
      <w:r w:rsidR="00514689" w:rsidRPr="00B6581F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346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501"/>
        <w:gridCol w:w="1292"/>
        <w:gridCol w:w="1262"/>
        <w:gridCol w:w="2143"/>
        <w:gridCol w:w="2268"/>
      </w:tblGrid>
      <w:tr w:rsidR="00E84026" w:rsidRPr="00532B75" w:rsidTr="00C34F77">
        <w:trPr>
          <w:cantSplit/>
          <w:trHeight w:val="710"/>
          <w:tblHeader/>
        </w:trPr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026" w:rsidRPr="00532B75" w:rsidRDefault="00E84026" w:rsidP="00135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товара 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4026" w:rsidRPr="00532B75" w:rsidRDefault="00532B75" w:rsidP="00514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4026" w:rsidRPr="00532B75" w:rsidRDefault="00E84026" w:rsidP="00E84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 xml:space="preserve">Кол-во </w:t>
            </w:r>
          </w:p>
          <w:p w:rsidR="00E84026" w:rsidRPr="00532B75" w:rsidRDefault="00E84026" w:rsidP="005146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26" w:rsidRPr="00532B75" w:rsidRDefault="00E84026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6" w:rsidRPr="00532B75" w:rsidRDefault="00E84026" w:rsidP="001354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>Цена за единицу, руб.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2B75" w:rsidRDefault="00532B75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4026" w:rsidRPr="00532B75" w:rsidRDefault="00E84026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>Итого, руб.</w:t>
            </w:r>
          </w:p>
          <w:p w:rsidR="00E84026" w:rsidRPr="00532B75" w:rsidRDefault="00E84026" w:rsidP="003326B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026" w:rsidRPr="00532B75" w:rsidTr="00C34F77"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26" w:rsidRPr="00532B75" w:rsidRDefault="00C34F77" w:rsidP="00C34F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Оказание услуг по разработке</w:t>
            </w:r>
            <w:r w:rsidR="00E84026" w:rsidRPr="00532B75">
              <w:rPr>
                <w:rFonts w:ascii="Times New Roman" w:hAnsi="Times New Roman" w:cs="Times New Roman"/>
                <w:sz w:val="24"/>
                <w:szCs w:val="24"/>
              </w:rPr>
              <w:t xml:space="preserve"> проекта перепланировки и переустройства нежилых помещений по адресу: Санкт-Петербург, г. Петергоф, ул. Шахматова, д. 12, к. 2, лит. А, пом. 2-Н, пом. 3-Н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26" w:rsidRPr="00532B75" w:rsidRDefault="00E84026" w:rsidP="00E84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32B75"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 w:rsidRPr="00532B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26" w:rsidRPr="00532B75" w:rsidRDefault="00E84026" w:rsidP="005146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26" w:rsidRPr="00532B75" w:rsidRDefault="00E84026" w:rsidP="00E84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>59 949,00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4026" w:rsidRPr="00532B75" w:rsidRDefault="00E84026" w:rsidP="00E840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>59 949,00</w:t>
            </w:r>
          </w:p>
        </w:tc>
      </w:tr>
      <w:tr w:rsidR="006F5EEF" w:rsidRPr="00532B75" w:rsidTr="00C34F77">
        <w:tc>
          <w:tcPr>
            <w:tcW w:w="111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EEF" w:rsidRPr="00532B75" w:rsidRDefault="00532B75" w:rsidP="00E8402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  <w:r w:rsidR="00C34F7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34F77" w:rsidRPr="003F05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руб.</w:t>
            </w:r>
            <w:r w:rsidRPr="003F05F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5EEF" w:rsidRPr="00532B75" w:rsidRDefault="006F5EEF" w:rsidP="00E840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2B75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E84026" w:rsidRPr="00532B75">
              <w:rPr>
                <w:rFonts w:ascii="Times New Roman" w:hAnsi="Times New Roman" w:cs="Times New Roman"/>
                <w:sz w:val="24"/>
                <w:szCs w:val="24"/>
              </w:rPr>
              <w:t>59 949,00</w:t>
            </w:r>
          </w:p>
        </w:tc>
      </w:tr>
    </w:tbl>
    <w:p w:rsidR="006F5EEF" w:rsidRPr="006F5EEF" w:rsidRDefault="006F5EEF" w:rsidP="00253509">
      <w:pPr>
        <w:spacing w:line="256" w:lineRule="auto"/>
        <w:jc w:val="both"/>
        <w:rPr>
          <w:rFonts w:ascii="Times New Roman" w:hAnsi="Times New Roman" w:cs="Times New Roman"/>
        </w:rPr>
      </w:pPr>
    </w:p>
    <w:p w:rsidR="00BD3755" w:rsidRPr="00E84026" w:rsidRDefault="003326BD" w:rsidP="00253509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026">
        <w:rPr>
          <w:rFonts w:ascii="Times New Roman" w:hAnsi="Times New Roman" w:cs="Times New Roman"/>
          <w:sz w:val="24"/>
          <w:szCs w:val="24"/>
        </w:rPr>
        <w:t>С</w:t>
      </w:r>
      <w:r w:rsidR="00E84026" w:rsidRPr="00E84026">
        <w:rPr>
          <w:rFonts w:ascii="Times New Roman" w:hAnsi="Times New Roman" w:cs="Times New Roman"/>
          <w:sz w:val="24"/>
          <w:szCs w:val="24"/>
        </w:rPr>
        <w:t>пециалист по охране труда</w:t>
      </w:r>
      <w:r w:rsidR="00FA7D8D" w:rsidRPr="00E8402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B4130">
        <w:rPr>
          <w:rFonts w:ascii="Times New Roman" w:hAnsi="Times New Roman" w:cs="Times New Roman"/>
          <w:sz w:val="24"/>
          <w:szCs w:val="24"/>
        </w:rPr>
        <w:t xml:space="preserve">   </w:t>
      </w:r>
      <w:r w:rsidR="00FA7D8D" w:rsidRPr="00E84026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="00E84026" w:rsidRPr="00E84026">
        <w:rPr>
          <w:rFonts w:ascii="Times New Roman" w:hAnsi="Times New Roman" w:cs="Times New Roman"/>
          <w:sz w:val="24"/>
          <w:szCs w:val="24"/>
        </w:rPr>
        <w:t>Назиева</w:t>
      </w:r>
      <w:proofErr w:type="spellEnd"/>
      <w:r w:rsidR="00E84026" w:rsidRPr="00E84026">
        <w:rPr>
          <w:rFonts w:ascii="Times New Roman" w:hAnsi="Times New Roman" w:cs="Times New Roman"/>
          <w:sz w:val="24"/>
          <w:szCs w:val="24"/>
        </w:rPr>
        <w:t xml:space="preserve"> Л.Н.</w:t>
      </w:r>
    </w:p>
    <w:p w:rsidR="00E84026" w:rsidRPr="00E84026" w:rsidRDefault="00E84026" w:rsidP="00253509">
      <w:pPr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4026">
        <w:rPr>
          <w:rFonts w:ascii="Times New Roman" w:hAnsi="Times New Roman" w:cs="Times New Roman"/>
          <w:sz w:val="24"/>
          <w:szCs w:val="24"/>
        </w:rPr>
        <w:t xml:space="preserve">Контрактный управляющий                         </w:t>
      </w:r>
      <w:r w:rsidR="001B4130">
        <w:rPr>
          <w:rFonts w:ascii="Times New Roman" w:hAnsi="Times New Roman" w:cs="Times New Roman"/>
          <w:sz w:val="24"/>
          <w:szCs w:val="24"/>
        </w:rPr>
        <w:t xml:space="preserve">   </w:t>
      </w:r>
      <w:r w:rsidRPr="00E84026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spellStart"/>
      <w:r w:rsidRPr="00E84026">
        <w:rPr>
          <w:rFonts w:ascii="Times New Roman" w:hAnsi="Times New Roman" w:cs="Times New Roman"/>
          <w:sz w:val="24"/>
          <w:szCs w:val="24"/>
        </w:rPr>
        <w:t>Жеребцова</w:t>
      </w:r>
      <w:proofErr w:type="spellEnd"/>
      <w:r w:rsidRPr="00E84026">
        <w:rPr>
          <w:rFonts w:ascii="Times New Roman" w:hAnsi="Times New Roman" w:cs="Times New Roman"/>
          <w:sz w:val="24"/>
          <w:szCs w:val="24"/>
        </w:rPr>
        <w:t xml:space="preserve"> О.А.</w:t>
      </w:r>
    </w:p>
    <w:sectPr w:rsidR="00E84026" w:rsidRPr="00E84026" w:rsidSect="007D160C">
      <w:pgSz w:w="16838" w:h="11906" w:orient="landscape"/>
      <w:pgMar w:top="426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5CF" w:rsidRDefault="003965CF" w:rsidP="00253509">
      <w:pPr>
        <w:spacing w:after="0" w:line="240" w:lineRule="auto"/>
      </w:pPr>
      <w:r>
        <w:separator/>
      </w:r>
    </w:p>
  </w:endnote>
  <w:endnote w:type="continuationSeparator" w:id="0">
    <w:p w:rsidR="003965CF" w:rsidRDefault="003965CF" w:rsidP="00253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5CF" w:rsidRDefault="003965CF" w:rsidP="00253509">
      <w:pPr>
        <w:spacing w:after="0" w:line="240" w:lineRule="auto"/>
      </w:pPr>
      <w:r>
        <w:separator/>
      </w:r>
    </w:p>
  </w:footnote>
  <w:footnote w:type="continuationSeparator" w:id="0">
    <w:p w:rsidR="003965CF" w:rsidRDefault="003965CF" w:rsidP="002535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627"/>
    <w:rsid w:val="00012964"/>
    <w:rsid w:val="00015D4D"/>
    <w:rsid w:val="0002312B"/>
    <w:rsid w:val="0002422D"/>
    <w:rsid w:val="000303AB"/>
    <w:rsid w:val="00050F36"/>
    <w:rsid w:val="00066E6E"/>
    <w:rsid w:val="000C1E54"/>
    <w:rsid w:val="000F0AB9"/>
    <w:rsid w:val="000F43BA"/>
    <w:rsid w:val="000F7300"/>
    <w:rsid w:val="001354B8"/>
    <w:rsid w:val="001557B1"/>
    <w:rsid w:val="001752D7"/>
    <w:rsid w:val="001760C7"/>
    <w:rsid w:val="00177898"/>
    <w:rsid w:val="001B05F7"/>
    <w:rsid w:val="001B4130"/>
    <w:rsid w:val="001B50B4"/>
    <w:rsid w:val="001B7FF3"/>
    <w:rsid w:val="002058F7"/>
    <w:rsid w:val="00231A49"/>
    <w:rsid w:val="00253509"/>
    <w:rsid w:val="00274BE7"/>
    <w:rsid w:val="002A05B4"/>
    <w:rsid w:val="002B563E"/>
    <w:rsid w:val="002E0D0D"/>
    <w:rsid w:val="002E1C01"/>
    <w:rsid w:val="002E6A24"/>
    <w:rsid w:val="002F5DF1"/>
    <w:rsid w:val="00317EA2"/>
    <w:rsid w:val="00323224"/>
    <w:rsid w:val="003326BD"/>
    <w:rsid w:val="003937F3"/>
    <w:rsid w:val="003965CF"/>
    <w:rsid w:val="003B0922"/>
    <w:rsid w:val="003B4F1E"/>
    <w:rsid w:val="003C0749"/>
    <w:rsid w:val="003F05F0"/>
    <w:rsid w:val="004578BB"/>
    <w:rsid w:val="0048780C"/>
    <w:rsid w:val="004B7FC3"/>
    <w:rsid w:val="004C4198"/>
    <w:rsid w:val="004D4789"/>
    <w:rsid w:val="00514689"/>
    <w:rsid w:val="00532B75"/>
    <w:rsid w:val="00534EE0"/>
    <w:rsid w:val="0056742E"/>
    <w:rsid w:val="00571627"/>
    <w:rsid w:val="005778BE"/>
    <w:rsid w:val="0059277E"/>
    <w:rsid w:val="00596B2E"/>
    <w:rsid w:val="005B2F96"/>
    <w:rsid w:val="005B6E9A"/>
    <w:rsid w:val="005D1360"/>
    <w:rsid w:val="005F2CF4"/>
    <w:rsid w:val="006162AB"/>
    <w:rsid w:val="00621330"/>
    <w:rsid w:val="00631027"/>
    <w:rsid w:val="00640E7D"/>
    <w:rsid w:val="0064425C"/>
    <w:rsid w:val="0064568C"/>
    <w:rsid w:val="006C3545"/>
    <w:rsid w:val="006F5EEF"/>
    <w:rsid w:val="00757A8D"/>
    <w:rsid w:val="007D160C"/>
    <w:rsid w:val="007E374A"/>
    <w:rsid w:val="007F4D1D"/>
    <w:rsid w:val="007F7BAC"/>
    <w:rsid w:val="008071D5"/>
    <w:rsid w:val="00817566"/>
    <w:rsid w:val="00850DFE"/>
    <w:rsid w:val="008563D3"/>
    <w:rsid w:val="00857524"/>
    <w:rsid w:val="00880A7E"/>
    <w:rsid w:val="00897330"/>
    <w:rsid w:val="008B29D0"/>
    <w:rsid w:val="008B4EF1"/>
    <w:rsid w:val="008D4F64"/>
    <w:rsid w:val="008E1249"/>
    <w:rsid w:val="00920BED"/>
    <w:rsid w:val="00936451"/>
    <w:rsid w:val="00965597"/>
    <w:rsid w:val="009D1B71"/>
    <w:rsid w:val="009F101B"/>
    <w:rsid w:val="00A5454E"/>
    <w:rsid w:val="00A85D2A"/>
    <w:rsid w:val="00AE0EFD"/>
    <w:rsid w:val="00B0462B"/>
    <w:rsid w:val="00B048AF"/>
    <w:rsid w:val="00B11E52"/>
    <w:rsid w:val="00B17DAD"/>
    <w:rsid w:val="00B55129"/>
    <w:rsid w:val="00B575A0"/>
    <w:rsid w:val="00B6581F"/>
    <w:rsid w:val="00B678E1"/>
    <w:rsid w:val="00B77136"/>
    <w:rsid w:val="00BD3755"/>
    <w:rsid w:val="00BF032D"/>
    <w:rsid w:val="00BF072D"/>
    <w:rsid w:val="00BF70D9"/>
    <w:rsid w:val="00C03AFB"/>
    <w:rsid w:val="00C34F77"/>
    <w:rsid w:val="00C73547"/>
    <w:rsid w:val="00C77510"/>
    <w:rsid w:val="00CB6456"/>
    <w:rsid w:val="00CC401F"/>
    <w:rsid w:val="00CE0644"/>
    <w:rsid w:val="00D22608"/>
    <w:rsid w:val="00D22CFF"/>
    <w:rsid w:val="00D31B2A"/>
    <w:rsid w:val="00D57D73"/>
    <w:rsid w:val="00DA1BD8"/>
    <w:rsid w:val="00DA5705"/>
    <w:rsid w:val="00DB09A3"/>
    <w:rsid w:val="00DC0255"/>
    <w:rsid w:val="00DE24B2"/>
    <w:rsid w:val="00DE33BD"/>
    <w:rsid w:val="00E013F9"/>
    <w:rsid w:val="00E16264"/>
    <w:rsid w:val="00E43D3F"/>
    <w:rsid w:val="00E63A85"/>
    <w:rsid w:val="00E66E9E"/>
    <w:rsid w:val="00E84026"/>
    <w:rsid w:val="00E861FF"/>
    <w:rsid w:val="00EE38EB"/>
    <w:rsid w:val="00F123C8"/>
    <w:rsid w:val="00F13948"/>
    <w:rsid w:val="00F175B7"/>
    <w:rsid w:val="00F40406"/>
    <w:rsid w:val="00F8114E"/>
    <w:rsid w:val="00F83708"/>
    <w:rsid w:val="00F96F69"/>
    <w:rsid w:val="00FA7D8D"/>
    <w:rsid w:val="00FD2F85"/>
    <w:rsid w:val="00FE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3509"/>
  </w:style>
  <w:style w:type="paragraph" w:styleId="a6">
    <w:name w:val="footer"/>
    <w:basedOn w:val="a"/>
    <w:link w:val="a7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509"/>
  </w:style>
  <w:style w:type="table" w:customStyle="1" w:styleId="14">
    <w:name w:val="Сетка таблицы14"/>
    <w:basedOn w:val="a1"/>
    <w:next w:val="a3"/>
    <w:rsid w:val="00D31B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66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6E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8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71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3509"/>
  </w:style>
  <w:style w:type="paragraph" w:styleId="a6">
    <w:name w:val="footer"/>
    <w:basedOn w:val="a"/>
    <w:link w:val="a7"/>
    <w:uiPriority w:val="99"/>
    <w:unhideWhenUsed/>
    <w:rsid w:val="00253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53509"/>
  </w:style>
  <w:style w:type="table" w:customStyle="1" w:styleId="14">
    <w:name w:val="Сетка таблицы14"/>
    <w:basedOn w:val="a1"/>
    <w:next w:val="a3"/>
    <w:rsid w:val="00D31B2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066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66E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414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c26</dc:creator>
  <cp:lastModifiedBy>c20</cp:lastModifiedBy>
  <cp:revision>8</cp:revision>
  <cp:lastPrinted>2024-06-06T11:54:00Z</cp:lastPrinted>
  <dcterms:created xsi:type="dcterms:W3CDTF">2024-06-06T11:23:00Z</dcterms:created>
  <dcterms:modified xsi:type="dcterms:W3CDTF">2024-06-10T07:57:00Z</dcterms:modified>
</cp:coreProperties>
</file>