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79D6" w:rsidRDefault="008979D6" w:rsidP="008979D6">
      <w:pPr>
        <w:shd w:val="clear" w:color="auto" w:fill="FFFFFF"/>
        <w:spacing w:after="0" w:line="240" w:lineRule="auto"/>
        <w:ind w:left="284" w:right="-335"/>
        <w:jc w:val="center"/>
        <w:rPr>
          <w:rFonts w:ascii="Times New Roman" w:eastAsia="Times New Roman" w:hAnsi="Times New Roman"/>
          <w:b/>
          <w:sz w:val="20"/>
          <w:szCs w:val="20"/>
          <w:lang w:eastAsia="ru-RU"/>
        </w:rPr>
      </w:pPr>
      <w:bookmarkStart w:id="0" w:name="_GoBack"/>
      <w:bookmarkEnd w:id="0"/>
      <w:r w:rsidRPr="002D532D">
        <w:rPr>
          <w:rFonts w:ascii="Times New Roman" w:eastAsia="Times New Roman" w:hAnsi="Times New Roman"/>
          <w:b/>
          <w:sz w:val="20"/>
          <w:szCs w:val="20"/>
          <w:lang w:eastAsia="ru-RU"/>
        </w:rPr>
        <w:t>ТЕХНИЧЕСКОЕ ЗАДАНИЕ</w:t>
      </w:r>
    </w:p>
    <w:p w:rsidR="00A160C1" w:rsidRDefault="00A160C1" w:rsidP="008979D6">
      <w:pPr>
        <w:shd w:val="clear" w:color="auto" w:fill="FFFFFF"/>
        <w:spacing w:after="0" w:line="240" w:lineRule="auto"/>
        <w:ind w:left="284" w:right="-335"/>
        <w:jc w:val="center"/>
        <w:rPr>
          <w:rFonts w:ascii="Times New Roman" w:eastAsia="Times New Roman" w:hAnsi="Times New Roman"/>
          <w:b/>
          <w:sz w:val="20"/>
          <w:szCs w:val="20"/>
          <w:lang w:eastAsia="ru-RU"/>
        </w:rPr>
      </w:pPr>
    </w:p>
    <w:p w:rsidR="008979D6" w:rsidRDefault="008979D6" w:rsidP="008979D6">
      <w:pPr>
        <w:shd w:val="clear" w:color="auto" w:fill="FFFFFF"/>
        <w:spacing w:after="0" w:line="240" w:lineRule="auto"/>
        <w:ind w:left="284" w:right="-335"/>
        <w:jc w:val="center"/>
        <w:rPr>
          <w:rFonts w:ascii="Times New Roman" w:eastAsia="Times New Roman" w:hAnsi="Times New Roman"/>
          <w:sz w:val="24"/>
          <w:szCs w:val="24"/>
          <w:lang w:eastAsia="ru-RU"/>
        </w:rPr>
      </w:pPr>
      <w:r w:rsidRPr="008979D6">
        <w:rPr>
          <w:rFonts w:ascii="Times New Roman" w:eastAsia="Times New Roman" w:hAnsi="Times New Roman"/>
          <w:sz w:val="24"/>
          <w:szCs w:val="24"/>
          <w:lang w:eastAsia="ru-RU"/>
        </w:rPr>
        <w:t xml:space="preserve">Государственного бюджетного  дошкольного образовательного учреждения детский сад </w:t>
      </w:r>
    </w:p>
    <w:p w:rsidR="00FB72A6" w:rsidRDefault="008979D6" w:rsidP="00FB72A6">
      <w:pPr>
        <w:shd w:val="clear" w:color="auto" w:fill="FFFFFF"/>
        <w:spacing w:after="0" w:line="240" w:lineRule="auto"/>
        <w:ind w:left="284" w:right="-335"/>
        <w:jc w:val="center"/>
        <w:rPr>
          <w:rFonts w:ascii="Times New Roman" w:eastAsia="Times New Roman" w:hAnsi="Times New Roman"/>
          <w:sz w:val="24"/>
          <w:szCs w:val="24"/>
          <w:lang w:eastAsia="ru-RU"/>
        </w:rPr>
      </w:pPr>
      <w:r w:rsidRPr="008979D6">
        <w:rPr>
          <w:rFonts w:ascii="Times New Roman" w:eastAsia="Times New Roman" w:hAnsi="Times New Roman"/>
          <w:sz w:val="24"/>
          <w:szCs w:val="24"/>
          <w:lang w:eastAsia="ru-RU"/>
        </w:rPr>
        <w:t xml:space="preserve">№ 56 комбинированного вида </w:t>
      </w:r>
      <w:proofErr w:type="spellStart"/>
      <w:r w:rsidRPr="008979D6">
        <w:rPr>
          <w:rFonts w:ascii="Times New Roman" w:eastAsia="Times New Roman" w:hAnsi="Times New Roman"/>
          <w:sz w:val="24"/>
          <w:szCs w:val="24"/>
          <w:lang w:eastAsia="ru-RU"/>
        </w:rPr>
        <w:t>Колпинского</w:t>
      </w:r>
      <w:proofErr w:type="spellEnd"/>
      <w:r w:rsidRPr="008979D6">
        <w:rPr>
          <w:rFonts w:ascii="Times New Roman" w:eastAsia="Times New Roman" w:hAnsi="Times New Roman"/>
          <w:sz w:val="24"/>
          <w:szCs w:val="24"/>
          <w:lang w:eastAsia="ru-RU"/>
        </w:rPr>
        <w:t xml:space="preserve"> района Санкт-</w:t>
      </w:r>
      <w:proofErr w:type="gramStart"/>
      <w:r w:rsidRPr="008979D6">
        <w:rPr>
          <w:rFonts w:ascii="Times New Roman" w:eastAsia="Times New Roman" w:hAnsi="Times New Roman"/>
          <w:sz w:val="24"/>
          <w:szCs w:val="24"/>
          <w:lang w:eastAsia="ru-RU"/>
        </w:rPr>
        <w:t xml:space="preserve">Петербурга </w:t>
      </w:r>
      <w:r w:rsidR="00FB72A6" w:rsidRPr="00FB72A6">
        <w:rPr>
          <w:rFonts w:ascii="Times New Roman" w:eastAsia="Times New Roman" w:hAnsi="Times New Roman"/>
          <w:sz w:val="24"/>
          <w:szCs w:val="24"/>
          <w:lang w:eastAsia="ru-RU"/>
        </w:rPr>
        <w:t>.</w:t>
      </w:r>
      <w:proofErr w:type="gramEnd"/>
    </w:p>
    <w:p w:rsidR="00FB72A6" w:rsidRDefault="00FB72A6" w:rsidP="00FB72A6">
      <w:pPr>
        <w:shd w:val="clear" w:color="auto" w:fill="FFFFFF"/>
        <w:spacing w:after="0" w:line="240" w:lineRule="auto"/>
        <w:ind w:left="284" w:right="-335"/>
      </w:pPr>
      <w:r>
        <w:rPr>
          <w:rFonts w:ascii="Times New Roman" w:eastAsia="Times New Roman" w:hAnsi="Times New Roman"/>
          <w:sz w:val="24"/>
          <w:szCs w:val="24"/>
          <w:lang w:eastAsia="ru-RU"/>
        </w:rPr>
        <w:t xml:space="preserve"> 1.1. Предмет закупки: </w:t>
      </w:r>
      <w:r w:rsidRPr="00FB72A6">
        <w:rPr>
          <w:rFonts w:ascii="Times New Roman" w:eastAsia="Times New Roman" w:hAnsi="Times New Roman"/>
          <w:sz w:val="24"/>
          <w:szCs w:val="24"/>
          <w:lang w:eastAsia="ru-RU"/>
        </w:rPr>
        <w:t>оказание услуг по настройке и регулировки пианино</w:t>
      </w:r>
      <w:r>
        <w:rPr>
          <w:rFonts w:ascii="Times New Roman" w:eastAsia="Times New Roman" w:hAnsi="Times New Roman"/>
          <w:sz w:val="24"/>
          <w:szCs w:val="24"/>
          <w:lang w:eastAsia="ru-RU"/>
        </w:rPr>
        <w:t xml:space="preserve"> по двум адресам:</w:t>
      </w:r>
      <w:r w:rsidRPr="00FB72A6">
        <w:t xml:space="preserve"> </w:t>
      </w:r>
    </w:p>
    <w:p w:rsidR="00FB72A6" w:rsidRPr="00FB72A6" w:rsidRDefault="00FB72A6" w:rsidP="00FB72A6">
      <w:pPr>
        <w:shd w:val="clear" w:color="auto" w:fill="FFFFFF"/>
        <w:spacing w:after="0" w:line="240" w:lineRule="auto"/>
        <w:ind w:left="284" w:right="-335"/>
        <w:rPr>
          <w:rFonts w:ascii="Times New Roman" w:eastAsia="Times New Roman" w:hAnsi="Times New Roman"/>
          <w:sz w:val="24"/>
          <w:szCs w:val="24"/>
          <w:lang w:eastAsia="ru-RU"/>
        </w:rPr>
      </w:pPr>
      <w:r>
        <w:t xml:space="preserve">  </w:t>
      </w:r>
      <w:r w:rsidRPr="00FB72A6">
        <w:rPr>
          <w:rFonts w:ascii="Times New Roman" w:eastAsia="Times New Roman" w:hAnsi="Times New Roman"/>
          <w:sz w:val="24"/>
          <w:szCs w:val="24"/>
          <w:lang w:eastAsia="ru-RU"/>
        </w:rPr>
        <w:t>196643, Санкт-Петербург, п. Понтонный, ул. Южная, дом 9, литер А;</w:t>
      </w:r>
    </w:p>
    <w:p w:rsidR="00FB72A6" w:rsidRDefault="00FB72A6" w:rsidP="00FB72A6">
      <w:pPr>
        <w:shd w:val="clear" w:color="auto" w:fill="FFFFFF"/>
        <w:spacing w:after="0" w:line="240" w:lineRule="auto"/>
        <w:ind w:left="284" w:right="-335"/>
        <w:rPr>
          <w:rFonts w:ascii="Times New Roman" w:eastAsia="Times New Roman" w:hAnsi="Times New Roman"/>
          <w:sz w:val="24"/>
          <w:szCs w:val="24"/>
          <w:lang w:eastAsia="ru-RU"/>
        </w:rPr>
      </w:pPr>
      <w:r w:rsidRPr="00FB72A6">
        <w:rPr>
          <w:rFonts w:ascii="Times New Roman" w:eastAsia="Times New Roman" w:hAnsi="Times New Roman"/>
          <w:sz w:val="24"/>
          <w:szCs w:val="24"/>
          <w:lang w:eastAsia="ru-RU"/>
        </w:rPr>
        <w:t xml:space="preserve"> 196643, Санкт-Петербург, п. Саперный, ул. Дорожная, дом 2, литер А</w:t>
      </w:r>
    </w:p>
    <w:p w:rsidR="00FB72A6" w:rsidRPr="00FB72A6" w:rsidRDefault="00FB72A6" w:rsidP="00FB72A6">
      <w:pPr>
        <w:shd w:val="clear" w:color="auto" w:fill="FFFFFF"/>
        <w:spacing w:after="0" w:line="240" w:lineRule="auto"/>
        <w:ind w:left="284" w:right="-335"/>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1.2.  Н</w:t>
      </w:r>
      <w:r w:rsidRPr="00FB72A6">
        <w:rPr>
          <w:rFonts w:ascii="Times New Roman" w:eastAsia="Times New Roman" w:hAnsi="Times New Roman"/>
          <w:sz w:val="24"/>
          <w:szCs w:val="24"/>
          <w:lang w:eastAsia="ru-RU"/>
        </w:rPr>
        <w:t>ачальная (максимальная) цена контракта:</w:t>
      </w:r>
      <w:r>
        <w:rPr>
          <w:rFonts w:ascii="Times New Roman" w:eastAsia="Times New Roman" w:hAnsi="Times New Roman"/>
          <w:sz w:val="24"/>
          <w:szCs w:val="24"/>
          <w:lang w:eastAsia="ru-RU"/>
        </w:rPr>
        <w:t xml:space="preserve"> 2500,00 рублей</w:t>
      </w:r>
    </w:p>
    <w:p w:rsidR="00FB72A6" w:rsidRDefault="00FB72A6" w:rsidP="00FB72A6">
      <w:pPr>
        <w:shd w:val="clear" w:color="auto" w:fill="FFFFFF"/>
        <w:spacing w:after="0" w:line="240" w:lineRule="auto"/>
        <w:ind w:left="284" w:right="-335"/>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FB72A6">
        <w:rPr>
          <w:rFonts w:ascii="Times New Roman" w:eastAsia="Times New Roman" w:hAnsi="Times New Roman"/>
          <w:sz w:val="24"/>
          <w:szCs w:val="24"/>
          <w:lang w:eastAsia="ru-RU"/>
        </w:rPr>
        <w:t xml:space="preserve">1.3. Срок проведения услуг (выполнения </w:t>
      </w:r>
      <w:proofErr w:type="gramStart"/>
      <w:r w:rsidRPr="00FB72A6">
        <w:rPr>
          <w:rFonts w:ascii="Times New Roman" w:eastAsia="Times New Roman" w:hAnsi="Times New Roman"/>
          <w:sz w:val="24"/>
          <w:szCs w:val="24"/>
          <w:lang w:eastAsia="ru-RU"/>
        </w:rPr>
        <w:t xml:space="preserve">работ)  </w:t>
      </w:r>
      <w:r w:rsidR="00E21AA3">
        <w:rPr>
          <w:rFonts w:ascii="Times New Roman" w:eastAsia="Times New Roman" w:hAnsi="Times New Roman"/>
          <w:sz w:val="24"/>
          <w:szCs w:val="24"/>
          <w:lang w:eastAsia="ru-RU"/>
        </w:rPr>
        <w:t>-</w:t>
      </w:r>
      <w:proofErr w:type="gramEnd"/>
      <w:r w:rsidR="00E21AA3">
        <w:rPr>
          <w:rFonts w:ascii="Times New Roman" w:eastAsia="Times New Roman" w:hAnsi="Times New Roman"/>
          <w:sz w:val="24"/>
          <w:szCs w:val="24"/>
          <w:lang w:eastAsia="ru-RU"/>
        </w:rPr>
        <w:t xml:space="preserve"> </w:t>
      </w:r>
      <w:r w:rsidR="0035202C">
        <w:rPr>
          <w:rFonts w:ascii="Times New Roman" w:eastAsia="Times New Roman" w:hAnsi="Times New Roman"/>
          <w:sz w:val="24"/>
          <w:szCs w:val="24"/>
          <w:lang w:eastAsia="ru-RU"/>
        </w:rPr>
        <w:t>август 2024 года</w:t>
      </w:r>
      <w:r>
        <w:rPr>
          <w:rFonts w:ascii="Times New Roman" w:eastAsia="Times New Roman" w:hAnsi="Times New Roman"/>
          <w:sz w:val="24"/>
          <w:szCs w:val="24"/>
          <w:lang w:eastAsia="ru-RU"/>
        </w:rPr>
        <w:t xml:space="preserve"> ,</w:t>
      </w:r>
    </w:p>
    <w:p w:rsidR="00FB72A6" w:rsidRPr="00FB72A6" w:rsidRDefault="00FB72A6" w:rsidP="00FB72A6">
      <w:pPr>
        <w:shd w:val="clear" w:color="auto" w:fill="FFFFFF"/>
        <w:spacing w:after="0" w:line="240" w:lineRule="auto"/>
        <w:ind w:left="284" w:right="-335"/>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FB72A6">
        <w:rPr>
          <w:rFonts w:ascii="Times New Roman" w:eastAsia="Times New Roman" w:hAnsi="Times New Roman"/>
          <w:sz w:val="24"/>
          <w:szCs w:val="24"/>
          <w:lang w:eastAsia="ru-RU"/>
        </w:rPr>
        <w:t xml:space="preserve">2. Цели и правовое основание для оказания услуг: </w:t>
      </w:r>
    </w:p>
    <w:p w:rsidR="00FB72A6" w:rsidRPr="00FB72A6" w:rsidRDefault="00FB72A6" w:rsidP="00FB72A6">
      <w:pPr>
        <w:shd w:val="clear" w:color="auto" w:fill="FFFFFF"/>
        <w:spacing w:after="0" w:line="240" w:lineRule="auto"/>
        <w:ind w:left="284" w:right="-335"/>
        <w:rPr>
          <w:rFonts w:ascii="Times New Roman" w:eastAsia="Times New Roman" w:hAnsi="Times New Roman"/>
          <w:sz w:val="24"/>
          <w:szCs w:val="24"/>
          <w:lang w:eastAsia="ru-RU"/>
        </w:rPr>
      </w:pPr>
      <w:r w:rsidRPr="00FB72A6">
        <w:rPr>
          <w:rFonts w:ascii="Times New Roman" w:eastAsia="Times New Roman" w:hAnsi="Times New Roman"/>
          <w:sz w:val="24"/>
          <w:szCs w:val="24"/>
          <w:lang w:eastAsia="ru-RU"/>
        </w:rPr>
        <w:t xml:space="preserve">2.1. </w:t>
      </w:r>
      <w:proofErr w:type="gramStart"/>
      <w:r w:rsidRPr="00FB72A6">
        <w:rPr>
          <w:rFonts w:ascii="Times New Roman" w:eastAsia="Times New Roman" w:hAnsi="Times New Roman"/>
          <w:sz w:val="24"/>
          <w:szCs w:val="24"/>
          <w:lang w:eastAsia="ru-RU"/>
        </w:rPr>
        <w:t>Основанием  для</w:t>
      </w:r>
      <w:proofErr w:type="gramEnd"/>
      <w:r w:rsidRPr="00FB72A6">
        <w:rPr>
          <w:rFonts w:ascii="Times New Roman" w:eastAsia="Times New Roman" w:hAnsi="Times New Roman"/>
          <w:sz w:val="24"/>
          <w:szCs w:val="24"/>
          <w:lang w:eastAsia="ru-RU"/>
        </w:rPr>
        <w:t xml:space="preserve"> закупки является бюджет Санкт-Петербурга на 2024 год в соответствии с Законом Санкт-Петербурга «О бюджете Санкт-Петербурга на 2024 год и на плановой период 2025 и 2026 года».                      </w:t>
      </w:r>
    </w:p>
    <w:p w:rsidR="008979D6" w:rsidRPr="008979D6" w:rsidRDefault="008979D6" w:rsidP="008979D6">
      <w:pPr>
        <w:shd w:val="clear" w:color="auto" w:fill="FFFFFF"/>
        <w:spacing w:after="0" w:line="240" w:lineRule="auto"/>
        <w:ind w:left="284" w:right="-335"/>
        <w:jc w:val="center"/>
        <w:rPr>
          <w:rFonts w:ascii="Times New Roman" w:eastAsia="Times New Roman" w:hAnsi="Times New Roman"/>
          <w:sz w:val="24"/>
          <w:szCs w:val="24"/>
          <w:lang w:eastAsia="ru-RU"/>
        </w:rPr>
      </w:pPr>
    </w:p>
    <w:p w:rsidR="00E853C0" w:rsidRDefault="00E853C0" w:rsidP="00E853C0">
      <w:pPr>
        <w:spacing w:after="0" w:line="240" w:lineRule="auto"/>
        <w:jc w:val="center"/>
        <w:rPr>
          <w:rFonts w:ascii="Times New Roman" w:eastAsia="Times New Roman" w:hAnsi="Times New Roman"/>
          <w:b/>
          <w:bCs/>
          <w:sz w:val="24"/>
          <w:szCs w:val="24"/>
          <w:lang w:eastAsia="ru-RU"/>
        </w:rPr>
      </w:pPr>
      <w:r w:rsidRPr="006F0F83">
        <w:rPr>
          <w:rFonts w:ascii="Times New Roman" w:eastAsia="Times New Roman" w:hAnsi="Times New Roman"/>
          <w:b/>
          <w:bCs/>
          <w:sz w:val="24"/>
          <w:szCs w:val="24"/>
          <w:lang w:eastAsia="ru-RU"/>
        </w:rPr>
        <w:t>Требования к оказываемым услугам</w:t>
      </w:r>
      <w:r w:rsidR="00041064">
        <w:rPr>
          <w:rFonts w:ascii="Times New Roman" w:eastAsia="Times New Roman" w:hAnsi="Times New Roman"/>
          <w:b/>
          <w:bCs/>
          <w:sz w:val="24"/>
          <w:szCs w:val="24"/>
          <w:lang w:eastAsia="ru-RU"/>
        </w:rPr>
        <w:t xml:space="preserve"> по </w:t>
      </w:r>
    </w:p>
    <w:p w:rsidR="00E853C0" w:rsidRPr="008979D6" w:rsidRDefault="002505B8" w:rsidP="008979D6">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обслуживанию пианино в 2024</w:t>
      </w:r>
      <w:r w:rsidR="00041064">
        <w:rPr>
          <w:rFonts w:ascii="Times New Roman" w:eastAsia="Times New Roman" w:hAnsi="Times New Roman"/>
          <w:b/>
          <w:bCs/>
          <w:sz w:val="24"/>
          <w:szCs w:val="24"/>
          <w:lang w:eastAsia="ru-RU"/>
        </w:rPr>
        <w:t xml:space="preserve"> году</w:t>
      </w:r>
    </w:p>
    <w:tbl>
      <w:tblPr>
        <w:tblW w:w="10260" w:type="dxa"/>
        <w:tblInd w:w="-1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762"/>
        <w:gridCol w:w="6520"/>
        <w:gridCol w:w="1418"/>
      </w:tblGrid>
      <w:tr w:rsidR="00D17190" w:rsidRPr="00313E4E" w:rsidTr="00FB72A6">
        <w:tc>
          <w:tcPr>
            <w:tcW w:w="560" w:type="dxa"/>
            <w:shd w:val="clear" w:color="auto" w:fill="auto"/>
          </w:tcPr>
          <w:p w:rsidR="00D17190" w:rsidRPr="005F209A" w:rsidRDefault="00D17190" w:rsidP="00980D1C">
            <w:pPr>
              <w:pStyle w:val="a3"/>
              <w:rPr>
                <w:sz w:val="24"/>
                <w:szCs w:val="24"/>
              </w:rPr>
            </w:pPr>
            <w:r w:rsidRPr="005F209A">
              <w:rPr>
                <w:sz w:val="24"/>
                <w:szCs w:val="24"/>
              </w:rPr>
              <w:t>№ п/п</w:t>
            </w:r>
          </w:p>
        </w:tc>
        <w:tc>
          <w:tcPr>
            <w:tcW w:w="1762" w:type="dxa"/>
            <w:shd w:val="clear" w:color="auto" w:fill="auto"/>
          </w:tcPr>
          <w:p w:rsidR="00D17190" w:rsidRPr="005F209A" w:rsidRDefault="00D17190" w:rsidP="00980D1C">
            <w:pPr>
              <w:pStyle w:val="a3"/>
              <w:rPr>
                <w:sz w:val="24"/>
                <w:szCs w:val="24"/>
              </w:rPr>
            </w:pPr>
            <w:r w:rsidRPr="005F209A">
              <w:rPr>
                <w:sz w:val="24"/>
                <w:szCs w:val="24"/>
              </w:rPr>
              <w:t>Наименование услуги</w:t>
            </w:r>
          </w:p>
        </w:tc>
        <w:tc>
          <w:tcPr>
            <w:tcW w:w="6520" w:type="dxa"/>
            <w:shd w:val="clear" w:color="auto" w:fill="auto"/>
          </w:tcPr>
          <w:p w:rsidR="00D17190" w:rsidRPr="005F209A" w:rsidRDefault="00D17190" w:rsidP="00980D1C">
            <w:pPr>
              <w:pStyle w:val="a3"/>
              <w:rPr>
                <w:sz w:val="24"/>
                <w:szCs w:val="24"/>
              </w:rPr>
            </w:pPr>
            <w:r w:rsidRPr="005F209A">
              <w:rPr>
                <w:sz w:val="24"/>
                <w:szCs w:val="24"/>
              </w:rPr>
              <w:t>Спецификация</w:t>
            </w:r>
          </w:p>
        </w:tc>
        <w:tc>
          <w:tcPr>
            <w:tcW w:w="1418" w:type="dxa"/>
            <w:shd w:val="clear" w:color="auto" w:fill="auto"/>
          </w:tcPr>
          <w:p w:rsidR="00D17190" w:rsidRPr="00313E4E" w:rsidRDefault="00D17190" w:rsidP="00980D1C">
            <w:pPr>
              <w:pStyle w:val="a3"/>
              <w:rPr>
                <w:sz w:val="20"/>
                <w:szCs w:val="20"/>
              </w:rPr>
            </w:pPr>
            <w:r w:rsidRPr="00313E4E">
              <w:rPr>
                <w:sz w:val="20"/>
                <w:szCs w:val="20"/>
              </w:rPr>
              <w:t>Кол-во инструментов</w:t>
            </w:r>
          </w:p>
        </w:tc>
      </w:tr>
      <w:tr w:rsidR="00D17190" w:rsidRPr="00313E4E" w:rsidTr="00FB72A6">
        <w:tc>
          <w:tcPr>
            <w:tcW w:w="560" w:type="dxa"/>
            <w:shd w:val="clear" w:color="auto" w:fill="auto"/>
          </w:tcPr>
          <w:p w:rsidR="00D17190" w:rsidRPr="005F209A" w:rsidRDefault="00D17190" w:rsidP="00980D1C">
            <w:pPr>
              <w:pStyle w:val="a3"/>
              <w:rPr>
                <w:sz w:val="24"/>
                <w:szCs w:val="24"/>
              </w:rPr>
            </w:pPr>
            <w:r w:rsidRPr="005F209A">
              <w:rPr>
                <w:sz w:val="24"/>
                <w:szCs w:val="24"/>
              </w:rPr>
              <w:t>1.</w:t>
            </w:r>
          </w:p>
        </w:tc>
        <w:tc>
          <w:tcPr>
            <w:tcW w:w="1762" w:type="dxa"/>
            <w:shd w:val="clear" w:color="auto" w:fill="auto"/>
          </w:tcPr>
          <w:p w:rsidR="00D17190" w:rsidRPr="005F209A" w:rsidRDefault="00D17190" w:rsidP="00980D1C">
            <w:pPr>
              <w:pStyle w:val="a3"/>
              <w:rPr>
                <w:sz w:val="24"/>
                <w:szCs w:val="24"/>
              </w:rPr>
            </w:pPr>
            <w:r w:rsidRPr="005F209A">
              <w:rPr>
                <w:sz w:val="24"/>
                <w:szCs w:val="24"/>
              </w:rPr>
              <w:t>Настройка и регулировка пианино</w:t>
            </w:r>
            <w:r>
              <w:rPr>
                <w:sz w:val="24"/>
                <w:szCs w:val="24"/>
              </w:rPr>
              <w:t xml:space="preserve"> по двум адресам</w:t>
            </w:r>
            <w:r w:rsidR="00A160C1">
              <w:rPr>
                <w:sz w:val="24"/>
                <w:szCs w:val="24"/>
              </w:rPr>
              <w:t>.</w:t>
            </w:r>
          </w:p>
          <w:p w:rsidR="00D17190" w:rsidRPr="005F209A" w:rsidRDefault="00D17190" w:rsidP="00980D1C">
            <w:pPr>
              <w:pStyle w:val="a3"/>
              <w:rPr>
                <w:sz w:val="24"/>
                <w:szCs w:val="24"/>
              </w:rPr>
            </w:pPr>
          </w:p>
        </w:tc>
        <w:tc>
          <w:tcPr>
            <w:tcW w:w="6520" w:type="dxa"/>
            <w:shd w:val="clear" w:color="auto" w:fill="auto"/>
          </w:tcPr>
          <w:p w:rsidR="00D17190" w:rsidRPr="005F209A" w:rsidRDefault="00D17190" w:rsidP="00980D1C">
            <w:pPr>
              <w:pStyle w:val="a3"/>
              <w:rPr>
                <w:sz w:val="24"/>
                <w:szCs w:val="24"/>
              </w:rPr>
            </w:pPr>
            <w:r w:rsidRPr="005F209A">
              <w:rPr>
                <w:sz w:val="24"/>
                <w:szCs w:val="24"/>
              </w:rPr>
              <w:t>Работы по обслуживанию пианино должны производиться квалифицированным специалистом</w:t>
            </w:r>
            <w:r w:rsidR="00092DCA">
              <w:rPr>
                <w:sz w:val="24"/>
                <w:szCs w:val="24"/>
              </w:rPr>
              <w:t>.</w:t>
            </w:r>
          </w:p>
          <w:p w:rsidR="00D17190" w:rsidRPr="005F209A" w:rsidRDefault="00092DCA" w:rsidP="00980D1C">
            <w:pPr>
              <w:pStyle w:val="a3"/>
              <w:rPr>
                <w:sz w:val="24"/>
                <w:szCs w:val="24"/>
              </w:rPr>
            </w:pPr>
            <w:r>
              <w:rPr>
                <w:sz w:val="24"/>
                <w:szCs w:val="24"/>
              </w:rPr>
              <w:t>М</w:t>
            </w:r>
            <w:r w:rsidR="00D17190" w:rsidRPr="005F209A">
              <w:rPr>
                <w:sz w:val="24"/>
                <w:szCs w:val="24"/>
              </w:rPr>
              <w:t>астером должен быть выполнен следующий объем работ на одном инструменте:</w:t>
            </w:r>
          </w:p>
          <w:p w:rsidR="00D17190" w:rsidRPr="005F209A" w:rsidRDefault="00D17190" w:rsidP="00980D1C">
            <w:pPr>
              <w:pStyle w:val="a3"/>
              <w:rPr>
                <w:sz w:val="24"/>
                <w:szCs w:val="24"/>
              </w:rPr>
            </w:pPr>
            <w:r w:rsidRPr="005F209A">
              <w:rPr>
                <w:sz w:val="24"/>
                <w:szCs w:val="24"/>
              </w:rPr>
              <w:t>- Комплексное обслуживание пианино.</w:t>
            </w:r>
          </w:p>
          <w:p w:rsidR="00D17190" w:rsidRPr="005F209A" w:rsidRDefault="00D17190" w:rsidP="00980D1C">
            <w:pPr>
              <w:pStyle w:val="a3"/>
              <w:rPr>
                <w:sz w:val="24"/>
                <w:szCs w:val="24"/>
              </w:rPr>
            </w:pPr>
            <w:r w:rsidRPr="005F209A">
              <w:rPr>
                <w:sz w:val="24"/>
                <w:szCs w:val="24"/>
              </w:rPr>
              <w:t>- Настройка пианино.</w:t>
            </w:r>
          </w:p>
          <w:p w:rsidR="00D17190" w:rsidRPr="005F209A" w:rsidRDefault="00D17190" w:rsidP="00980D1C">
            <w:pPr>
              <w:pStyle w:val="a3"/>
              <w:rPr>
                <w:sz w:val="24"/>
                <w:szCs w:val="24"/>
              </w:rPr>
            </w:pPr>
            <w:r w:rsidRPr="005F209A">
              <w:rPr>
                <w:sz w:val="24"/>
                <w:szCs w:val="24"/>
              </w:rPr>
              <w:t>Во время Комплексного обслуживания мастером должны быть выполнены следующие работы:</w:t>
            </w:r>
          </w:p>
          <w:p w:rsidR="00E21AA3" w:rsidRDefault="00D17190" w:rsidP="00980D1C">
            <w:pPr>
              <w:pStyle w:val="a3"/>
              <w:rPr>
                <w:sz w:val="24"/>
                <w:szCs w:val="24"/>
              </w:rPr>
            </w:pPr>
            <w:r w:rsidRPr="005F209A">
              <w:rPr>
                <w:sz w:val="24"/>
                <w:szCs w:val="24"/>
              </w:rPr>
              <w:t>- Разборка инструмента для обслуживания и последующая сборка инструмента:</w:t>
            </w:r>
          </w:p>
          <w:p w:rsidR="00D17190" w:rsidRPr="005F209A" w:rsidRDefault="00D17190" w:rsidP="00980D1C">
            <w:pPr>
              <w:pStyle w:val="a3"/>
              <w:rPr>
                <w:sz w:val="24"/>
                <w:szCs w:val="24"/>
              </w:rPr>
            </w:pPr>
            <w:r w:rsidRPr="005F209A">
              <w:rPr>
                <w:sz w:val="24"/>
                <w:szCs w:val="24"/>
              </w:rPr>
              <w:t xml:space="preserve"> Мастером должны быть сняты верхняя и нижняя рамы, отвинчен клап</w:t>
            </w:r>
            <w:r>
              <w:rPr>
                <w:sz w:val="24"/>
                <w:szCs w:val="24"/>
              </w:rPr>
              <w:t>ан</w:t>
            </w:r>
            <w:r w:rsidRPr="005F209A">
              <w:rPr>
                <w:sz w:val="24"/>
                <w:szCs w:val="24"/>
              </w:rPr>
              <w:t>.</w:t>
            </w:r>
          </w:p>
          <w:p w:rsidR="00D17190" w:rsidRDefault="00D17190" w:rsidP="00980D1C">
            <w:pPr>
              <w:pStyle w:val="a3"/>
              <w:rPr>
                <w:sz w:val="24"/>
                <w:szCs w:val="24"/>
              </w:rPr>
            </w:pPr>
            <w:r w:rsidRPr="005F209A">
              <w:rPr>
                <w:sz w:val="24"/>
                <w:szCs w:val="24"/>
              </w:rPr>
              <w:t xml:space="preserve">- Чистка инструмента от пыли и засоренностей: </w:t>
            </w:r>
          </w:p>
          <w:p w:rsidR="00D17190" w:rsidRPr="005F209A" w:rsidRDefault="00D17190" w:rsidP="00980D1C">
            <w:pPr>
              <w:pStyle w:val="a3"/>
              <w:rPr>
                <w:sz w:val="24"/>
                <w:szCs w:val="24"/>
              </w:rPr>
            </w:pPr>
            <w:r>
              <w:rPr>
                <w:sz w:val="24"/>
                <w:szCs w:val="24"/>
              </w:rPr>
              <w:t>удалена</w:t>
            </w:r>
            <w:r w:rsidRPr="005F209A">
              <w:rPr>
                <w:sz w:val="24"/>
                <w:szCs w:val="24"/>
              </w:rPr>
              <w:t xml:space="preserve"> пыль, грязь и посторонние предметы, обнаруженные внутри инструмента при снятии клапа</w:t>
            </w:r>
            <w:r>
              <w:rPr>
                <w:sz w:val="24"/>
                <w:szCs w:val="24"/>
              </w:rPr>
              <w:t>на</w:t>
            </w:r>
            <w:r w:rsidRPr="005F209A">
              <w:rPr>
                <w:sz w:val="24"/>
                <w:szCs w:val="24"/>
              </w:rPr>
              <w:t xml:space="preserve"> и верхней рамы.</w:t>
            </w:r>
          </w:p>
          <w:p w:rsidR="00D17190" w:rsidRDefault="00D17190" w:rsidP="00980D1C">
            <w:pPr>
              <w:pStyle w:val="a3"/>
              <w:rPr>
                <w:sz w:val="24"/>
                <w:szCs w:val="24"/>
              </w:rPr>
            </w:pPr>
            <w:r w:rsidRPr="005F209A">
              <w:rPr>
                <w:sz w:val="24"/>
                <w:szCs w:val="24"/>
              </w:rPr>
              <w:t>- Обработка войлочных де</w:t>
            </w:r>
            <w:r>
              <w:rPr>
                <w:sz w:val="24"/>
                <w:szCs w:val="24"/>
              </w:rPr>
              <w:t>талей механики от моли:</w:t>
            </w:r>
          </w:p>
          <w:p w:rsidR="00D17190" w:rsidRPr="005F209A" w:rsidRDefault="00D17190" w:rsidP="00980D1C">
            <w:pPr>
              <w:pStyle w:val="a3"/>
              <w:rPr>
                <w:sz w:val="24"/>
                <w:szCs w:val="24"/>
              </w:rPr>
            </w:pPr>
            <w:r>
              <w:rPr>
                <w:sz w:val="24"/>
                <w:szCs w:val="24"/>
              </w:rPr>
              <w:t xml:space="preserve"> </w:t>
            </w:r>
            <w:r w:rsidRPr="005F209A">
              <w:rPr>
                <w:sz w:val="24"/>
                <w:szCs w:val="24"/>
              </w:rPr>
              <w:t xml:space="preserve">должны быть обработаны войлочные части головок молоточков, демпферов, </w:t>
            </w:r>
            <w:proofErr w:type="spellStart"/>
            <w:r w:rsidRPr="005F209A">
              <w:rPr>
                <w:sz w:val="24"/>
                <w:szCs w:val="24"/>
              </w:rPr>
              <w:t>рулейстиков</w:t>
            </w:r>
            <w:proofErr w:type="spellEnd"/>
            <w:r w:rsidRPr="005F209A">
              <w:rPr>
                <w:sz w:val="24"/>
                <w:szCs w:val="24"/>
              </w:rPr>
              <w:t>, фигур, модератора (при наличии) специальным составом от моли.</w:t>
            </w:r>
          </w:p>
          <w:p w:rsidR="00D17190" w:rsidRDefault="00D17190" w:rsidP="00980D1C">
            <w:pPr>
              <w:pStyle w:val="a3"/>
              <w:rPr>
                <w:sz w:val="24"/>
                <w:szCs w:val="24"/>
              </w:rPr>
            </w:pPr>
            <w:r w:rsidRPr="005F209A">
              <w:rPr>
                <w:sz w:val="24"/>
                <w:szCs w:val="24"/>
              </w:rPr>
              <w:t xml:space="preserve">- Устранение мелких дефектов и западаний: </w:t>
            </w:r>
          </w:p>
          <w:p w:rsidR="00D17190" w:rsidRPr="005F209A" w:rsidRDefault="00D17190" w:rsidP="00980D1C">
            <w:pPr>
              <w:pStyle w:val="a3"/>
              <w:rPr>
                <w:sz w:val="24"/>
                <w:szCs w:val="24"/>
              </w:rPr>
            </w:pPr>
            <w:r w:rsidRPr="005F209A">
              <w:rPr>
                <w:sz w:val="24"/>
                <w:szCs w:val="24"/>
              </w:rPr>
              <w:t>должна быть осуществлена проверка деталей механики и клавиатуры. При обнаружении мелких дефектов, для устранения которых не требуется извлекать механику из инструмента, мастер должен их устранить. При обнаружении дефектов, для устранения которых необходимо извлекать механику из инструмента, мастер должен дать рекомендации по дальнейшему обслуживанию инструмента.</w:t>
            </w:r>
          </w:p>
          <w:p w:rsidR="00D17190" w:rsidRPr="005F209A" w:rsidRDefault="00D17190" w:rsidP="00980D1C">
            <w:pPr>
              <w:pStyle w:val="a3"/>
              <w:rPr>
                <w:sz w:val="24"/>
                <w:szCs w:val="24"/>
              </w:rPr>
            </w:pPr>
            <w:r w:rsidRPr="005F209A">
              <w:rPr>
                <w:sz w:val="24"/>
                <w:szCs w:val="24"/>
              </w:rPr>
              <w:t xml:space="preserve">- Расстановка молотков по хорам: Мастером должна быть осуществлена проверка расположения головок молотков </w:t>
            </w:r>
            <w:r w:rsidRPr="005F209A">
              <w:rPr>
                <w:sz w:val="24"/>
                <w:szCs w:val="24"/>
              </w:rPr>
              <w:lastRenderedPageBreak/>
              <w:t>относительно хоров струн путем придвижения головок молотков к струнам последовательно одну за другой. Головки молотков должны точно попадать по соответствующим хорам струн. При отсутствии условия точного попадания головок молоточков по соответствующим хорам струн, мастер должен откорректировать положение капсюля молотка.</w:t>
            </w:r>
          </w:p>
          <w:p w:rsidR="00D17190" w:rsidRPr="005F209A" w:rsidRDefault="00D17190" w:rsidP="00980D1C">
            <w:pPr>
              <w:pStyle w:val="a3"/>
              <w:rPr>
                <w:sz w:val="24"/>
                <w:szCs w:val="24"/>
              </w:rPr>
            </w:pPr>
            <w:r w:rsidRPr="005F209A">
              <w:rPr>
                <w:sz w:val="24"/>
                <w:szCs w:val="24"/>
              </w:rPr>
              <w:t>- Регулировка клавишно-молоточковой механики: Мастер должен осуществить проверку степени затянутости шурупов капсюлей молоточков, капсюлей фигур, капсюлей демпферов и при необходимости ослабленные шурупы затянуть.</w:t>
            </w:r>
          </w:p>
          <w:p w:rsidR="00D17190" w:rsidRPr="005F209A" w:rsidRDefault="00D17190" w:rsidP="00980D1C">
            <w:pPr>
              <w:pStyle w:val="a3"/>
              <w:rPr>
                <w:sz w:val="24"/>
                <w:szCs w:val="24"/>
              </w:rPr>
            </w:pPr>
            <w:r w:rsidRPr="005F209A">
              <w:rPr>
                <w:sz w:val="24"/>
                <w:szCs w:val="24"/>
              </w:rPr>
              <w:t>- Регулировка педального механизма: Мастером должна быть осуществлена регулировка хода демпферов при нажатии на правую педаль и устранение скрипа, возникающего при нажатии на педаль.</w:t>
            </w:r>
          </w:p>
          <w:p w:rsidR="00D17190" w:rsidRPr="005F209A" w:rsidRDefault="00D17190" w:rsidP="00980D1C">
            <w:pPr>
              <w:pStyle w:val="a3"/>
              <w:rPr>
                <w:sz w:val="24"/>
                <w:szCs w:val="24"/>
              </w:rPr>
            </w:pPr>
            <w:r w:rsidRPr="005F209A">
              <w:rPr>
                <w:sz w:val="24"/>
                <w:szCs w:val="24"/>
              </w:rPr>
              <w:t>- Настройка инструмента по камертону стандарта а1=440 Гц. Настройка инструмента должна осуществляться в соответствии со следующими требованиями:</w:t>
            </w:r>
          </w:p>
          <w:p w:rsidR="00D17190" w:rsidRPr="005F209A" w:rsidRDefault="00D17190" w:rsidP="00980D1C">
            <w:pPr>
              <w:pStyle w:val="a3"/>
              <w:rPr>
                <w:sz w:val="24"/>
                <w:szCs w:val="24"/>
              </w:rPr>
            </w:pPr>
            <w:r w:rsidRPr="005F209A">
              <w:rPr>
                <w:sz w:val="24"/>
                <w:szCs w:val="24"/>
              </w:rPr>
              <w:t xml:space="preserve">Мастер должен осуществить настройку верхнего, среднего и нижнего регистров инструмента по октавам с выравниванием тонов по всему диапазону с незаметной на слух разницей в настройке диссонирующих звуков. Точная настройка инструмента должна быть произведена на стандартную высоту по камертону </w:t>
            </w:r>
            <w:r w:rsidRPr="005F209A">
              <w:rPr>
                <w:i/>
                <w:sz w:val="24"/>
                <w:szCs w:val="24"/>
              </w:rPr>
              <w:t>а1</w:t>
            </w:r>
            <w:r w:rsidRPr="005F209A">
              <w:rPr>
                <w:sz w:val="24"/>
                <w:szCs w:val="24"/>
              </w:rPr>
              <w:t>, имеющему частоту колебаний 440 Гц.</w:t>
            </w:r>
          </w:p>
          <w:p w:rsidR="00D17190" w:rsidRPr="005F209A" w:rsidRDefault="00D17190" w:rsidP="00980D1C">
            <w:pPr>
              <w:pStyle w:val="a3"/>
              <w:rPr>
                <w:sz w:val="24"/>
                <w:szCs w:val="24"/>
              </w:rPr>
            </w:pPr>
            <w:r w:rsidRPr="005F209A">
              <w:rPr>
                <w:sz w:val="24"/>
                <w:szCs w:val="24"/>
              </w:rPr>
              <w:t>Мастер должен осуществить:</w:t>
            </w:r>
          </w:p>
          <w:p w:rsidR="00D17190" w:rsidRPr="005F209A" w:rsidRDefault="00D17190" w:rsidP="00980D1C">
            <w:pPr>
              <w:pStyle w:val="a3"/>
              <w:rPr>
                <w:sz w:val="24"/>
                <w:szCs w:val="24"/>
              </w:rPr>
            </w:pPr>
            <w:r w:rsidRPr="005F209A">
              <w:rPr>
                <w:sz w:val="24"/>
                <w:szCs w:val="24"/>
              </w:rPr>
              <w:t xml:space="preserve">- настройку первой струны хора ноты </w:t>
            </w:r>
            <w:r w:rsidRPr="005F209A">
              <w:rPr>
                <w:i/>
                <w:sz w:val="24"/>
                <w:szCs w:val="24"/>
              </w:rPr>
              <w:t>а1:</w:t>
            </w:r>
          </w:p>
          <w:p w:rsidR="00D17190" w:rsidRPr="005F209A" w:rsidRDefault="00D17190" w:rsidP="00980D1C">
            <w:pPr>
              <w:pStyle w:val="a3"/>
              <w:rPr>
                <w:sz w:val="24"/>
                <w:szCs w:val="24"/>
              </w:rPr>
            </w:pPr>
            <w:r w:rsidRPr="005F209A">
              <w:rPr>
                <w:sz w:val="24"/>
                <w:szCs w:val="24"/>
              </w:rPr>
              <w:t xml:space="preserve">- подстройку под первую струну хора ноты </w:t>
            </w:r>
            <w:r w:rsidRPr="005F209A">
              <w:rPr>
                <w:i/>
                <w:sz w:val="24"/>
                <w:szCs w:val="24"/>
              </w:rPr>
              <w:t xml:space="preserve">а1 </w:t>
            </w:r>
            <w:r w:rsidRPr="005F209A">
              <w:rPr>
                <w:sz w:val="24"/>
                <w:szCs w:val="24"/>
              </w:rPr>
              <w:t xml:space="preserve">остальных струн хора ноты </w:t>
            </w:r>
            <w:r w:rsidRPr="005F209A">
              <w:rPr>
                <w:i/>
                <w:sz w:val="24"/>
                <w:szCs w:val="24"/>
              </w:rPr>
              <w:t>а1</w:t>
            </w:r>
            <w:r w:rsidRPr="005F209A">
              <w:rPr>
                <w:sz w:val="24"/>
                <w:szCs w:val="24"/>
              </w:rPr>
              <w:t xml:space="preserve"> в унисон; </w:t>
            </w:r>
          </w:p>
          <w:p w:rsidR="00D17190" w:rsidRPr="005F209A" w:rsidRDefault="00D17190" w:rsidP="00980D1C">
            <w:pPr>
              <w:pStyle w:val="a3"/>
              <w:rPr>
                <w:sz w:val="24"/>
                <w:szCs w:val="24"/>
              </w:rPr>
            </w:pPr>
            <w:r w:rsidRPr="005F209A">
              <w:rPr>
                <w:sz w:val="24"/>
                <w:szCs w:val="24"/>
              </w:rPr>
              <w:t xml:space="preserve">- настройку первой октавы с разбивкой темперации по кварто-квинтовому кругу 12-ступенного звукоряда; </w:t>
            </w:r>
          </w:p>
          <w:p w:rsidR="00D17190" w:rsidRPr="005F209A" w:rsidRDefault="00D17190" w:rsidP="00980D1C">
            <w:pPr>
              <w:pStyle w:val="a3"/>
              <w:rPr>
                <w:sz w:val="24"/>
                <w:szCs w:val="24"/>
              </w:rPr>
            </w:pPr>
            <w:r w:rsidRPr="005F209A">
              <w:rPr>
                <w:sz w:val="24"/>
                <w:szCs w:val="24"/>
              </w:rPr>
              <w:t xml:space="preserve">- настройку дискантового и басового регистров с интервалами в октаву; </w:t>
            </w:r>
          </w:p>
          <w:p w:rsidR="00D17190" w:rsidRPr="005F209A" w:rsidRDefault="00D17190" w:rsidP="00980D1C">
            <w:pPr>
              <w:pStyle w:val="a3"/>
              <w:rPr>
                <w:sz w:val="24"/>
                <w:szCs w:val="24"/>
              </w:rPr>
            </w:pPr>
            <w:r w:rsidRPr="005F209A">
              <w:rPr>
                <w:sz w:val="24"/>
                <w:szCs w:val="24"/>
              </w:rPr>
              <w:t xml:space="preserve">- настройку струн всего хора в унисон; </w:t>
            </w:r>
          </w:p>
          <w:p w:rsidR="00D17190" w:rsidRPr="005F209A" w:rsidRDefault="00D17190" w:rsidP="00980D1C">
            <w:pPr>
              <w:pStyle w:val="a3"/>
              <w:rPr>
                <w:sz w:val="24"/>
                <w:szCs w:val="24"/>
              </w:rPr>
            </w:pPr>
            <w:r w:rsidRPr="005F209A">
              <w:rPr>
                <w:sz w:val="24"/>
                <w:szCs w:val="24"/>
              </w:rPr>
              <w:t xml:space="preserve">- настройку основной октавы с интервалами квинты и кварты; </w:t>
            </w:r>
          </w:p>
          <w:p w:rsidR="00D17190" w:rsidRPr="005F209A" w:rsidRDefault="00D17190" w:rsidP="00980D1C">
            <w:pPr>
              <w:pStyle w:val="a3"/>
              <w:rPr>
                <w:sz w:val="24"/>
                <w:szCs w:val="24"/>
              </w:rPr>
            </w:pPr>
            <w:r w:rsidRPr="005F209A">
              <w:rPr>
                <w:sz w:val="24"/>
                <w:szCs w:val="24"/>
              </w:rPr>
              <w:t xml:space="preserve">- настройку зоны темперации, хоров дискантового и басового регистров с интервалами в октаву; </w:t>
            </w:r>
          </w:p>
          <w:p w:rsidR="00D17190" w:rsidRPr="005F209A" w:rsidRDefault="00D17190" w:rsidP="00980D1C">
            <w:pPr>
              <w:pStyle w:val="a3"/>
              <w:rPr>
                <w:sz w:val="24"/>
                <w:szCs w:val="24"/>
              </w:rPr>
            </w:pPr>
            <w:r w:rsidRPr="005F209A">
              <w:rPr>
                <w:sz w:val="24"/>
                <w:szCs w:val="24"/>
              </w:rPr>
              <w:t xml:space="preserve">- примерную разбивку темперации; </w:t>
            </w:r>
          </w:p>
          <w:p w:rsidR="00D17190" w:rsidRPr="005F209A" w:rsidRDefault="00D17190" w:rsidP="00980D1C">
            <w:pPr>
              <w:pStyle w:val="a3"/>
              <w:rPr>
                <w:sz w:val="24"/>
                <w:szCs w:val="24"/>
              </w:rPr>
            </w:pPr>
            <w:r w:rsidRPr="005F209A">
              <w:rPr>
                <w:sz w:val="24"/>
                <w:szCs w:val="24"/>
              </w:rPr>
              <w:t xml:space="preserve">- настройку струн дискантового и басового регистров с интервалами в октаву; </w:t>
            </w:r>
          </w:p>
          <w:p w:rsidR="00D17190" w:rsidRPr="005F209A" w:rsidRDefault="00D17190" w:rsidP="00980D1C">
            <w:pPr>
              <w:pStyle w:val="a3"/>
              <w:rPr>
                <w:sz w:val="24"/>
                <w:szCs w:val="24"/>
              </w:rPr>
            </w:pPr>
            <w:r w:rsidRPr="005F209A">
              <w:rPr>
                <w:sz w:val="24"/>
                <w:szCs w:val="24"/>
              </w:rPr>
              <w:t>- настройку всех хоров струн в зоне темперации с использованием кварт, квинт, больших терций и больших секст; настройку всех струн инструмента по всему диапазону с проверкой по октавам, терциям, квартам, квинтам, секстам и децимам.</w:t>
            </w:r>
          </w:p>
          <w:p w:rsidR="00D17190" w:rsidRPr="005F209A" w:rsidRDefault="00D17190" w:rsidP="00980D1C">
            <w:pPr>
              <w:pStyle w:val="a3"/>
              <w:rPr>
                <w:sz w:val="24"/>
                <w:szCs w:val="24"/>
              </w:rPr>
            </w:pPr>
            <w:r w:rsidRPr="005F209A">
              <w:rPr>
                <w:sz w:val="24"/>
                <w:szCs w:val="24"/>
              </w:rPr>
              <w:t>Мастер должен осуществить проверку:</w:t>
            </w:r>
          </w:p>
          <w:p w:rsidR="00D17190" w:rsidRPr="005F209A" w:rsidRDefault="00D17190" w:rsidP="00980D1C">
            <w:pPr>
              <w:pStyle w:val="a3"/>
              <w:rPr>
                <w:sz w:val="24"/>
                <w:szCs w:val="24"/>
              </w:rPr>
            </w:pPr>
            <w:r w:rsidRPr="005F209A">
              <w:rPr>
                <w:sz w:val="24"/>
                <w:szCs w:val="24"/>
              </w:rPr>
              <w:t xml:space="preserve">- качества звучания инструмента; </w:t>
            </w:r>
          </w:p>
          <w:p w:rsidR="00D17190" w:rsidRPr="005F209A" w:rsidRDefault="00D17190" w:rsidP="00980D1C">
            <w:pPr>
              <w:pStyle w:val="a3"/>
              <w:rPr>
                <w:sz w:val="24"/>
                <w:szCs w:val="24"/>
              </w:rPr>
            </w:pPr>
            <w:r w:rsidRPr="005F209A">
              <w:rPr>
                <w:sz w:val="24"/>
                <w:szCs w:val="24"/>
              </w:rPr>
              <w:lastRenderedPageBreak/>
              <w:t xml:space="preserve">- качества настройки инструмента по всему диапазону путем проигрывания; </w:t>
            </w:r>
          </w:p>
          <w:p w:rsidR="00D17190" w:rsidRPr="005F209A" w:rsidRDefault="00D17190" w:rsidP="00980D1C">
            <w:pPr>
              <w:pStyle w:val="a3"/>
              <w:rPr>
                <w:sz w:val="24"/>
                <w:szCs w:val="24"/>
              </w:rPr>
            </w:pPr>
            <w:r w:rsidRPr="005F209A">
              <w:rPr>
                <w:sz w:val="24"/>
                <w:szCs w:val="24"/>
              </w:rPr>
              <w:t xml:space="preserve">- настройки всего инструмента при помощи различных музыкальных интервалов путем проигрывания и прослушивания отдельных музыкальных произведений; </w:t>
            </w:r>
          </w:p>
          <w:p w:rsidR="00D17190" w:rsidRDefault="00D17190" w:rsidP="00980D1C">
            <w:pPr>
              <w:pStyle w:val="a3"/>
              <w:rPr>
                <w:sz w:val="24"/>
                <w:szCs w:val="24"/>
              </w:rPr>
            </w:pPr>
            <w:r w:rsidRPr="005F209A">
              <w:rPr>
                <w:sz w:val="24"/>
                <w:szCs w:val="24"/>
              </w:rPr>
              <w:t>В процессе выполнения работ по настройке инструмента мастер должен осуществить многократное проигрывание хроматической гаммы по всему диапазону и отдельных участков с целью определения равномерности звучания по тембру отдельных нот.</w:t>
            </w:r>
          </w:p>
          <w:p w:rsidR="00D17190" w:rsidRPr="005F209A" w:rsidRDefault="00D17190" w:rsidP="00980D1C">
            <w:pPr>
              <w:pStyle w:val="a3"/>
              <w:rPr>
                <w:sz w:val="24"/>
                <w:szCs w:val="24"/>
              </w:rPr>
            </w:pPr>
            <w:r>
              <w:rPr>
                <w:sz w:val="24"/>
                <w:szCs w:val="24"/>
              </w:rPr>
              <w:t>Дата проведения р</w:t>
            </w:r>
            <w:r w:rsidRPr="00D17190">
              <w:rPr>
                <w:sz w:val="24"/>
                <w:szCs w:val="24"/>
              </w:rPr>
              <w:t>абот</w:t>
            </w:r>
            <w:r>
              <w:rPr>
                <w:sz w:val="24"/>
                <w:szCs w:val="24"/>
              </w:rPr>
              <w:t xml:space="preserve"> по обслуживанию пианино –</w:t>
            </w:r>
            <w:r w:rsidR="00092DCA">
              <w:rPr>
                <w:sz w:val="24"/>
                <w:szCs w:val="24"/>
              </w:rPr>
              <w:t xml:space="preserve"> </w:t>
            </w:r>
            <w:r>
              <w:rPr>
                <w:sz w:val="24"/>
                <w:szCs w:val="24"/>
              </w:rPr>
              <w:t>август 2024 года.</w:t>
            </w:r>
          </w:p>
          <w:p w:rsidR="00D17190" w:rsidRPr="005F209A" w:rsidRDefault="00D17190" w:rsidP="008839B2">
            <w:pPr>
              <w:pStyle w:val="a3"/>
              <w:rPr>
                <w:sz w:val="24"/>
                <w:szCs w:val="24"/>
              </w:rPr>
            </w:pPr>
          </w:p>
        </w:tc>
        <w:tc>
          <w:tcPr>
            <w:tcW w:w="1418" w:type="dxa"/>
            <w:shd w:val="clear" w:color="auto" w:fill="auto"/>
          </w:tcPr>
          <w:p w:rsidR="00D17190" w:rsidRPr="00313E4E" w:rsidRDefault="00D17190" w:rsidP="00980D1C">
            <w:pPr>
              <w:pStyle w:val="a3"/>
              <w:rPr>
                <w:sz w:val="20"/>
              </w:rPr>
            </w:pPr>
          </w:p>
          <w:p w:rsidR="00D17190" w:rsidRPr="00313E4E" w:rsidRDefault="00D17190" w:rsidP="00980D1C">
            <w:pPr>
              <w:pStyle w:val="a3"/>
              <w:rPr>
                <w:sz w:val="20"/>
              </w:rPr>
            </w:pPr>
            <w:r>
              <w:rPr>
                <w:sz w:val="20"/>
              </w:rPr>
              <w:t xml:space="preserve">          2</w:t>
            </w:r>
          </w:p>
        </w:tc>
      </w:tr>
    </w:tbl>
    <w:p w:rsidR="00D20212" w:rsidRDefault="00D20212" w:rsidP="00E853C0"/>
    <w:p w:rsidR="00D20212" w:rsidRDefault="00D20212" w:rsidP="00E853C0"/>
    <w:p w:rsidR="00B20693" w:rsidRPr="00695223" w:rsidRDefault="00D20212" w:rsidP="00E853C0">
      <w:pPr>
        <w:rPr>
          <w:sz w:val="24"/>
          <w:szCs w:val="24"/>
        </w:rPr>
      </w:pPr>
      <w:r w:rsidRPr="00D20212">
        <w:rPr>
          <w:sz w:val="24"/>
          <w:szCs w:val="24"/>
        </w:rPr>
        <w:t xml:space="preserve">Заведующий ГБДОУ № 56                                            </w:t>
      </w:r>
      <w:r>
        <w:rPr>
          <w:sz w:val="24"/>
          <w:szCs w:val="24"/>
        </w:rPr>
        <w:t xml:space="preserve">        </w:t>
      </w:r>
      <w:r w:rsidRPr="00D20212">
        <w:rPr>
          <w:sz w:val="24"/>
          <w:szCs w:val="24"/>
        </w:rPr>
        <w:t xml:space="preserve">        </w:t>
      </w:r>
      <w:r w:rsidR="002505B8">
        <w:rPr>
          <w:sz w:val="24"/>
          <w:szCs w:val="24"/>
        </w:rPr>
        <w:t xml:space="preserve">О.П. </w:t>
      </w:r>
      <w:proofErr w:type="spellStart"/>
      <w:r w:rsidR="002505B8">
        <w:rPr>
          <w:sz w:val="24"/>
          <w:szCs w:val="24"/>
        </w:rPr>
        <w:t>Шмидрина</w:t>
      </w:r>
      <w:proofErr w:type="spellEnd"/>
      <w:r w:rsidRPr="00D20212">
        <w:rPr>
          <w:sz w:val="24"/>
          <w:szCs w:val="24"/>
        </w:rPr>
        <w:t xml:space="preserve">                    </w:t>
      </w:r>
      <w:r w:rsidR="00695223">
        <w:rPr>
          <w:sz w:val="24"/>
          <w:szCs w:val="24"/>
        </w:rPr>
        <w:t xml:space="preserve">                               </w:t>
      </w:r>
    </w:p>
    <w:sectPr w:rsidR="00B20693" w:rsidRPr="006952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B0C"/>
    <w:rsid w:val="00005696"/>
    <w:rsid w:val="00012B31"/>
    <w:rsid w:val="0003504D"/>
    <w:rsid w:val="00037AE8"/>
    <w:rsid w:val="00041064"/>
    <w:rsid w:val="00044BB7"/>
    <w:rsid w:val="00051A0F"/>
    <w:rsid w:val="0005269B"/>
    <w:rsid w:val="00063B0F"/>
    <w:rsid w:val="00081CB0"/>
    <w:rsid w:val="00092DCA"/>
    <w:rsid w:val="00093A32"/>
    <w:rsid w:val="00096B8C"/>
    <w:rsid w:val="000A12F0"/>
    <w:rsid w:val="000B1683"/>
    <w:rsid w:val="000B63EB"/>
    <w:rsid w:val="000C0620"/>
    <w:rsid w:val="000C2B64"/>
    <w:rsid w:val="000C339D"/>
    <w:rsid w:val="000D3103"/>
    <w:rsid w:val="000E3BF6"/>
    <w:rsid w:val="00133D62"/>
    <w:rsid w:val="00134449"/>
    <w:rsid w:val="00152575"/>
    <w:rsid w:val="00152755"/>
    <w:rsid w:val="001633FD"/>
    <w:rsid w:val="00181AB5"/>
    <w:rsid w:val="001A370F"/>
    <w:rsid w:val="001A6861"/>
    <w:rsid w:val="001B090E"/>
    <w:rsid w:val="001B1F9D"/>
    <w:rsid w:val="001D17F8"/>
    <w:rsid w:val="001F641A"/>
    <w:rsid w:val="002067CF"/>
    <w:rsid w:val="002279FB"/>
    <w:rsid w:val="002317F9"/>
    <w:rsid w:val="00235E3E"/>
    <w:rsid w:val="00241030"/>
    <w:rsid w:val="002505B8"/>
    <w:rsid w:val="0025422F"/>
    <w:rsid w:val="002567BC"/>
    <w:rsid w:val="002641D1"/>
    <w:rsid w:val="002734BA"/>
    <w:rsid w:val="00275BD0"/>
    <w:rsid w:val="00281481"/>
    <w:rsid w:val="00281E92"/>
    <w:rsid w:val="002850F4"/>
    <w:rsid w:val="00286D61"/>
    <w:rsid w:val="0028718F"/>
    <w:rsid w:val="002A07AF"/>
    <w:rsid w:val="002A16C7"/>
    <w:rsid w:val="002C5A00"/>
    <w:rsid w:val="002D4248"/>
    <w:rsid w:val="002D46A5"/>
    <w:rsid w:val="002F6340"/>
    <w:rsid w:val="00300344"/>
    <w:rsid w:val="003113A1"/>
    <w:rsid w:val="00315ECE"/>
    <w:rsid w:val="00321BDE"/>
    <w:rsid w:val="00337A06"/>
    <w:rsid w:val="0035202C"/>
    <w:rsid w:val="003522E3"/>
    <w:rsid w:val="0038035B"/>
    <w:rsid w:val="00382749"/>
    <w:rsid w:val="00387759"/>
    <w:rsid w:val="0039339A"/>
    <w:rsid w:val="00394CFA"/>
    <w:rsid w:val="003B632E"/>
    <w:rsid w:val="003D30BA"/>
    <w:rsid w:val="003D3661"/>
    <w:rsid w:val="003F0A88"/>
    <w:rsid w:val="0040028A"/>
    <w:rsid w:val="00403F51"/>
    <w:rsid w:val="00421E9C"/>
    <w:rsid w:val="004374F0"/>
    <w:rsid w:val="00447864"/>
    <w:rsid w:val="00447E5A"/>
    <w:rsid w:val="004776E9"/>
    <w:rsid w:val="00481471"/>
    <w:rsid w:val="00492378"/>
    <w:rsid w:val="00496B6D"/>
    <w:rsid w:val="00496FE3"/>
    <w:rsid w:val="004A5D33"/>
    <w:rsid w:val="004C5A24"/>
    <w:rsid w:val="004E1241"/>
    <w:rsid w:val="004E73A0"/>
    <w:rsid w:val="00500E53"/>
    <w:rsid w:val="005058A4"/>
    <w:rsid w:val="00507238"/>
    <w:rsid w:val="005148A8"/>
    <w:rsid w:val="00546BE5"/>
    <w:rsid w:val="00560D3A"/>
    <w:rsid w:val="0056372E"/>
    <w:rsid w:val="005C73A4"/>
    <w:rsid w:val="005F209A"/>
    <w:rsid w:val="006002BB"/>
    <w:rsid w:val="00616799"/>
    <w:rsid w:val="00627ABE"/>
    <w:rsid w:val="00630A8C"/>
    <w:rsid w:val="00633733"/>
    <w:rsid w:val="00651C5B"/>
    <w:rsid w:val="00666C7D"/>
    <w:rsid w:val="00670CFB"/>
    <w:rsid w:val="00681B8A"/>
    <w:rsid w:val="00694001"/>
    <w:rsid w:val="00695223"/>
    <w:rsid w:val="006A7F79"/>
    <w:rsid w:val="006B65B2"/>
    <w:rsid w:val="006D16AA"/>
    <w:rsid w:val="006F2DD2"/>
    <w:rsid w:val="006F49BD"/>
    <w:rsid w:val="006F4DE2"/>
    <w:rsid w:val="006F58EE"/>
    <w:rsid w:val="006F6AD9"/>
    <w:rsid w:val="00705CB8"/>
    <w:rsid w:val="00706B04"/>
    <w:rsid w:val="00716984"/>
    <w:rsid w:val="007314DF"/>
    <w:rsid w:val="00731536"/>
    <w:rsid w:val="00731AA6"/>
    <w:rsid w:val="007616EB"/>
    <w:rsid w:val="00772FCA"/>
    <w:rsid w:val="007814D5"/>
    <w:rsid w:val="007B5DB0"/>
    <w:rsid w:val="007C3F6E"/>
    <w:rsid w:val="007D08FC"/>
    <w:rsid w:val="007E4E8D"/>
    <w:rsid w:val="007E65DC"/>
    <w:rsid w:val="007F618A"/>
    <w:rsid w:val="00805B55"/>
    <w:rsid w:val="00832665"/>
    <w:rsid w:val="0084308B"/>
    <w:rsid w:val="008560E8"/>
    <w:rsid w:val="00883779"/>
    <w:rsid w:val="008839B2"/>
    <w:rsid w:val="008915E9"/>
    <w:rsid w:val="008979D6"/>
    <w:rsid w:val="008A4574"/>
    <w:rsid w:val="008B6098"/>
    <w:rsid w:val="008B7D90"/>
    <w:rsid w:val="008D5686"/>
    <w:rsid w:val="008F51CD"/>
    <w:rsid w:val="00902AA4"/>
    <w:rsid w:val="00941B6B"/>
    <w:rsid w:val="00943529"/>
    <w:rsid w:val="00952E2D"/>
    <w:rsid w:val="009A3AF1"/>
    <w:rsid w:val="009B77B5"/>
    <w:rsid w:val="009C67B7"/>
    <w:rsid w:val="009F02DC"/>
    <w:rsid w:val="00A071A3"/>
    <w:rsid w:val="00A12692"/>
    <w:rsid w:val="00A160C1"/>
    <w:rsid w:val="00A4172B"/>
    <w:rsid w:val="00A44751"/>
    <w:rsid w:val="00A60BDB"/>
    <w:rsid w:val="00A73FC9"/>
    <w:rsid w:val="00A92458"/>
    <w:rsid w:val="00A97E1F"/>
    <w:rsid w:val="00AA1E68"/>
    <w:rsid w:val="00AF305A"/>
    <w:rsid w:val="00AF539F"/>
    <w:rsid w:val="00B20693"/>
    <w:rsid w:val="00B22088"/>
    <w:rsid w:val="00B31AF6"/>
    <w:rsid w:val="00B40673"/>
    <w:rsid w:val="00B5334B"/>
    <w:rsid w:val="00B729A3"/>
    <w:rsid w:val="00B80C00"/>
    <w:rsid w:val="00B861E2"/>
    <w:rsid w:val="00B86E0F"/>
    <w:rsid w:val="00B94DAA"/>
    <w:rsid w:val="00B95D80"/>
    <w:rsid w:val="00BC4B0C"/>
    <w:rsid w:val="00BC6DDD"/>
    <w:rsid w:val="00BE6397"/>
    <w:rsid w:val="00BF29F1"/>
    <w:rsid w:val="00C21B87"/>
    <w:rsid w:val="00C21F92"/>
    <w:rsid w:val="00C24544"/>
    <w:rsid w:val="00C25E90"/>
    <w:rsid w:val="00C26190"/>
    <w:rsid w:val="00C279C2"/>
    <w:rsid w:val="00C327C7"/>
    <w:rsid w:val="00C40215"/>
    <w:rsid w:val="00C46EBF"/>
    <w:rsid w:val="00C75C20"/>
    <w:rsid w:val="00C8685D"/>
    <w:rsid w:val="00C9329D"/>
    <w:rsid w:val="00C95128"/>
    <w:rsid w:val="00C956A4"/>
    <w:rsid w:val="00CA38F7"/>
    <w:rsid w:val="00CB45CA"/>
    <w:rsid w:val="00CC16F7"/>
    <w:rsid w:val="00CC7ED0"/>
    <w:rsid w:val="00CF0A84"/>
    <w:rsid w:val="00D00567"/>
    <w:rsid w:val="00D17190"/>
    <w:rsid w:val="00D20212"/>
    <w:rsid w:val="00D204D3"/>
    <w:rsid w:val="00D468E0"/>
    <w:rsid w:val="00D744A3"/>
    <w:rsid w:val="00D81553"/>
    <w:rsid w:val="00DB0163"/>
    <w:rsid w:val="00DC643D"/>
    <w:rsid w:val="00DD6017"/>
    <w:rsid w:val="00E21AA3"/>
    <w:rsid w:val="00E24090"/>
    <w:rsid w:val="00E352C9"/>
    <w:rsid w:val="00E44665"/>
    <w:rsid w:val="00E50A26"/>
    <w:rsid w:val="00E55157"/>
    <w:rsid w:val="00E62302"/>
    <w:rsid w:val="00E77084"/>
    <w:rsid w:val="00E853C0"/>
    <w:rsid w:val="00E867AB"/>
    <w:rsid w:val="00E90160"/>
    <w:rsid w:val="00EB076D"/>
    <w:rsid w:val="00EB0FFA"/>
    <w:rsid w:val="00ED5724"/>
    <w:rsid w:val="00F25F61"/>
    <w:rsid w:val="00F36B17"/>
    <w:rsid w:val="00F413A8"/>
    <w:rsid w:val="00F74099"/>
    <w:rsid w:val="00F85757"/>
    <w:rsid w:val="00F86D4C"/>
    <w:rsid w:val="00F870B9"/>
    <w:rsid w:val="00FA7916"/>
    <w:rsid w:val="00FB72A6"/>
    <w:rsid w:val="00FC4074"/>
    <w:rsid w:val="00FC5078"/>
    <w:rsid w:val="00FD7A14"/>
    <w:rsid w:val="00FE6F77"/>
    <w:rsid w:val="00FF5D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CE5E2D-4FBE-483F-A219-ACC16DEB1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53C0"/>
    <w:rPr>
      <w:rFonts w:ascii="Calibri" w:eastAsia="Calibri" w:hAnsi="Calibri" w:cs="Times New Roman"/>
    </w:rPr>
  </w:style>
  <w:style w:type="paragraph" w:styleId="5">
    <w:name w:val="heading 5"/>
    <w:aliases w:val="_Подпункт"/>
    <w:basedOn w:val="a"/>
    <w:next w:val="a"/>
    <w:link w:val="50"/>
    <w:qFormat/>
    <w:rsid w:val="00E853C0"/>
    <w:pPr>
      <w:keepNext/>
      <w:spacing w:after="0" w:line="240" w:lineRule="auto"/>
      <w:jc w:val="center"/>
      <w:outlineLvl w:val="4"/>
    </w:pPr>
    <w:rPr>
      <w:rFonts w:ascii="Times New Roman" w:eastAsia="Times New Roman" w:hAnsi="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aliases w:val="_Подпункт Знак"/>
    <w:basedOn w:val="a0"/>
    <w:link w:val="5"/>
    <w:rsid w:val="00E853C0"/>
    <w:rPr>
      <w:rFonts w:ascii="Times New Roman" w:eastAsia="Times New Roman" w:hAnsi="Times New Roman" w:cs="Times New Roman"/>
      <w:b/>
      <w:bCs/>
      <w:sz w:val="24"/>
      <w:szCs w:val="24"/>
    </w:rPr>
  </w:style>
  <w:style w:type="paragraph" w:styleId="a3">
    <w:name w:val="No Spacing"/>
    <w:link w:val="a4"/>
    <w:uiPriority w:val="1"/>
    <w:qFormat/>
    <w:rsid w:val="00E853C0"/>
    <w:pPr>
      <w:spacing w:after="0" w:line="240" w:lineRule="auto"/>
    </w:pPr>
    <w:rPr>
      <w:rFonts w:eastAsiaTheme="minorEastAsia"/>
      <w:lang w:eastAsia="ru-RU"/>
    </w:rPr>
  </w:style>
  <w:style w:type="character" w:customStyle="1" w:styleId="a4">
    <w:name w:val="Без интервала Знак"/>
    <w:link w:val="a3"/>
    <w:uiPriority w:val="1"/>
    <w:locked/>
    <w:rsid w:val="00E853C0"/>
    <w:rPr>
      <w:rFonts w:eastAsiaTheme="minorEastAsia"/>
      <w:lang w:eastAsia="ru-RU"/>
    </w:rPr>
  </w:style>
  <w:style w:type="paragraph" w:styleId="a5">
    <w:name w:val="Balloon Text"/>
    <w:basedOn w:val="a"/>
    <w:link w:val="a6"/>
    <w:uiPriority w:val="99"/>
    <w:semiHidden/>
    <w:unhideWhenUsed/>
    <w:rsid w:val="00C46EB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46EBF"/>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760</Words>
  <Characters>4336</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2</cp:revision>
  <dcterms:created xsi:type="dcterms:W3CDTF">2024-06-17T06:31:00Z</dcterms:created>
  <dcterms:modified xsi:type="dcterms:W3CDTF">2024-06-17T06:31:00Z</dcterms:modified>
</cp:coreProperties>
</file>