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DCA" w:rsidRDefault="00E35B09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ru-RU"/>
        </w:rPr>
        <w:t>Техническое задание</w:t>
      </w:r>
    </w:p>
    <w:p w:rsidR="00E77DCA" w:rsidRDefault="00E35B09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по предоставлению базовой лицензии на использование программного продукта «СБиС++ Электронная отчетность»</w:t>
      </w:r>
    </w:p>
    <w:p w:rsidR="00E77DCA" w:rsidRDefault="00BC2253" w:rsidP="00BC22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C22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Заказчик:</w:t>
      </w:r>
      <w:r w:rsidRPr="00BC2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C2253">
        <w:rPr>
          <w:rFonts w:ascii="Times New Roman" w:hAnsi="Times New Roman" w:cs="Times New Roman"/>
          <w:sz w:val="24"/>
          <w:szCs w:val="24"/>
        </w:rPr>
        <w:t>Государственное бюджетное дошкольное образовательное учреждение детский сад № 17 комбинированного вида Кировского района Санкт-Петербурга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C2253" w:rsidRPr="00BC2253" w:rsidRDefault="00BC2253" w:rsidP="00BC22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C2253">
        <w:rPr>
          <w:rFonts w:ascii="Times New Roman" w:hAnsi="Times New Roman" w:cs="Times New Roman"/>
          <w:b/>
          <w:sz w:val="24"/>
          <w:szCs w:val="24"/>
        </w:rPr>
        <w:t>Стоимость</w:t>
      </w:r>
      <w:r w:rsidRPr="00BC2253">
        <w:rPr>
          <w:rFonts w:ascii="Times New Roman" w:hAnsi="Times New Roman" w:cs="Times New Roman"/>
          <w:sz w:val="24"/>
          <w:szCs w:val="24"/>
        </w:rPr>
        <w:t xml:space="preserve"> неисключительных прав, передаваемых по настоящему договору, составляет </w:t>
      </w:r>
      <w:r w:rsidR="00415B39">
        <w:rPr>
          <w:rFonts w:ascii="Times New Roman" w:hAnsi="Times New Roman" w:cs="Times New Roman"/>
          <w:sz w:val="24"/>
          <w:szCs w:val="24"/>
        </w:rPr>
        <w:t>16 100,</w:t>
      </w:r>
      <w:r w:rsidRPr="00BC2253">
        <w:rPr>
          <w:rFonts w:ascii="Times New Roman" w:hAnsi="Times New Roman" w:cs="Times New Roman"/>
          <w:sz w:val="24"/>
          <w:szCs w:val="24"/>
        </w:rPr>
        <w:t xml:space="preserve">00 рублей (НДС не облагается, в соответствии пп. 26 п.2 ст. 149 НК РФ)  </w:t>
      </w:r>
    </w:p>
    <w:p w:rsidR="00BC2253" w:rsidRDefault="00BC2253" w:rsidP="00BC225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77DCA" w:rsidRDefault="00E35B09">
      <w:pPr>
        <w:tabs>
          <w:tab w:val="left" w:pos="284"/>
        </w:tabs>
        <w:spacing w:after="120" w:line="240" w:lineRule="auto"/>
        <w:ind w:left="-284" w:firstLine="851"/>
        <w:jc w:val="both"/>
      </w:pPr>
      <w:r>
        <w:rPr>
          <w:rFonts w:ascii="Times New Roman" w:eastAsia="Times New Roman" w:hAnsi="Times New Roman" w:cs="Times New Roman"/>
          <w:color w:val="00000A"/>
          <w:lang w:eastAsia="ru-RU"/>
        </w:rPr>
        <w:t xml:space="preserve">*Поставка аналогов не допускается. Данный программный продукт будет функционировать в существующей локальной вычислительной сети </w:t>
      </w:r>
      <w:proofErr w:type="gramStart"/>
      <w:r>
        <w:rPr>
          <w:rFonts w:ascii="Times New Roman" w:eastAsia="Times New Roman" w:hAnsi="Times New Roman" w:cs="Times New Roman"/>
          <w:color w:val="00000A"/>
          <w:lang w:eastAsia="ru-RU"/>
        </w:rPr>
        <w:t>Заказчика</w:t>
      </w:r>
      <w:proofErr w:type="gramEnd"/>
      <w:r>
        <w:rPr>
          <w:rFonts w:ascii="Times New Roman" w:eastAsia="Times New Roman" w:hAnsi="Times New Roman" w:cs="Times New Roman"/>
          <w:color w:val="00000A"/>
          <w:lang w:eastAsia="ru-RU"/>
        </w:rPr>
        <w:t xml:space="preserve"> и использоваться во взаимодействии с программным обеспечением, установленным Заказчиком.</w:t>
      </w:r>
    </w:p>
    <w:tbl>
      <w:tblPr>
        <w:tblW w:w="9918" w:type="dxa"/>
        <w:tblInd w:w="-19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88" w:type="dxa"/>
        </w:tblCellMar>
        <w:tblLook w:val="04A0"/>
      </w:tblPr>
      <w:tblGrid>
        <w:gridCol w:w="565"/>
        <w:gridCol w:w="2831"/>
        <w:gridCol w:w="6522"/>
      </w:tblGrid>
      <w:tr w:rsidR="00E77DCA"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E77DCA" w:rsidRDefault="00E35B0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A"/>
                <w:sz w:val="21"/>
                <w:szCs w:val="21"/>
                <w:lang w:eastAsia="ru-RU"/>
              </w:rPr>
              <w:t>№</w:t>
            </w:r>
          </w:p>
          <w:p w:rsidR="00E77DCA" w:rsidRDefault="00E35B09">
            <w:pPr>
              <w:spacing w:after="0" w:line="240" w:lineRule="auto"/>
              <w:jc w:val="center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A"/>
                <w:sz w:val="21"/>
                <w:szCs w:val="21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A"/>
                <w:sz w:val="21"/>
                <w:szCs w:val="21"/>
                <w:lang w:eastAsia="ru-RU"/>
              </w:rPr>
              <w:t>/п</w:t>
            </w:r>
          </w:p>
        </w:tc>
        <w:tc>
          <w:tcPr>
            <w:tcW w:w="2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E77DCA" w:rsidRDefault="00E35B0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A"/>
                <w:sz w:val="21"/>
                <w:szCs w:val="21"/>
                <w:lang w:eastAsia="ru-RU"/>
              </w:rPr>
              <w:t>Параметры требований к услугам</w:t>
            </w:r>
          </w:p>
        </w:tc>
        <w:tc>
          <w:tcPr>
            <w:tcW w:w="6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:rsidR="00E77DCA" w:rsidRDefault="00E35B0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A"/>
                <w:sz w:val="21"/>
                <w:szCs w:val="21"/>
                <w:lang w:eastAsia="ru-RU"/>
              </w:rPr>
              <w:t>Конкретные требования к услугам</w:t>
            </w:r>
          </w:p>
        </w:tc>
      </w:tr>
      <w:tr w:rsidR="00E77DCA">
        <w:trPr>
          <w:trHeight w:val="498"/>
        </w:trPr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7DCA" w:rsidRDefault="00E35B0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7DCA" w:rsidRDefault="00E35B09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1"/>
                <w:szCs w:val="21"/>
                <w:lang w:eastAsia="ru-RU"/>
              </w:rPr>
              <w:t>Наименование закупаемых услуг (виды услуг)</w:t>
            </w:r>
          </w:p>
        </w:tc>
        <w:tc>
          <w:tcPr>
            <w:tcW w:w="6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7DCA" w:rsidRDefault="00E35B09">
            <w:pPr>
              <w:tabs>
                <w:tab w:val="left" w:pos="284"/>
              </w:tabs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 xml:space="preserve">Передача неисключительных прав по </w:t>
            </w:r>
            <w:r>
              <w:rPr>
                <w:rFonts w:ascii="Times New Roman" w:eastAsia="Times New Roman" w:hAnsi="Times New Roman" w:cs="Times New Roman"/>
                <w:bCs/>
                <w:color w:val="00000A"/>
                <w:sz w:val="21"/>
                <w:szCs w:val="21"/>
                <w:lang w:eastAsia="ru-RU"/>
              </w:rPr>
              <w:t xml:space="preserve">предоставлению базовой лицензии на использование программного продукта «СБиС++ Электронная отчетность» </w:t>
            </w:r>
          </w:p>
        </w:tc>
      </w:tr>
      <w:tr w:rsidR="00E77DCA">
        <w:trPr>
          <w:trHeight w:val="316"/>
        </w:trPr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7DCA" w:rsidRDefault="00E35B0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7DCA" w:rsidRDefault="00E35B09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1"/>
                <w:szCs w:val="21"/>
                <w:lang w:eastAsia="ru-RU"/>
              </w:rPr>
              <w:t>Объем закупаемых неисключительных прав</w:t>
            </w:r>
          </w:p>
        </w:tc>
        <w:tc>
          <w:tcPr>
            <w:tcW w:w="6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7DCA" w:rsidRDefault="00E77DCA">
            <w:pPr>
              <w:tabs>
                <w:tab w:val="left" w:pos="284"/>
              </w:tabs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1"/>
                <w:szCs w:val="21"/>
                <w:lang w:eastAsia="ru-RU"/>
              </w:rPr>
            </w:pPr>
          </w:p>
          <w:p w:rsidR="00E0482E" w:rsidRPr="00E0482E" w:rsidRDefault="00E0482E" w:rsidP="00E0482E">
            <w:pPr>
              <w:numPr>
                <w:ilvl w:val="0"/>
                <w:numId w:val="2"/>
              </w:numPr>
              <w:tabs>
                <w:tab w:val="clear" w:pos="720"/>
                <w:tab w:val="left" w:pos="284"/>
              </w:tabs>
              <w:spacing w:after="0" w:line="240" w:lineRule="auto"/>
              <w:jc w:val="both"/>
              <w:rPr>
                <w:rFonts w:ascii="TensorFont;sans-serif" w:eastAsia="Times New Roman" w:hAnsi="TensorFont;sans-serif" w:cs="Times New Roman"/>
                <w:bCs/>
                <w:color w:val="000000"/>
                <w:sz w:val="21"/>
                <w:szCs w:val="21"/>
                <w:lang w:eastAsia="ru-RU"/>
              </w:rPr>
            </w:pPr>
            <w:r w:rsidRPr="00E0482E">
              <w:rPr>
                <w:rFonts w:ascii="TensorFont;sans-serif" w:eastAsia="Times New Roman" w:hAnsi="TensorFont;sans-serif" w:cs="Times New Roman"/>
                <w:bCs/>
                <w:color w:val="000000"/>
                <w:sz w:val="21"/>
                <w:szCs w:val="21"/>
                <w:lang w:eastAsia="ru-RU"/>
              </w:rPr>
              <w:t xml:space="preserve">Права использования "Web-система СБИС" модуль ЭДО 500 документов </w:t>
            </w:r>
          </w:p>
          <w:p w:rsidR="00E0482E" w:rsidRPr="00E0482E" w:rsidRDefault="00E0482E" w:rsidP="00E0482E">
            <w:pPr>
              <w:numPr>
                <w:ilvl w:val="0"/>
                <w:numId w:val="2"/>
              </w:numPr>
              <w:tabs>
                <w:tab w:val="clear" w:pos="720"/>
                <w:tab w:val="left" w:pos="284"/>
              </w:tabs>
              <w:spacing w:after="0" w:line="240" w:lineRule="auto"/>
              <w:jc w:val="both"/>
              <w:rPr>
                <w:rFonts w:ascii="TensorFont;sans-serif" w:eastAsia="Times New Roman" w:hAnsi="TensorFont;sans-serif" w:cs="Times New Roman"/>
                <w:bCs/>
                <w:color w:val="000000"/>
                <w:sz w:val="21"/>
                <w:szCs w:val="21"/>
                <w:lang w:eastAsia="ru-RU"/>
              </w:rPr>
            </w:pPr>
            <w:r w:rsidRPr="00E0482E">
              <w:rPr>
                <w:rFonts w:ascii="TensorFont;sans-serif" w:eastAsia="Times New Roman" w:hAnsi="TensorFont;sans-serif" w:cs="Times New Roman"/>
                <w:bCs/>
                <w:color w:val="000000"/>
                <w:sz w:val="21"/>
                <w:szCs w:val="21"/>
                <w:lang w:eastAsia="ru-RU"/>
              </w:rPr>
              <w:t xml:space="preserve">Права использования "Web-система СБИС" модуль Росприроднадзор </w:t>
            </w:r>
          </w:p>
          <w:p w:rsidR="00E0482E" w:rsidRPr="00E0482E" w:rsidRDefault="00E0482E" w:rsidP="00E0482E">
            <w:pPr>
              <w:numPr>
                <w:ilvl w:val="0"/>
                <w:numId w:val="2"/>
              </w:numPr>
              <w:tabs>
                <w:tab w:val="clear" w:pos="720"/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1"/>
                <w:szCs w:val="21"/>
                <w:lang w:eastAsia="ru-RU"/>
              </w:rPr>
            </w:pPr>
            <w:r w:rsidRPr="00E0482E">
              <w:rPr>
                <w:rFonts w:ascii="TensorFont;sans-serif" w:eastAsia="Times New Roman" w:hAnsi="TensorFont;sans-serif" w:cs="Times New Roman"/>
                <w:bCs/>
                <w:color w:val="000000"/>
                <w:sz w:val="21"/>
                <w:szCs w:val="21"/>
                <w:lang w:eastAsia="ru-RU"/>
              </w:rPr>
              <w:t xml:space="preserve">Права использования "Web-система </w:t>
            </w:r>
            <w:r>
              <w:rPr>
                <w:rFonts w:ascii="TensorFont;sans-serif" w:eastAsia="Times New Roman" w:hAnsi="TensorFont;sans-serif" w:cs="Times New Roman"/>
                <w:bCs/>
                <w:color w:val="000000"/>
                <w:sz w:val="21"/>
                <w:szCs w:val="21"/>
                <w:lang w:eastAsia="ru-RU"/>
              </w:rPr>
              <w:t>СБИС" модуль ЭО-Базовый, Бюджет</w:t>
            </w:r>
          </w:p>
          <w:p w:rsidR="00E77DCA" w:rsidRDefault="00E0482E" w:rsidP="00E0482E">
            <w:pPr>
              <w:numPr>
                <w:ilvl w:val="0"/>
                <w:numId w:val="2"/>
              </w:numPr>
              <w:tabs>
                <w:tab w:val="clear" w:pos="720"/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1"/>
                <w:szCs w:val="21"/>
                <w:lang w:eastAsia="ru-RU"/>
              </w:rPr>
            </w:pPr>
            <w:r w:rsidRPr="00E0482E">
              <w:rPr>
                <w:rFonts w:ascii="TensorFont;sans-serif" w:eastAsia="Times New Roman" w:hAnsi="TensorFont;sans-serif" w:cs="Times New Roman"/>
                <w:bCs/>
                <w:color w:val="000000"/>
                <w:sz w:val="21"/>
                <w:szCs w:val="21"/>
                <w:lang w:eastAsia="ru-RU"/>
              </w:rPr>
              <w:t xml:space="preserve">Права использования "Web-система СБИС" модуль Кадры     </w:t>
            </w:r>
          </w:p>
        </w:tc>
      </w:tr>
      <w:tr w:rsidR="00E35B09">
        <w:trPr>
          <w:trHeight w:val="263"/>
        </w:trPr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35B09" w:rsidRDefault="00E35B0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2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35B09" w:rsidRDefault="00E35B09" w:rsidP="003C7281">
            <w:pPr>
              <w:overflowPunct w:val="0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 xml:space="preserve">Место оказания услуг </w:t>
            </w:r>
          </w:p>
        </w:tc>
        <w:tc>
          <w:tcPr>
            <w:tcW w:w="6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35B09" w:rsidRDefault="00E35B09" w:rsidP="003C7281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BB1"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374BB1">
              <w:rPr>
                <w:rFonts w:ascii="Times New Roman" w:hAnsi="Times New Roman" w:cs="Times New Roman"/>
                <w:sz w:val="24"/>
                <w:szCs w:val="24"/>
              </w:rPr>
              <w:t xml:space="preserve">, г. Санкт-Петербург, </w:t>
            </w:r>
          </w:p>
          <w:p w:rsidR="00E35B09" w:rsidRDefault="00E35B09" w:rsidP="003C7281">
            <w:pPr>
              <w:overflowPunct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1"/>
                <w:szCs w:val="21"/>
                <w:vertAlign w:val="superscript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Pr="00374BB1">
              <w:rPr>
                <w:rFonts w:ascii="Times New Roman" w:hAnsi="Times New Roman" w:cs="Times New Roman"/>
                <w:sz w:val="24"/>
                <w:szCs w:val="24"/>
              </w:rPr>
              <w:t>Подводника Кузьмина, д. 40, лит. А</w:t>
            </w:r>
          </w:p>
        </w:tc>
      </w:tr>
      <w:tr w:rsidR="00E77DCA">
        <w:trPr>
          <w:trHeight w:val="241"/>
        </w:trPr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7DCA" w:rsidRDefault="00E35B0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2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7DCA" w:rsidRDefault="00E35B09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Срок действия лицензии</w:t>
            </w:r>
          </w:p>
        </w:tc>
        <w:tc>
          <w:tcPr>
            <w:tcW w:w="6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7DCA" w:rsidRDefault="006A630C" w:rsidP="00BC2253">
            <w:pPr>
              <w:spacing w:after="0" w:line="240" w:lineRule="auto"/>
              <w:jc w:val="both"/>
            </w:pPr>
            <w:r w:rsidRPr="008123CC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период действия лицензии</w:t>
            </w: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 xml:space="preserve"> – 1 год</w:t>
            </w:r>
            <w:r w:rsidR="00415B3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 xml:space="preserve"> с 05.08.2024</w:t>
            </w:r>
            <w:r w:rsidR="00BC2253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 xml:space="preserve"> по 04.08.202</w:t>
            </w:r>
            <w:r w:rsidR="00415B39"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5</w:t>
            </w:r>
          </w:p>
        </w:tc>
      </w:tr>
      <w:tr w:rsidR="00E77DCA">
        <w:trPr>
          <w:trHeight w:val="841"/>
        </w:trPr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7DCA" w:rsidRDefault="006A63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2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7DCA" w:rsidRDefault="00E35B09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1"/>
                <w:szCs w:val="21"/>
                <w:lang w:eastAsia="ru-RU"/>
              </w:rPr>
              <w:t xml:space="preserve">Требования к сертификату </w:t>
            </w:r>
          </w:p>
        </w:tc>
        <w:tc>
          <w:tcPr>
            <w:tcW w:w="6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7DCA" w:rsidRDefault="00E35B09">
            <w:pPr>
              <w:numPr>
                <w:ilvl w:val="0"/>
                <w:numId w:val="1"/>
              </w:numPr>
              <w:tabs>
                <w:tab w:val="left" w:pos="0"/>
                <w:tab w:val="left" w:pos="299"/>
              </w:tabs>
              <w:spacing w:after="0" w:line="240" w:lineRule="auto"/>
              <w:ind w:left="0" w:firstLine="0"/>
              <w:contextualSpacing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Усиленный квалифицированный сертификат подписи.</w:t>
            </w:r>
          </w:p>
          <w:p w:rsidR="00E77DCA" w:rsidRDefault="00E35B09">
            <w:pPr>
              <w:numPr>
                <w:ilvl w:val="0"/>
                <w:numId w:val="1"/>
              </w:numPr>
              <w:tabs>
                <w:tab w:val="left" w:pos="299"/>
              </w:tabs>
              <w:spacing w:after="0" w:line="240" w:lineRule="auto"/>
              <w:ind w:left="0" w:firstLine="0"/>
              <w:contextualSpacing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ЭП записываются на сертифицированные ФСТЭК России носители, принадлежащие заказчику.</w:t>
            </w:r>
          </w:p>
          <w:p w:rsidR="00E77DCA" w:rsidRDefault="00E35B09">
            <w:pPr>
              <w:numPr>
                <w:ilvl w:val="0"/>
                <w:numId w:val="1"/>
              </w:numPr>
              <w:tabs>
                <w:tab w:val="left" w:pos="299"/>
              </w:tabs>
              <w:spacing w:after="0" w:line="240" w:lineRule="auto"/>
              <w:ind w:left="0" w:firstLine="0"/>
              <w:contextualSpacing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Электронная подпись  совместима с программным обеспечением заказчика (cryptoprocsp).</w:t>
            </w:r>
          </w:p>
          <w:p w:rsidR="00E77DCA" w:rsidRDefault="00E35B09">
            <w:pPr>
              <w:numPr>
                <w:ilvl w:val="0"/>
                <w:numId w:val="1"/>
              </w:numPr>
              <w:spacing w:after="0" w:line="240" w:lineRule="auto"/>
              <w:ind w:left="34" w:firstLine="0"/>
              <w:contextualSpacing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Сертификат должен быть изготовлен Аккредитованным удостоверяющим центром, имеющим:</w:t>
            </w:r>
          </w:p>
          <w:p w:rsidR="00E77DCA" w:rsidRDefault="00E35B09">
            <w:pPr>
              <w:spacing w:after="0" w:line="240" w:lineRule="auto"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1) Лицензию ФСБ России на осуществление разработки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 xml:space="preserve"> производства, распространения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выполнение работ, оказание услуг в области шифрования информации, технического обслуживания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предпринимателя).</w:t>
            </w:r>
          </w:p>
          <w:p w:rsidR="00E77DCA" w:rsidRDefault="00E35B09">
            <w:pPr>
              <w:numPr>
                <w:ilvl w:val="0"/>
                <w:numId w:val="3"/>
              </w:numPr>
              <w:tabs>
                <w:tab w:val="left" w:pos="219"/>
              </w:tabs>
              <w:spacing w:after="0" w:line="240" w:lineRule="auto"/>
              <w:ind w:left="0" w:firstLine="0"/>
              <w:contextualSpacing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color w:val="00000A"/>
                <w:kern w:val="2"/>
                <w:sz w:val="21"/>
                <w:szCs w:val="21"/>
                <w:lang w:eastAsia="ru-RU"/>
              </w:rPr>
              <w:t>Срок изготовления электронной подписи не более 5 рабочих дней с момента поступления заявки.</w:t>
            </w:r>
          </w:p>
          <w:p w:rsidR="00E77DCA" w:rsidRDefault="00E35B09">
            <w:pPr>
              <w:numPr>
                <w:ilvl w:val="0"/>
                <w:numId w:val="3"/>
              </w:numPr>
              <w:tabs>
                <w:tab w:val="left" w:pos="219"/>
              </w:tabs>
              <w:spacing w:after="0" w:line="240" w:lineRule="auto"/>
              <w:ind w:left="0" w:firstLine="0"/>
              <w:contextualSpacing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color w:val="00000A"/>
                <w:kern w:val="2"/>
                <w:sz w:val="21"/>
                <w:szCs w:val="21"/>
                <w:lang w:eastAsia="ru-RU"/>
              </w:rPr>
              <w:t>Срок действия ключа</w:t>
            </w: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 xml:space="preserve"> ЭП 1 год.</w:t>
            </w:r>
          </w:p>
          <w:p w:rsidR="00E77DCA" w:rsidRDefault="00E35B09">
            <w:pPr>
              <w:numPr>
                <w:ilvl w:val="0"/>
                <w:numId w:val="3"/>
              </w:numPr>
              <w:tabs>
                <w:tab w:val="left" w:pos="219"/>
              </w:tabs>
              <w:spacing w:after="0" w:line="240" w:lineRule="auto"/>
              <w:ind w:left="0" w:firstLine="0"/>
              <w:contextualSpacing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Бесплатное обновление версий программы и форм отчетности.</w:t>
            </w:r>
          </w:p>
        </w:tc>
      </w:tr>
      <w:tr w:rsidR="00E77DCA"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7DCA" w:rsidRDefault="006A630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2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7DCA" w:rsidRDefault="00E35B09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00000A"/>
                <w:sz w:val="21"/>
                <w:szCs w:val="21"/>
                <w:lang w:eastAsia="ru-RU"/>
              </w:rPr>
              <w:t xml:space="preserve">Требования, предъявляемые к программному обеспечению </w:t>
            </w:r>
          </w:p>
        </w:tc>
        <w:tc>
          <w:tcPr>
            <w:tcW w:w="6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7DCA" w:rsidRDefault="00E35B09">
            <w:pPr>
              <w:spacing w:after="0" w:line="240" w:lineRule="auto"/>
              <w:ind w:firstLine="708"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Система должна представлять собой защищенную телекоммуникационную систему с функциями по формированию и передаче отчетности в контролирующие органы, а также включать в себя иные сервисы, удовлетворяющие нижеследующим требованиям настоящего технического задания.</w:t>
            </w:r>
          </w:p>
          <w:p w:rsidR="00E77DCA" w:rsidRDefault="00E35B09">
            <w:pPr>
              <w:spacing w:after="0" w:line="240" w:lineRule="auto"/>
              <w:ind w:firstLine="708"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 xml:space="preserve">Формирование и передача отчётности в контролирующие </w:t>
            </w: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lastRenderedPageBreak/>
              <w:t>органы должны отвечать следующим критериям:</w:t>
            </w:r>
          </w:p>
          <w:p w:rsidR="00E77DCA" w:rsidRDefault="00E35B09">
            <w:pPr>
              <w:spacing w:after="0" w:line="240" w:lineRule="auto"/>
              <w:ind w:firstLine="708"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b/>
                <w:color w:val="00000A"/>
                <w:sz w:val="21"/>
                <w:szCs w:val="21"/>
                <w:lang w:eastAsia="ru-RU"/>
              </w:rPr>
              <w:t>Федеральная налоговая служба России (далее ФНС)</w:t>
            </w: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:</w:t>
            </w:r>
          </w:p>
          <w:p w:rsidR="00E77DCA" w:rsidRDefault="00E35B09">
            <w:pPr>
              <w:spacing w:after="0" w:line="240" w:lineRule="auto"/>
              <w:ind w:firstLine="708"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− возможность формирования отчетности в веб-интерфейсе в режиме онлайн в актуальном формате;</w:t>
            </w:r>
          </w:p>
          <w:p w:rsidR="00E77DCA" w:rsidRDefault="00E35B09">
            <w:pPr>
              <w:spacing w:after="0" w:line="240" w:lineRule="auto"/>
              <w:ind w:firstLine="708"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− наличие обязательной проверки сформированной отчётности на соответствие действующему формату;</w:t>
            </w:r>
          </w:p>
          <w:p w:rsidR="00E77DCA" w:rsidRDefault="00E35B09">
            <w:pPr>
              <w:spacing w:after="0" w:line="240" w:lineRule="auto"/>
              <w:ind w:firstLine="708"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− возможность проверки отчётности, сформированной любой другой программой для ЭВМ, на соответствие действующему формату;</w:t>
            </w:r>
          </w:p>
          <w:p w:rsidR="00E77DCA" w:rsidRDefault="00E35B09">
            <w:pPr>
              <w:spacing w:after="0" w:line="240" w:lineRule="auto"/>
              <w:ind w:firstLine="708"/>
              <w:jc w:val="both"/>
              <w:outlineLvl w:val="0"/>
            </w:pPr>
            <w:proofErr w:type="gramStart"/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− возможность отправки проверенной отчетности, сформированной как в Системе, так и в любой другой программе для ЭВМ, по телекоммуникационным каналам связи в соответствии  с порядком, установленным Приказом ФНС России от 02.11.2009 г. № ММ-7-6/534@ «Об утверждении Методический рекомендаций об организации электронного документооборота при предоставлении налоговых деклараций (расчетов) в электронном виде по телекоммуникационным каналам связи»;</w:t>
            </w:r>
            <w:proofErr w:type="gramEnd"/>
          </w:p>
          <w:p w:rsidR="00E77DCA" w:rsidRDefault="00E35B09">
            <w:pPr>
              <w:spacing w:after="0" w:line="240" w:lineRule="auto"/>
              <w:ind w:firstLine="708"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− возможность делать запросы на получение различных справок и выписок в электронном виде (информационное обслуживание налогоплательщиков);</w:t>
            </w:r>
          </w:p>
          <w:p w:rsidR="00E77DCA" w:rsidRDefault="00E35B09">
            <w:pPr>
              <w:spacing w:after="0" w:line="240" w:lineRule="auto"/>
              <w:ind w:firstLine="708"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− возможность получения справочной информации и нормативных документов по заполнению форм налоговой отчетности.</w:t>
            </w:r>
          </w:p>
          <w:p w:rsidR="00E77DCA" w:rsidRDefault="00E77DCA">
            <w:pPr>
              <w:spacing w:after="0" w:line="240" w:lineRule="auto"/>
              <w:ind w:firstLine="708"/>
              <w:jc w:val="both"/>
              <w:outlineLvl w:val="0"/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</w:pPr>
          </w:p>
          <w:p w:rsidR="00E77DCA" w:rsidRDefault="00E35B09">
            <w:pPr>
              <w:spacing w:after="0" w:line="240" w:lineRule="auto"/>
              <w:ind w:firstLine="708"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b/>
                <w:color w:val="00000A"/>
                <w:sz w:val="21"/>
                <w:szCs w:val="21"/>
                <w:lang w:eastAsia="ru-RU"/>
              </w:rPr>
              <w:t>Пенсионный Фонд России (далее ПФР)</w:t>
            </w: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:</w:t>
            </w:r>
          </w:p>
          <w:p w:rsidR="00E77DCA" w:rsidRDefault="00E35B09">
            <w:pPr>
              <w:spacing w:after="0" w:line="240" w:lineRule="auto"/>
              <w:ind w:firstLine="708"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− возможность отправки проверенной отчетности по телекоммуникационным каналам связи в соответствии  с порядком, установленным Распоряжением правления ПФ РФ от 11 октября 2007 г. № 190р «О внедрении защищенного электронного документоооборота в целях реализации законодательства РФ об обязательном пенсионном страховании»</w:t>
            </w:r>
          </w:p>
          <w:p w:rsidR="00E77DCA" w:rsidRDefault="00E35B09">
            <w:pPr>
              <w:spacing w:after="0" w:line="240" w:lineRule="auto"/>
              <w:ind w:firstLine="708"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b/>
                <w:color w:val="00000A"/>
                <w:sz w:val="21"/>
                <w:szCs w:val="21"/>
                <w:lang w:eastAsia="ru-RU"/>
              </w:rPr>
              <w:t>Фонд социального страхования Российской Федерации</w:t>
            </w: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 xml:space="preserve"> (далее ФСС):</w:t>
            </w:r>
          </w:p>
          <w:p w:rsidR="00E77DCA" w:rsidRDefault="00E35B09">
            <w:pPr>
              <w:spacing w:after="0" w:line="240" w:lineRule="auto"/>
              <w:ind w:firstLine="708"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− возможность формирования отчетности в веб-интерфейсе в режиме онлайн в актуальном формате  с предварительной проверкой;</w:t>
            </w:r>
          </w:p>
          <w:p w:rsidR="00E77DCA" w:rsidRDefault="00E35B09">
            <w:pPr>
              <w:spacing w:after="0" w:line="240" w:lineRule="auto"/>
              <w:ind w:firstLine="708"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− возможность проверки отчётности, сформированной любой другой программой для ЭВМ встроенной проверочной программой;</w:t>
            </w:r>
          </w:p>
          <w:p w:rsidR="00E77DCA" w:rsidRDefault="00E35B09">
            <w:pPr>
              <w:spacing w:after="0" w:line="240" w:lineRule="auto"/>
              <w:ind w:firstLine="708"/>
              <w:jc w:val="both"/>
              <w:outlineLvl w:val="0"/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− возможность подгружать проверенную отчетность, сформированную как в Системе, так и в любой другой программе для ЭВМ, на приемный шлюз ФСС. Если приемный шлюз недоступен, система должна ставить отчетность в очередь и когда шлюз становится работоспособным, высылать отчетность;</w:t>
            </w:r>
          </w:p>
          <w:p w:rsidR="00E77DCA" w:rsidRDefault="00E35B09">
            <w:pPr>
              <w:spacing w:after="0" w:line="240" w:lineRule="auto"/>
              <w:ind w:firstLine="708"/>
              <w:jc w:val="both"/>
              <w:outlineLvl w:val="0"/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 xml:space="preserve">- возможность отправлять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электронные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 xml:space="preserve"> больничные;</w:t>
            </w:r>
          </w:p>
          <w:p w:rsidR="00E77DCA" w:rsidRDefault="00E35B09">
            <w:pPr>
              <w:spacing w:after="0" w:line="240" w:lineRule="auto"/>
              <w:ind w:firstLine="708"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- возможность отправлять прямые выплаты и другие регламентированные отчеты в ФСС.</w:t>
            </w:r>
          </w:p>
          <w:p w:rsidR="00E77DCA" w:rsidRDefault="00E77DCA">
            <w:pPr>
              <w:spacing w:after="0" w:line="240" w:lineRule="auto"/>
              <w:ind w:firstLine="708"/>
              <w:jc w:val="both"/>
              <w:outlineLvl w:val="0"/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</w:pPr>
          </w:p>
        </w:tc>
      </w:tr>
      <w:tr w:rsidR="00E77DCA"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7DCA" w:rsidRDefault="006A630C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1"/>
                <w:szCs w:val="21"/>
                <w:lang w:eastAsia="ru-RU"/>
              </w:rPr>
              <w:lastRenderedPageBreak/>
              <w:t>7</w:t>
            </w:r>
          </w:p>
        </w:tc>
        <w:tc>
          <w:tcPr>
            <w:tcW w:w="2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7DCA" w:rsidRDefault="00E35B09">
            <w:pPr>
              <w:keepLines/>
              <w:widowControl w:val="0"/>
              <w:spacing w:before="480" w:after="0"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1"/>
                <w:szCs w:val="21"/>
                <w:lang w:eastAsia="ru-RU"/>
              </w:rPr>
              <w:t>Требования к составу</w:t>
            </w:r>
          </w:p>
          <w:p w:rsidR="00E77DCA" w:rsidRDefault="00E77DC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1"/>
                <w:szCs w:val="21"/>
                <w:lang w:eastAsia="ru-RU"/>
              </w:rPr>
            </w:pPr>
          </w:p>
        </w:tc>
        <w:tc>
          <w:tcPr>
            <w:tcW w:w="6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7DCA" w:rsidRDefault="00E35B09">
            <w:pPr>
              <w:numPr>
                <w:ilvl w:val="0"/>
                <w:numId w:val="3"/>
              </w:numPr>
              <w:tabs>
                <w:tab w:val="left" w:pos="176"/>
              </w:tabs>
              <w:spacing w:after="0" w:line="240" w:lineRule="auto"/>
              <w:ind w:left="0" w:firstLine="0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Получение от поставщиков юридически значимых электронных документов.</w:t>
            </w:r>
          </w:p>
          <w:p w:rsidR="00E77DCA" w:rsidRDefault="00E35B09">
            <w:pPr>
              <w:numPr>
                <w:ilvl w:val="0"/>
                <w:numId w:val="3"/>
              </w:numPr>
              <w:tabs>
                <w:tab w:val="left" w:pos="176"/>
              </w:tabs>
              <w:spacing w:after="0" w:line="240" w:lineRule="auto"/>
              <w:ind w:left="0" w:firstLine="0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Отправка электронных документов в банк при кредитном обслуживании.</w:t>
            </w:r>
          </w:p>
          <w:p w:rsidR="00E77DCA" w:rsidRDefault="00E35B09">
            <w:pPr>
              <w:numPr>
                <w:ilvl w:val="0"/>
                <w:numId w:val="3"/>
              </w:numPr>
              <w:tabs>
                <w:tab w:val="left" w:pos="176"/>
              </w:tabs>
              <w:spacing w:after="0" w:line="240" w:lineRule="auto"/>
              <w:ind w:left="34" w:firstLine="0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Локальный архив отчетов.</w:t>
            </w:r>
          </w:p>
          <w:p w:rsidR="00E77DCA" w:rsidRDefault="00E35B09">
            <w:pPr>
              <w:numPr>
                <w:ilvl w:val="0"/>
                <w:numId w:val="3"/>
              </w:numPr>
              <w:tabs>
                <w:tab w:val="left" w:pos="176"/>
              </w:tabs>
              <w:spacing w:after="0" w:line="240" w:lineRule="auto"/>
              <w:ind w:left="34" w:firstLine="0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Камеральная проверка отправляемого отчета.</w:t>
            </w:r>
          </w:p>
          <w:p w:rsidR="00E77DCA" w:rsidRDefault="00E35B09">
            <w:pPr>
              <w:numPr>
                <w:ilvl w:val="0"/>
                <w:numId w:val="3"/>
              </w:numPr>
              <w:tabs>
                <w:tab w:val="left" w:pos="176"/>
              </w:tabs>
              <w:spacing w:after="0" w:line="240" w:lineRule="auto"/>
              <w:ind w:left="0" w:firstLine="0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Сдача отчетности в  контролирующие органы: ФНС, ПФР, ФСС, РОССТАТ, Росприроднадзор</w:t>
            </w:r>
          </w:p>
          <w:p w:rsidR="00E77DCA" w:rsidRDefault="00E35B09">
            <w:pPr>
              <w:numPr>
                <w:ilvl w:val="0"/>
                <w:numId w:val="3"/>
              </w:numPr>
              <w:tabs>
                <w:tab w:val="left" w:pos="176"/>
              </w:tabs>
              <w:spacing w:after="0" w:line="240" w:lineRule="auto"/>
              <w:ind w:left="0" w:firstLine="0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Регистрация одного ответственного (на материальный носитель Заказчика).</w:t>
            </w:r>
          </w:p>
          <w:p w:rsidR="00E77DCA" w:rsidRDefault="00E35B09">
            <w:pPr>
              <w:numPr>
                <w:ilvl w:val="0"/>
                <w:numId w:val="3"/>
              </w:numPr>
              <w:tabs>
                <w:tab w:val="left" w:pos="176"/>
              </w:tabs>
              <w:spacing w:after="0" w:line="240" w:lineRule="auto"/>
              <w:ind w:left="0" w:firstLine="0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Сверка расчетов с бюджетом (ФНС, ПФР).</w:t>
            </w:r>
          </w:p>
          <w:p w:rsidR="00E77DCA" w:rsidRDefault="00E35B09">
            <w:pPr>
              <w:numPr>
                <w:ilvl w:val="0"/>
                <w:numId w:val="3"/>
              </w:numPr>
              <w:tabs>
                <w:tab w:val="left" w:pos="176"/>
              </w:tabs>
              <w:spacing w:after="0" w:line="240" w:lineRule="auto"/>
              <w:ind w:left="0" w:firstLine="0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Неограниченный доступ к ЕГРЮЛ/ЕГРИП.</w:t>
            </w:r>
          </w:p>
          <w:p w:rsidR="00E77DCA" w:rsidRDefault="00E35B09">
            <w:pPr>
              <w:numPr>
                <w:ilvl w:val="0"/>
                <w:numId w:val="3"/>
              </w:numPr>
              <w:tabs>
                <w:tab w:val="left" w:pos="176"/>
              </w:tabs>
              <w:spacing w:after="0" w:line="240" w:lineRule="auto"/>
              <w:ind w:left="34" w:firstLine="0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Юридически значимый обмен первичными документами.</w:t>
            </w:r>
          </w:p>
          <w:p w:rsidR="00E77DCA" w:rsidRDefault="00E35B09">
            <w:pPr>
              <w:numPr>
                <w:ilvl w:val="0"/>
                <w:numId w:val="3"/>
              </w:numPr>
              <w:tabs>
                <w:tab w:val="left" w:pos="176"/>
              </w:tabs>
              <w:spacing w:after="0" w:line="240" w:lineRule="auto"/>
              <w:ind w:left="34" w:firstLine="0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Внутренний документооборот.</w:t>
            </w:r>
          </w:p>
          <w:p w:rsidR="00E77DCA" w:rsidRDefault="00E77DCA">
            <w:pPr>
              <w:tabs>
                <w:tab w:val="left" w:pos="176"/>
              </w:tabs>
              <w:spacing w:after="0" w:line="240" w:lineRule="auto"/>
              <w:ind w:left="1462"/>
              <w:contextualSpacing/>
              <w:jc w:val="both"/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</w:pPr>
          </w:p>
        </w:tc>
      </w:tr>
      <w:tr w:rsidR="00E77DCA"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7DCA" w:rsidRDefault="006A630C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2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7DCA" w:rsidRDefault="00E35B09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1"/>
                <w:szCs w:val="21"/>
                <w:lang w:eastAsia="ru-RU"/>
              </w:rPr>
              <w:t xml:space="preserve">Требования,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1"/>
                <w:szCs w:val="21"/>
                <w:lang w:eastAsia="ru-RU"/>
              </w:rPr>
              <w:lastRenderedPageBreak/>
              <w:t>предъявляемые к абонентскому обслуживанию</w:t>
            </w:r>
          </w:p>
        </w:tc>
        <w:tc>
          <w:tcPr>
            <w:tcW w:w="6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7DCA" w:rsidRDefault="00E35B09">
            <w:pPr>
              <w:numPr>
                <w:ilvl w:val="0"/>
                <w:numId w:val="3"/>
              </w:numPr>
              <w:tabs>
                <w:tab w:val="left" w:pos="242"/>
              </w:tabs>
              <w:spacing w:after="0" w:line="240" w:lineRule="auto"/>
              <w:ind w:left="34" w:firstLine="0"/>
              <w:contextualSpacing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lastRenderedPageBreak/>
              <w:t xml:space="preserve">Техническая поддержка пользователей системы в виде </w:t>
            </w: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lastRenderedPageBreak/>
              <w:t>консультаций по телефону в режиме 24 часа в сутки 7 дней в неделю.</w:t>
            </w:r>
          </w:p>
          <w:p w:rsidR="00E77DCA" w:rsidRDefault="00E35B09">
            <w:pPr>
              <w:numPr>
                <w:ilvl w:val="0"/>
                <w:numId w:val="3"/>
              </w:numPr>
              <w:tabs>
                <w:tab w:val="left" w:pos="242"/>
              </w:tabs>
              <w:spacing w:after="0" w:line="240" w:lineRule="auto"/>
              <w:ind w:left="34" w:firstLine="0"/>
              <w:contextualSpacing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Наличие информационной рассылки обо всех обновлениях системы на электронный адрес.</w:t>
            </w:r>
          </w:p>
          <w:p w:rsidR="00E77DCA" w:rsidRDefault="00E35B09">
            <w:pPr>
              <w:numPr>
                <w:ilvl w:val="0"/>
                <w:numId w:val="3"/>
              </w:numPr>
              <w:tabs>
                <w:tab w:val="left" w:pos="242"/>
              </w:tabs>
              <w:spacing w:after="0" w:line="240" w:lineRule="auto"/>
              <w:ind w:left="34" w:firstLine="0"/>
              <w:contextualSpacing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Полный доступ к личному кабинету.</w:t>
            </w:r>
          </w:p>
          <w:p w:rsidR="00E77DCA" w:rsidRDefault="00E35B09">
            <w:pPr>
              <w:numPr>
                <w:ilvl w:val="0"/>
                <w:numId w:val="3"/>
              </w:numPr>
              <w:tabs>
                <w:tab w:val="left" w:pos="242"/>
              </w:tabs>
              <w:spacing w:after="0" w:line="240" w:lineRule="auto"/>
              <w:ind w:left="34" w:firstLine="0"/>
              <w:contextualSpacing/>
              <w:jc w:val="both"/>
              <w:outlineLvl w:val="0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Бесплатные консультации по телефону.</w:t>
            </w:r>
          </w:p>
        </w:tc>
      </w:tr>
      <w:tr w:rsidR="00E77DCA">
        <w:trPr>
          <w:trHeight w:val="2258"/>
        </w:trPr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7DCA" w:rsidRDefault="006A630C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Cs/>
                <w:color w:val="00000A"/>
                <w:sz w:val="21"/>
                <w:szCs w:val="21"/>
                <w:lang w:eastAsia="ru-RU"/>
              </w:rPr>
              <w:lastRenderedPageBreak/>
              <w:t>9</w:t>
            </w:r>
          </w:p>
        </w:tc>
        <w:tc>
          <w:tcPr>
            <w:tcW w:w="28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7DCA" w:rsidRDefault="00E35B09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sz w:val="21"/>
                <w:szCs w:val="21"/>
                <w:lang w:eastAsia="ru-RU"/>
              </w:rPr>
              <w:t>Дополнительные возможности системы:</w:t>
            </w:r>
          </w:p>
        </w:tc>
        <w:tc>
          <w:tcPr>
            <w:tcW w:w="6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E77DCA" w:rsidRDefault="00E35B09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Своевременное (в соответствии с последними изменениями законодательства) обновление форматов подготовки электронной отчетности  и встроенных проверочных программ на сервере системы.</w:t>
            </w:r>
          </w:p>
          <w:p w:rsidR="00E77DCA" w:rsidRDefault="00E35B09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Должна быть возможность получения рассылок из контролирующих органов и отправки отчетности, на которую нет форматов (неформализованный документооборот).</w:t>
            </w:r>
          </w:p>
          <w:p w:rsidR="00E77DCA" w:rsidRDefault="00E35B09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 xml:space="preserve">Должна быть возможность получения открытых и общедоступных сведений из Единого государственного реестра юридических лиц и Единого государственного реестра индивидуальных предпринимателей. Возможность оперативно проверять данные по своим контрагентам. Возможность получения до 20 выписок в год из государственных реестров ЕГРЮЛ/ЕГРИП по любому юридическому лицу и индивидуальному предпринимателю,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зарегистрированном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 xml:space="preserve"> на территории Российской Федерации.</w:t>
            </w:r>
          </w:p>
          <w:p w:rsidR="00E77DCA" w:rsidRDefault="00E35B09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Доступ к веб-интерфейсу системы должен осуществляться по шифрованному каналу связи, исключающему доступ третьих лиц.</w:t>
            </w:r>
          </w:p>
          <w:p w:rsidR="00E77DCA" w:rsidRDefault="00E35B09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Система должна позволять подписание передаваемой отчётности и неформализованных документов квалифицированными электронными подписями сторон электронного документооборота.</w:t>
            </w:r>
          </w:p>
          <w:p w:rsidR="00E77DCA" w:rsidRDefault="00E35B09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Все передаваемые сторонами документооборота документы должны дополнительно шифроваться средствами криптографической защиты информации, сертифицированными ФСБ России.</w:t>
            </w:r>
          </w:p>
          <w:p w:rsidR="00E77DCA" w:rsidRDefault="00E35B09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 xml:space="preserve">Хранение отчётности на сервере системы должно осуществляться в зашифрованном виде. </w:t>
            </w:r>
          </w:p>
          <w:p w:rsidR="00E77DCA" w:rsidRDefault="00E35B09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 xml:space="preserve">Должна быть осуществлена возможность работы с любого компьютера, подключенного к сети Интернет  с установленными операционными системами:  </w:t>
            </w:r>
          </w:p>
          <w:p w:rsidR="00E77DCA" w:rsidRDefault="00E35B09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- Windows 7 с пакетом обновления SP1;</w:t>
            </w:r>
          </w:p>
          <w:p w:rsidR="00E77DCA" w:rsidRDefault="00E35B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en-US" w:eastAsia="ru-RU"/>
              </w:rPr>
              <w:t xml:space="preserve">- Windows Server 2008 R2 SP1 </w:t>
            </w: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выше</w:t>
            </w: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val="en-US" w:eastAsia="ru-RU"/>
              </w:rPr>
              <w:t>;</w:t>
            </w:r>
          </w:p>
          <w:p w:rsidR="00E77DCA" w:rsidRDefault="00E35B09">
            <w:pPr>
              <w:spacing w:after="0" w:line="240" w:lineRule="auto"/>
              <w:jc w:val="both"/>
              <w:rPr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1"/>
                <w:szCs w:val="21"/>
                <w:lang w:eastAsia="ru-RU"/>
              </w:rPr>
              <w:t>- Windows 10.</w:t>
            </w:r>
          </w:p>
        </w:tc>
      </w:tr>
    </w:tbl>
    <w:p w:rsidR="00E77DCA" w:rsidRDefault="00E77DCA" w:rsidP="00A4262B">
      <w:pPr>
        <w:spacing w:after="0" w:line="240" w:lineRule="auto"/>
      </w:pPr>
    </w:p>
    <w:sectPr w:rsidR="00E77DCA" w:rsidSect="00E77DCA">
      <w:pgSz w:w="11906" w:h="16838"/>
      <w:pgMar w:top="840" w:right="906" w:bottom="798" w:left="80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DejaVu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ensorFont;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ensorFont;sans-serif;Emoji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67757"/>
    <w:multiLevelType w:val="multilevel"/>
    <w:tmpl w:val="369C68C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21BF6336"/>
    <w:multiLevelType w:val="multilevel"/>
    <w:tmpl w:val="B002E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sz w:val="21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0AD7CED"/>
    <w:multiLevelType w:val="multilevel"/>
    <w:tmpl w:val="C204872C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  <w:sz w:val="21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3">
    <w:nsid w:val="6793503C"/>
    <w:multiLevelType w:val="multilevel"/>
    <w:tmpl w:val="A9F812C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77DCA"/>
    <w:rsid w:val="001E0853"/>
    <w:rsid w:val="00317FEC"/>
    <w:rsid w:val="00415B39"/>
    <w:rsid w:val="006A630C"/>
    <w:rsid w:val="00952585"/>
    <w:rsid w:val="00A4262B"/>
    <w:rsid w:val="00BC2253"/>
    <w:rsid w:val="00D641C6"/>
    <w:rsid w:val="00E0482E"/>
    <w:rsid w:val="00E35B09"/>
    <w:rsid w:val="00E77DCA"/>
    <w:rsid w:val="00F315E5"/>
    <w:rsid w:val="00F84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0D1"/>
    <w:pPr>
      <w:spacing w:after="200" w:line="276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uiPriority w:val="9"/>
    <w:qFormat/>
    <w:rsid w:val="008F30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">
    <w:name w:val="Heading 2"/>
    <w:basedOn w:val="a"/>
    <w:next w:val="a"/>
    <w:uiPriority w:val="9"/>
    <w:unhideWhenUsed/>
    <w:qFormat/>
    <w:rsid w:val="008F30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8F30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">
    <w:name w:val="Heading 4"/>
    <w:basedOn w:val="a"/>
    <w:next w:val="a"/>
    <w:link w:val="4"/>
    <w:uiPriority w:val="9"/>
    <w:semiHidden/>
    <w:unhideWhenUsed/>
    <w:qFormat/>
    <w:rsid w:val="008F30D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">
    <w:name w:val="Heading 5"/>
    <w:basedOn w:val="a"/>
    <w:next w:val="a"/>
    <w:link w:val="5"/>
    <w:uiPriority w:val="9"/>
    <w:semiHidden/>
    <w:unhideWhenUsed/>
    <w:qFormat/>
    <w:rsid w:val="008F30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">
    <w:name w:val="Heading 6"/>
    <w:basedOn w:val="a"/>
    <w:next w:val="a"/>
    <w:link w:val="6"/>
    <w:uiPriority w:val="9"/>
    <w:semiHidden/>
    <w:unhideWhenUsed/>
    <w:qFormat/>
    <w:rsid w:val="008F30D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">
    <w:name w:val="Heading 7"/>
    <w:basedOn w:val="a"/>
    <w:next w:val="a"/>
    <w:link w:val="7"/>
    <w:uiPriority w:val="9"/>
    <w:semiHidden/>
    <w:unhideWhenUsed/>
    <w:qFormat/>
    <w:rsid w:val="008F30D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">
    <w:name w:val="Heading 8"/>
    <w:basedOn w:val="a"/>
    <w:next w:val="a"/>
    <w:link w:val="8"/>
    <w:uiPriority w:val="9"/>
    <w:semiHidden/>
    <w:unhideWhenUsed/>
    <w:qFormat/>
    <w:rsid w:val="008F30D1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customStyle="1" w:styleId="Heading9">
    <w:name w:val="Heading 9"/>
    <w:basedOn w:val="a"/>
    <w:next w:val="a"/>
    <w:link w:val="9"/>
    <w:uiPriority w:val="9"/>
    <w:semiHidden/>
    <w:unhideWhenUsed/>
    <w:qFormat/>
    <w:rsid w:val="008F30D1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1">
    <w:name w:val="Заголовок 1 Знак"/>
    <w:basedOn w:val="a0"/>
    <w:link w:val="Heading1"/>
    <w:uiPriority w:val="9"/>
    <w:qFormat/>
    <w:rsid w:val="008F30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3">
    <w:name w:val="Основной текст Знак"/>
    <w:basedOn w:val="a0"/>
    <w:uiPriority w:val="99"/>
    <w:semiHidden/>
    <w:qFormat/>
    <w:rsid w:val="009A6CDA"/>
    <w:rPr>
      <w:rFonts w:ascii="Liberation Serif" w:eastAsia="DejaVu Sans" w:hAnsi="Liberation Serif" w:cs="Mangal"/>
      <w:kern w:val="2"/>
      <w:sz w:val="24"/>
      <w:szCs w:val="21"/>
      <w:lang w:eastAsia="zh-CN" w:bidi="hi-IN"/>
    </w:rPr>
  </w:style>
  <w:style w:type="character" w:customStyle="1" w:styleId="21">
    <w:name w:val="Цитата 2 Знак1"/>
    <w:basedOn w:val="a0"/>
    <w:link w:val="2"/>
    <w:uiPriority w:val="9"/>
    <w:qFormat/>
    <w:rsid w:val="008F30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">
    <w:name w:val="Заголовок 3 Знак"/>
    <w:basedOn w:val="a0"/>
    <w:link w:val="Heading3"/>
    <w:uiPriority w:val="9"/>
    <w:qFormat/>
    <w:rsid w:val="008F30D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4">
    <w:name w:val="Название Знак"/>
    <w:basedOn w:val="a0"/>
    <w:uiPriority w:val="10"/>
    <w:qFormat/>
    <w:rsid w:val="008F30D1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customStyle="1" w:styleId="a5">
    <w:name w:val="Подзаголовок Знак"/>
    <w:basedOn w:val="a0"/>
    <w:uiPriority w:val="11"/>
    <w:qFormat/>
    <w:rsid w:val="008F30D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6">
    <w:name w:val="Strong"/>
    <w:basedOn w:val="a0"/>
    <w:uiPriority w:val="22"/>
    <w:qFormat/>
    <w:rsid w:val="008F30D1"/>
    <w:rPr>
      <w:b/>
      <w:bCs/>
    </w:rPr>
  </w:style>
  <w:style w:type="character" w:customStyle="1" w:styleId="4">
    <w:name w:val="Заголовок 4 Знак"/>
    <w:basedOn w:val="a0"/>
    <w:link w:val="Heading4"/>
    <w:uiPriority w:val="9"/>
    <w:semiHidden/>
    <w:qFormat/>
    <w:rsid w:val="008F30D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">
    <w:name w:val="Заголовок 5 Знак"/>
    <w:basedOn w:val="a0"/>
    <w:link w:val="Heading5"/>
    <w:uiPriority w:val="9"/>
    <w:semiHidden/>
    <w:qFormat/>
    <w:rsid w:val="008F30D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">
    <w:name w:val="Заголовок 6 Знак"/>
    <w:basedOn w:val="a0"/>
    <w:link w:val="Heading6"/>
    <w:uiPriority w:val="9"/>
    <w:semiHidden/>
    <w:qFormat/>
    <w:rsid w:val="008F30D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">
    <w:name w:val="Заголовок 7 Знак"/>
    <w:basedOn w:val="a0"/>
    <w:link w:val="Heading7"/>
    <w:uiPriority w:val="9"/>
    <w:semiHidden/>
    <w:qFormat/>
    <w:rsid w:val="008F30D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">
    <w:name w:val="Заголовок 8 Знак"/>
    <w:basedOn w:val="a0"/>
    <w:link w:val="Heading8"/>
    <w:uiPriority w:val="9"/>
    <w:semiHidden/>
    <w:qFormat/>
    <w:rsid w:val="008F30D1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">
    <w:name w:val="Заголовок 9 Знак"/>
    <w:basedOn w:val="a0"/>
    <w:link w:val="Heading9"/>
    <w:uiPriority w:val="9"/>
    <w:semiHidden/>
    <w:qFormat/>
    <w:rsid w:val="008F30D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a7">
    <w:name w:val="Emphasis"/>
    <w:basedOn w:val="a0"/>
    <w:uiPriority w:val="20"/>
    <w:qFormat/>
    <w:rsid w:val="008F30D1"/>
    <w:rPr>
      <w:i/>
      <w:iCs/>
    </w:rPr>
  </w:style>
  <w:style w:type="character" w:customStyle="1" w:styleId="20">
    <w:name w:val="Цитата 2 Знак"/>
    <w:basedOn w:val="a0"/>
    <w:link w:val="20"/>
    <w:uiPriority w:val="29"/>
    <w:qFormat/>
    <w:rsid w:val="008F30D1"/>
    <w:rPr>
      <w:i/>
      <w:iCs/>
      <w:color w:val="000000" w:themeColor="text1"/>
    </w:rPr>
  </w:style>
  <w:style w:type="character" w:customStyle="1" w:styleId="a8">
    <w:name w:val="Выделенная цитата Знак"/>
    <w:basedOn w:val="a0"/>
    <w:uiPriority w:val="30"/>
    <w:qFormat/>
    <w:rsid w:val="008F30D1"/>
    <w:rPr>
      <w:b/>
      <w:bCs/>
      <w:i/>
      <w:iCs/>
      <w:color w:val="4F81BD" w:themeColor="accent1"/>
    </w:rPr>
  </w:style>
  <w:style w:type="character" w:styleId="a9">
    <w:name w:val="Subtle Emphasis"/>
    <w:basedOn w:val="a0"/>
    <w:uiPriority w:val="19"/>
    <w:qFormat/>
    <w:rsid w:val="008F30D1"/>
    <w:rPr>
      <w:i/>
      <w:iCs/>
      <w:color w:val="808080" w:themeColor="text1" w:themeTint="7F"/>
    </w:rPr>
  </w:style>
  <w:style w:type="character" w:styleId="aa">
    <w:name w:val="Intense Emphasis"/>
    <w:basedOn w:val="a0"/>
    <w:uiPriority w:val="21"/>
    <w:qFormat/>
    <w:rsid w:val="008F30D1"/>
    <w:rPr>
      <w:b/>
      <w:bCs/>
      <w:i/>
      <w:iCs/>
      <w:color w:val="4F81BD" w:themeColor="accent1"/>
    </w:rPr>
  </w:style>
  <w:style w:type="character" w:styleId="ab">
    <w:name w:val="Subtle Reference"/>
    <w:basedOn w:val="a0"/>
    <w:uiPriority w:val="31"/>
    <w:qFormat/>
    <w:rsid w:val="008F30D1"/>
    <w:rPr>
      <w:smallCaps/>
      <w:color w:val="C0504D" w:themeColor="accent2"/>
      <w:u w:val="single"/>
    </w:rPr>
  </w:style>
  <w:style w:type="character" w:styleId="ac">
    <w:name w:val="Intense Reference"/>
    <w:basedOn w:val="a0"/>
    <w:uiPriority w:val="32"/>
    <w:qFormat/>
    <w:rsid w:val="008F30D1"/>
    <w:rPr>
      <w:b/>
      <w:bCs/>
      <w:smallCaps/>
      <w:color w:val="C0504D" w:themeColor="accent2"/>
      <w:spacing w:val="5"/>
      <w:u w:val="single"/>
    </w:rPr>
  </w:style>
  <w:style w:type="character" w:styleId="ad">
    <w:name w:val="Book Title"/>
    <w:basedOn w:val="a0"/>
    <w:uiPriority w:val="33"/>
    <w:qFormat/>
    <w:rsid w:val="008F30D1"/>
    <w:rPr>
      <w:b/>
      <w:bCs/>
      <w:smallCaps/>
      <w:spacing w:val="5"/>
    </w:rPr>
  </w:style>
  <w:style w:type="character" w:customStyle="1" w:styleId="ListLabel130">
    <w:name w:val="ListLabel 130"/>
    <w:qFormat/>
    <w:rsid w:val="00E77DCA"/>
    <w:rPr>
      <w:rFonts w:cs="Symbol"/>
      <w:b/>
      <w:sz w:val="21"/>
    </w:rPr>
  </w:style>
  <w:style w:type="character" w:customStyle="1" w:styleId="ListLabel131">
    <w:name w:val="ListLabel 131"/>
    <w:qFormat/>
    <w:rsid w:val="00E77DCA"/>
    <w:rPr>
      <w:rFonts w:cs="Courier New"/>
    </w:rPr>
  </w:style>
  <w:style w:type="character" w:customStyle="1" w:styleId="ListLabel132">
    <w:name w:val="ListLabel 132"/>
    <w:qFormat/>
    <w:rsid w:val="00E77DCA"/>
    <w:rPr>
      <w:rFonts w:cs="Wingdings"/>
    </w:rPr>
  </w:style>
  <w:style w:type="character" w:customStyle="1" w:styleId="ListLabel133">
    <w:name w:val="ListLabel 133"/>
    <w:qFormat/>
    <w:rsid w:val="00E77DCA"/>
    <w:rPr>
      <w:rFonts w:cs="Symbol"/>
    </w:rPr>
  </w:style>
  <w:style w:type="character" w:customStyle="1" w:styleId="ListLabel134">
    <w:name w:val="ListLabel 134"/>
    <w:qFormat/>
    <w:rsid w:val="00E77DCA"/>
    <w:rPr>
      <w:rFonts w:cs="Courier New"/>
    </w:rPr>
  </w:style>
  <w:style w:type="character" w:customStyle="1" w:styleId="ListLabel135">
    <w:name w:val="ListLabel 135"/>
    <w:qFormat/>
    <w:rsid w:val="00E77DCA"/>
    <w:rPr>
      <w:rFonts w:cs="Wingdings"/>
    </w:rPr>
  </w:style>
  <w:style w:type="character" w:customStyle="1" w:styleId="ListLabel136">
    <w:name w:val="ListLabel 136"/>
    <w:qFormat/>
    <w:rsid w:val="00E77DCA"/>
    <w:rPr>
      <w:rFonts w:cs="Symbol"/>
    </w:rPr>
  </w:style>
  <w:style w:type="character" w:customStyle="1" w:styleId="ListLabel137">
    <w:name w:val="ListLabel 137"/>
    <w:qFormat/>
    <w:rsid w:val="00E77DCA"/>
    <w:rPr>
      <w:rFonts w:cs="Courier New"/>
    </w:rPr>
  </w:style>
  <w:style w:type="character" w:customStyle="1" w:styleId="ListLabel138">
    <w:name w:val="ListLabel 138"/>
    <w:qFormat/>
    <w:rsid w:val="00E77DCA"/>
    <w:rPr>
      <w:rFonts w:cs="Wingdings"/>
    </w:rPr>
  </w:style>
  <w:style w:type="character" w:customStyle="1" w:styleId="ListLabel121">
    <w:name w:val="ListLabel 121"/>
    <w:qFormat/>
    <w:rsid w:val="00E77DCA"/>
    <w:rPr>
      <w:rFonts w:ascii="Times New Roman" w:hAnsi="Times New Roman" w:cs="Symbol"/>
      <w:sz w:val="21"/>
    </w:rPr>
  </w:style>
  <w:style w:type="character" w:customStyle="1" w:styleId="ListLabel122">
    <w:name w:val="ListLabel 122"/>
    <w:qFormat/>
    <w:rsid w:val="00E77DCA"/>
    <w:rPr>
      <w:rFonts w:cs="Courier New"/>
    </w:rPr>
  </w:style>
  <w:style w:type="character" w:customStyle="1" w:styleId="ListLabel123">
    <w:name w:val="ListLabel 123"/>
    <w:qFormat/>
    <w:rsid w:val="00E77DCA"/>
    <w:rPr>
      <w:rFonts w:cs="Wingdings"/>
    </w:rPr>
  </w:style>
  <w:style w:type="character" w:customStyle="1" w:styleId="ListLabel124">
    <w:name w:val="ListLabel 124"/>
    <w:qFormat/>
    <w:rsid w:val="00E77DCA"/>
    <w:rPr>
      <w:rFonts w:cs="Symbol"/>
    </w:rPr>
  </w:style>
  <w:style w:type="character" w:customStyle="1" w:styleId="ListLabel125">
    <w:name w:val="ListLabel 125"/>
    <w:qFormat/>
    <w:rsid w:val="00E77DCA"/>
    <w:rPr>
      <w:rFonts w:cs="Courier New"/>
    </w:rPr>
  </w:style>
  <w:style w:type="character" w:customStyle="1" w:styleId="ListLabel126">
    <w:name w:val="ListLabel 126"/>
    <w:qFormat/>
    <w:rsid w:val="00E77DCA"/>
    <w:rPr>
      <w:rFonts w:cs="Wingdings"/>
    </w:rPr>
  </w:style>
  <w:style w:type="character" w:customStyle="1" w:styleId="ListLabel127">
    <w:name w:val="ListLabel 127"/>
    <w:qFormat/>
    <w:rsid w:val="00E77DCA"/>
    <w:rPr>
      <w:rFonts w:cs="Symbol"/>
    </w:rPr>
  </w:style>
  <w:style w:type="character" w:customStyle="1" w:styleId="ListLabel128">
    <w:name w:val="ListLabel 128"/>
    <w:qFormat/>
    <w:rsid w:val="00E77DCA"/>
    <w:rPr>
      <w:rFonts w:cs="Courier New"/>
    </w:rPr>
  </w:style>
  <w:style w:type="character" w:customStyle="1" w:styleId="ListLabel129">
    <w:name w:val="ListLabel 129"/>
    <w:qFormat/>
    <w:rsid w:val="00E77DCA"/>
    <w:rPr>
      <w:rFonts w:cs="Wingdings"/>
    </w:rPr>
  </w:style>
  <w:style w:type="character" w:customStyle="1" w:styleId="-">
    <w:name w:val="Интернет-ссылка"/>
    <w:basedOn w:val="a0"/>
    <w:rsid w:val="00E77DCA"/>
    <w:rPr>
      <w:color w:val="0000FF"/>
      <w:u w:val="single"/>
    </w:rPr>
  </w:style>
  <w:style w:type="character" w:customStyle="1" w:styleId="ListLabel166">
    <w:name w:val="ListLabel 166"/>
    <w:qFormat/>
    <w:rsid w:val="00E77DCA"/>
    <w:rPr>
      <w:rFonts w:ascii="Times New Roman" w:eastAsia="Times New Roman" w:hAnsi="Times New Roman" w:cs="Times New Roman"/>
      <w:b/>
      <w:color w:val="133786"/>
      <w:sz w:val="21"/>
      <w:szCs w:val="21"/>
      <w:u w:val="single"/>
      <w:lang w:val="ru-RU" w:eastAsia="ru-RU"/>
    </w:rPr>
  </w:style>
  <w:style w:type="character" w:customStyle="1" w:styleId="ListLabel139">
    <w:name w:val="ListLabel 139"/>
    <w:qFormat/>
    <w:rsid w:val="00E77DCA"/>
    <w:rPr>
      <w:rFonts w:ascii="Times New Roman" w:hAnsi="Times New Roman" w:cs="OpenSymbol"/>
      <w:b w:val="0"/>
      <w:sz w:val="21"/>
    </w:rPr>
  </w:style>
  <w:style w:type="character" w:customStyle="1" w:styleId="ListLabel140">
    <w:name w:val="ListLabel 140"/>
    <w:qFormat/>
    <w:rsid w:val="00E77DCA"/>
    <w:rPr>
      <w:rFonts w:cs="OpenSymbol"/>
    </w:rPr>
  </w:style>
  <w:style w:type="character" w:customStyle="1" w:styleId="ListLabel141">
    <w:name w:val="ListLabel 141"/>
    <w:qFormat/>
    <w:rsid w:val="00E77DCA"/>
    <w:rPr>
      <w:rFonts w:cs="OpenSymbol"/>
    </w:rPr>
  </w:style>
  <w:style w:type="character" w:customStyle="1" w:styleId="ListLabel142">
    <w:name w:val="ListLabel 142"/>
    <w:qFormat/>
    <w:rsid w:val="00E77DCA"/>
    <w:rPr>
      <w:rFonts w:cs="OpenSymbol"/>
    </w:rPr>
  </w:style>
  <w:style w:type="character" w:customStyle="1" w:styleId="ListLabel143">
    <w:name w:val="ListLabel 143"/>
    <w:qFormat/>
    <w:rsid w:val="00E77DCA"/>
    <w:rPr>
      <w:rFonts w:cs="OpenSymbol"/>
    </w:rPr>
  </w:style>
  <w:style w:type="character" w:customStyle="1" w:styleId="ListLabel144">
    <w:name w:val="ListLabel 144"/>
    <w:qFormat/>
    <w:rsid w:val="00E77DCA"/>
    <w:rPr>
      <w:rFonts w:cs="OpenSymbol"/>
    </w:rPr>
  </w:style>
  <w:style w:type="character" w:customStyle="1" w:styleId="ListLabel145">
    <w:name w:val="ListLabel 145"/>
    <w:qFormat/>
    <w:rsid w:val="00E77DCA"/>
    <w:rPr>
      <w:rFonts w:cs="OpenSymbol"/>
    </w:rPr>
  </w:style>
  <w:style w:type="character" w:customStyle="1" w:styleId="ListLabel146">
    <w:name w:val="ListLabel 146"/>
    <w:qFormat/>
    <w:rsid w:val="00E77DCA"/>
    <w:rPr>
      <w:rFonts w:cs="OpenSymbol"/>
    </w:rPr>
  </w:style>
  <w:style w:type="character" w:customStyle="1" w:styleId="ListLabel147">
    <w:name w:val="ListLabel 147"/>
    <w:qFormat/>
    <w:rsid w:val="00E77DCA"/>
    <w:rPr>
      <w:rFonts w:cs="OpenSymbol"/>
    </w:rPr>
  </w:style>
  <w:style w:type="character" w:customStyle="1" w:styleId="ListLabel148">
    <w:name w:val="ListLabel 148"/>
    <w:qFormat/>
    <w:rsid w:val="00E77DCA"/>
    <w:rPr>
      <w:rFonts w:ascii="Times New Roman" w:hAnsi="Times New Roman" w:cs="OpenSymbol"/>
      <w:b w:val="0"/>
      <w:sz w:val="21"/>
    </w:rPr>
  </w:style>
  <w:style w:type="character" w:customStyle="1" w:styleId="ListLabel149">
    <w:name w:val="ListLabel 149"/>
    <w:qFormat/>
    <w:rsid w:val="00E77DCA"/>
    <w:rPr>
      <w:rFonts w:cs="OpenSymbol"/>
    </w:rPr>
  </w:style>
  <w:style w:type="character" w:customStyle="1" w:styleId="ListLabel150">
    <w:name w:val="ListLabel 150"/>
    <w:qFormat/>
    <w:rsid w:val="00E77DCA"/>
    <w:rPr>
      <w:rFonts w:cs="OpenSymbol"/>
    </w:rPr>
  </w:style>
  <w:style w:type="character" w:customStyle="1" w:styleId="ListLabel151">
    <w:name w:val="ListLabel 151"/>
    <w:qFormat/>
    <w:rsid w:val="00E77DCA"/>
    <w:rPr>
      <w:rFonts w:cs="OpenSymbol"/>
    </w:rPr>
  </w:style>
  <w:style w:type="character" w:customStyle="1" w:styleId="ListLabel152">
    <w:name w:val="ListLabel 152"/>
    <w:qFormat/>
    <w:rsid w:val="00E77DCA"/>
    <w:rPr>
      <w:rFonts w:cs="OpenSymbol"/>
    </w:rPr>
  </w:style>
  <w:style w:type="character" w:customStyle="1" w:styleId="ListLabel153">
    <w:name w:val="ListLabel 153"/>
    <w:qFormat/>
    <w:rsid w:val="00E77DCA"/>
    <w:rPr>
      <w:rFonts w:cs="OpenSymbol"/>
    </w:rPr>
  </w:style>
  <w:style w:type="character" w:customStyle="1" w:styleId="ListLabel154">
    <w:name w:val="ListLabel 154"/>
    <w:qFormat/>
    <w:rsid w:val="00E77DCA"/>
    <w:rPr>
      <w:rFonts w:cs="OpenSymbol"/>
    </w:rPr>
  </w:style>
  <w:style w:type="character" w:customStyle="1" w:styleId="ListLabel155">
    <w:name w:val="ListLabel 155"/>
    <w:qFormat/>
    <w:rsid w:val="00E77DCA"/>
    <w:rPr>
      <w:rFonts w:cs="OpenSymbol"/>
    </w:rPr>
  </w:style>
  <w:style w:type="character" w:customStyle="1" w:styleId="ListLabel156">
    <w:name w:val="ListLabel 156"/>
    <w:qFormat/>
    <w:rsid w:val="00E77DCA"/>
    <w:rPr>
      <w:rFonts w:cs="OpenSymbol"/>
    </w:rPr>
  </w:style>
  <w:style w:type="character" w:customStyle="1" w:styleId="ListLabel167">
    <w:name w:val="ListLabel 167"/>
    <w:qFormat/>
    <w:rsid w:val="00E77DCA"/>
    <w:rPr>
      <w:rFonts w:ascii="Times New Roman" w:eastAsia="Times New Roman" w:hAnsi="Times New Roman" w:cs="Times New Roman"/>
      <w:b/>
      <w:color w:val="000000"/>
      <w:sz w:val="21"/>
      <w:szCs w:val="21"/>
      <w:u w:val="single"/>
      <w:lang w:val="ru-RU" w:eastAsia="ru-RU"/>
    </w:rPr>
  </w:style>
  <w:style w:type="character" w:customStyle="1" w:styleId="ListLabel157">
    <w:name w:val="ListLabel 157"/>
    <w:qFormat/>
    <w:rsid w:val="00E77DCA"/>
    <w:rPr>
      <w:rFonts w:cs="OpenSymbol"/>
      <w:sz w:val="24"/>
    </w:rPr>
  </w:style>
  <w:style w:type="character" w:customStyle="1" w:styleId="ListLabel158">
    <w:name w:val="ListLabel 158"/>
    <w:qFormat/>
    <w:rsid w:val="00E77DCA"/>
    <w:rPr>
      <w:rFonts w:cs="OpenSymbol"/>
    </w:rPr>
  </w:style>
  <w:style w:type="character" w:customStyle="1" w:styleId="ListLabel159">
    <w:name w:val="ListLabel 159"/>
    <w:qFormat/>
    <w:rsid w:val="00E77DCA"/>
    <w:rPr>
      <w:rFonts w:cs="OpenSymbol"/>
    </w:rPr>
  </w:style>
  <w:style w:type="character" w:customStyle="1" w:styleId="ListLabel160">
    <w:name w:val="ListLabel 160"/>
    <w:qFormat/>
    <w:rsid w:val="00E77DCA"/>
    <w:rPr>
      <w:rFonts w:cs="OpenSymbol"/>
    </w:rPr>
  </w:style>
  <w:style w:type="character" w:customStyle="1" w:styleId="ListLabel161">
    <w:name w:val="ListLabel 161"/>
    <w:qFormat/>
    <w:rsid w:val="00E77DCA"/>
    <w:rPr>
      <w:rFonts w:cs="OpenSymbol"/>
    </w:rPr>
  </w:style>
  <w:style w:type="character" w:customStyle="1" w:styleId="ListLabel162">
    <w:name w:val="ListLabel 162"/>
    <w:qFormat/>
    <w:rsid w:val="00E77DCA"/>
    <w:rPr>
      <w:rFonts w:cs="OpenSymbol"/>
    </w:rPr>
  </w:style>
  <w:style w:type="character" w:customStyle="1" w:styleId="ListLabel163">
    <w:name w:val="ListLabel 163"/>
    <w:qFormat/>
    <w:rsid w:val="00E77DCA"/>
    <w:rPr>
      <w:rFonts w:cs="OpenSymbol"/>
    </w:rPr>
  </w:style>
  <w:style w:type="character" w:customStyle="1" w:styleId="ListLabel164">
    <w:name w:val="ListLabel 164"/>
    <w:qFormat/>
    <w:rsid w:val="00E77DCA"/>
    <w:rPr>
      <w:rFonts w:cs="OpenSymbol"/>
    </w:rPr>
  </w:style>
  <w:style w:type="character" w:customStyle="1" w:styleId="ListLabel165">
    <w:name w:val="ListLabel 165"/>
    <w:qFormat/>
    <w:rsid w:val="00E77DCA"/>
    <w:rPr>
      <w:rFonts w:cs="OpenSymbol"/>
    </w:rPr>
  </w:style>
  <w:style w:type="character" w:customStyle="1" w:styleId="ListLabel168">
    <w:name w:val="ListLabel 168"/>
    <w:qFormat/>
    <w:rsid w:val="00E77DCA"/>
    <w:rPr>
      <w:rFonts w:cs="Symbol"/>
      <w:b/>
      <w:sz w:val="21"/>
    </w:rPr>
  </w:style>
  <w:style w:type="character" w:customStyle="1" w:styleId="ListLabel169">
    <w:name w:val="ListLabel 169"/>
    <w:qFormat/>
    <w:rsid w:val="00E77DCA"/>
    <w:rPr>
      <w:rFonts w:cs="Courier New"/>
    </w:rPr>
  </w:style>
  <w:style w:type="character" w:customStyle="1" w:styleId="ListLabel170">
    <w:name w:val="ListLabel 170"/>
    <w:qFormat/>
    <w:rsid w:val="00E77DCA"/>
    <w:rPr>
      <w:rFonts w:cs="Wingdings"/>
    </w:rPr>
  </w:style>
  <w:style w:type="character" w:customStyle="1" w:styleId="ListLabel171">
    <w:name w:val="ListLabel 171"/>
    <w:qFormat/>
    <w:rsid w:val="00E77DCA"/>
    <w:rPr>
      <w:rFonts w:cs="Symbol"/>
    </w:rPr>
  </w:style>
  <w:style w:type="character" w:customStyle="1" w:styleId="ListLabel172">
    <w:name w:val="ListLabel 172"/>
    <w:qFormat/>
    <w:rsid w:val="00E77DCA"/>
    <w:rPr>
      <w:rFonts w:cs="Courier New"/>
    </w:rPr>
  </w:style>
  <w:style w:type="character" w:customStyle="1" w:styleId="ListLabel173">
    <w:name w:val="ListLabel 173"/>
    <w:qFormat/>
    <w:rsid w:val="00E77DCA"/>
    <w:rPr>
      <w:rFonts w:cs="Wingdings"/>
    </w:rPr>
  </w:style>
  <w:style w:type="character" w:customStyle="1" w:styleId="ListLabel174">
    <w:name w:val="ListLabel 174"/>
    <w:qFormat/>
    <w:rsid w:val="00E77DCA"/>
    <w:rPr>
      <w:rFonts w:cs="Symbol"/>
    </w:rPr>
  </w:style>
  <w:style w:type="character" w:customStyle="1" w:styleId="ListLabel175">
    <w:name w:val="ListLabel 175"/>
    <w:qFormat/>
    <w:rsid w:val="00E77DCA"/>
    <w:rPr>
      <w:rFonts w:cs="Courier New"/>
    </w:rPr>
  </w:style>
  <w:style w:type="character" w:customStyle="1" w:styleId="ListLabel176">
    <w:name w:val="ListLabel 176"/>
    <w:qFormat/>
    <w:rsid w:val="00E77DCA"/>
    <w:rPr>
      <w:rFonts w:cs="Wingdings"/>
    </w:rPr>
  </w:style>
  <w:style w:type="character" w:customStyle="1" w:styleId="ListLabel177">
    <w:name w:val="ListLabel 177"/>
    <w:qFormat/>
    <w:rsid w:val="00E77DCA"/>
    <w:rPr>
      <w:rFonts w:cs="Symbol"/>
      <w:sz w:val="21"/>
    </w:rPr>
  </w:style>
  <w:style w:type="character" w:customStyle="1" w:styleId="ListLabel178">
    <w:name w:val="ListLabel 178"/>
    <w:qFormat/>
    <w:rsid w:val="00E77DCA"/>
    <w:rPr>
      <w:rFonts w:cs="Courier New"/>
    </w:rPr>
  </w:style>
  <w:style w:type="character" w:customStyle="1" w:styleId="ListLabel179">
    <w:name w:val="ListLabel 179"/>
    <w:qFormat/>
    <w:rsid w:val="00E77DCA"/>
    <w:rPr>
      <w:rFonts w:cs="Wingdings"/>
    </w:rPr>
  </w:style>
  <w:style w:type="character" w:customStyle="1" w:styleId="ListLabel180">
    <w:name w:val="ListLabel 180"/>
    <w:qFormat/>
    <w:rsid w:val="00E77DCA"/>
    <w:rPr>
      <w:rFonts w:cs="Symbol"/>
    </w:rPr>
  </w:style>
  <w:style w:type="character" w:customStyle="1" w:styleId="ListLabel181">
    <w:name w:val="ListLabel 181"/>
    <w:qFormat/>
    <w:rsid w:val="00E77DCA"/>
    <w:rPr>
      <w:rFonts w:cs="Courier New"/>
    </w:rPr>
  </w:style>
  <w:style w:type="character" w:customStyle="1" w:styleId="ListLabel182">
    <w:name w:val="ListLabel 182"/>
    <w:qFormat/>
    <w:rsid w:val="00E77DCA"/>
    <w:rPr>
      <w:rFonts w:cs="Wingdings"/>
    </w:rPr>
  </w:style>
  <w:style w:type="character" w:customStyle="1" w:styleId="ListLabel183">
    <w:name w:val="ListLabel 183"/>
    <w:qFormat/>
    <w:rsid w:val="00E77DCA"/>
    <w:rPr>
      <w:rFonts w:cs="Symbol"/>
    </w:rPr>
  </w:style>
  <w:style w:type="character" w:customStyle="1" w:styleId="ListLabel184">
    <w:name w:val="ListLabel 184"/>
    <w:qFormat/>
    <w:rsid w:val="00E77DCA"/>
    <w:rPr>
      <w:rFonts w:cs="Courier New"/>
    </w:rPr>
  </w:style>
  <w:style w:type="character" w:customStyle="1" w:styleId="ListLabel185">
    <w:name w:val="ListLabel 185"/>
    <w:qFormat/>
    <w:rsid w:val="00E77DCA"/>
    <w:rPr>
      <w:rFonts w:cs="Wingdings"/>
    </w:rPr>
  </w:style>
  <w:style w:type="character" w:customStyle="1" w:styleId="ListLabel186">
    <w:name w:val="ListLabel 186"/>
    <w:qFormat/>
    <w:rsid w:val="00E77DCA"/>
    <w:rPr>
      <w:rFonts w:cs="Symbol"/>
      <w:b/>
      <w:sz w:val="21"/>
    </w:rPr>
  </w:style>
  <w:style w:type="character" w:customStyle="1" w:styleId="ListLabel187">
    <w:name w:val="ListLabel 187"/>
    <w:qFormat/>
    <w:rsid w:val="00E77DCA"/>
    <w:rPr>
      <w:rFonts w:cs="Courier New"/>
    </w:rPr>
  </w:style>
  <w:style w:type="character" w:customStyle="1" w:styleId="ListLabel188">
    <w:name w:val="ListLabel 188"/>
    <w:qFormat/>
    <w:rsid w:val="00E77DCA"/>
    <w:rPr>
      <w:rFonts w:cs="Wingdings"/>
    </w:rPr>
  </w:style>
  <w:style w:type="character" w:customStyle="1" w:styleId="ListLabel189">
    <w:name w:val="ListLabel 189"/>
    <w:qFormat/>
    <w:rsid w:val="00E77DCA"/>
    <w:rPr>
      <w:rFonts w:cs="Symbol"/>
    </w:rPr>
  </w:style>
  <w:style w:type="character" w:customStyle="1" w:styleId="ListLabel190">
    <w:name w:val="ListLabel 190"/>
    <w:qFormat/>
    <w:rsid w:val="00E77DCA"/>
    <w:rPr>
      <w:rFonts w:cs="Courier New"/>
    </w:rPr>
  </w:style>
  <w:style w:type="character" w:customStyle="1" w:styleId="ListLabel191">
    <w:name w:val="ListLabel 191"/>
    <w:qFormat/>
    <w:rsid w:val="00E77DCA"/>
    <w:rPr>
      <w:rFonts w:cs="Wingdings"/>
    </w:rPr>
  </w:style>
  <w:style w:type="character" w:customStyle="1" w:styleId="ListLabel192">
    <w:name w:val="ListLabel 192"/>
    <w:qFormat/>
    <w:rsid w:val="00E77DCA"/>
    <w:rPr>
      <w:rFonts w:cs="Symbol"/>
    </w:rPr>
  </w:style>
  <w:style w:type="character" w:customStyle="1" w:styleId="ListLabel193">
    <w:name w:val="ListLabel 193"/>
    <w:qFormat/>
    <w:rsid w:val="00E77DCA"/>
    <w:rPr>
      <w:rFonts w:cs="Courier New"/>
    </w:rPr>
  </w:style>
  <w:style w:type="character" w:customStyle="1" w:styleId="ListLabel194">
    <w:name w:val="ListLabel 194"/>
    <w:qFormat/>
    <w:rsid w:val="00E77DCA"/>
    <w:rPr>
      <w:rFonts w:cs="Wingdings"/>
    </w:rPr>
  </w:style>
  <w:style w:type="character" w:customStyle="1" w:styleId="ListLabel195">
    <w:name w:val="ListLabel 195"/>
    <w:qFormat/>
    <w:rsid w:val="00E77DCA"/>
    <w:rPr>
      <w:rFonts w:cs="Symbol"/>
      <w:sz w:val="21"/>
    </w:rPr>
  </w:style>
  <w:style w:type="character" w:customStyle="1" w:styleId="ListLabel196">
    <w:name w:val="ListLabel 196"/>
    <w:qFormat/>
    <w:rsid w:val="00E77DCA"/>
    <w:rPr>
      <w:rFonts w:cs="Courier New"/>
    </w:rPr>
  </w:style>
  <w:style w:type="character" w:customStyle="1" w:styleId="ListLabel197">
    <w:name w:val="ListLabel 197"/>
    <w:qFormat/>
    <w:rsid w:val="00E77DCA"/>
    <w:rPr>
      <w:rFonts w:cs="Wingdings"/>
    </w:rPr>
  </w:style>
  <w:style w:type="character" w:customStyle="1" w:styleId="ListLabel198">
    <w:name w:val="ListLabel 198"/>
    <w:qFormat/>
    <w:rsid w:val="00E77DCA"/>
    <w:rPr>
      <w:rFonts w:cs="Symbol"/>
    </w:rPr>
  </w:style>
  <w:style w:type="character" w:customStyle="1" w:styleId="ListLabel199">
    <w:name w:val="ListLabel 199"/>
    <w:qFormat/>
    <w:rsid w:val="00E77DCA"/>
    <w:rPr>
      <w:rFonts w:cs="Courier New"/>
    </w:rPr>
  </w:style>
  <w:style w:type="character" w:customStyle="1" w:styleId="ListLabel200">
    <w:name w:val="ListLabel 200"/>
    <w:qFormat/>
    <w:rsid w:val="00E77DCA"/>
    <w:rPr>
      <w:rFonts w:cs="Wingdings"/>
    </w:rPr>
  </w:style>
  <w:style w:type="character" w:customStyle="1" w:styleId="ListLabel201">
    <w:name w:val="ListLabel 201"/>
    <w:qFormat/>
    <w:rsid w:val="00E77DCA"/>
    <w:rPr>
      <w:rFonts w:cs="Symbol"/>
    </w:rPr>
  </w:style>
  <w:style w:type="character" w:customStyle="1" w:styleId="ListLabel202">
    <w:name w:val="ListLabel 202"/>
    <w:qFormat/>
    <w:rsid w:val="00E77DCA"/>
    <w:rPr>
      <w:rFonts w:cs="Courier New"/>
    </w:rPr>
  </w:style>
  <w:style w:type="character" w:customStyle="1" w:styleId="ListLabel203">
    <w:name w:val="ListLabel 203"/>
    <w:qFormat/>
    <w:rsid w:val="00E77DCA"/>
    <w:rPr>
      <w:rFonts w:cs="Wingdings"/>
    </w:rPr>
  </w:style>
  <w:style w:type="character" w:customStyle="1" w:styleId="ListLabel204">
    <w:name w:val="ListLabel 204"/>
    <w:qFormat/>
    <w:rsid w:val="00E77DCA"/>
    <w:rPr>
      <w:sz w:val="20"/>
    </w:rPr>
  </w:style>
  <w:style w:type="character" w:customStyle="1" w:styleId="ListLabel205">
    <w:name w:val="ListLabel 205"/>
    <w:qFormat/>
    <w:rsid w:val="00E77DCA"/>
    <w:rPr>
      <w:sz w:val="20"/>
    </w:rPr>
  </w:style>
  <w:style w:type="character" w:customStyle="1" w:styleId="ListLabel206">
    <w:name w:val="ListLabel 206"/>
    <w:qFormat/>
    <w:rsid w:val="00E77DCA"/>
    <w:rPr>
      <w:sz w:val="20"/>
    </w:rPr>
  </w:style>
  <w:style w:type="character" w:customStyle="1" w:styleId="ListLabel207">
    <w:name w:val="ListLabel 207"/>
    <w:qFormat/>
    <w:rsid w:val="00E77DCA"/>
    <w:rPr>
      <w:sz w:val="20"/>
    </w:rPr>
  </w:style>
  <w:style w:type="character" w:customStyle="1" w:styleId="ListLabel208">
    <w:name w:val="ListLabel 208"/>
    <w:qFormat/>
    <w:rsid w:val="00E77DCA"/>
    <w:rPr>
      <w:sz w:val="20"/>
    </w:rPr>
  </w:style>
  <w:style w:type="character" w:customStyle="1" w:styleId="ListLabel209">
    <w:name w:val="ListLabel 209"/>
    <w:qFormat/>
    <w:rsid w:val="00E77DCA"/>
    <w:rPr>
      <w:sz w:val="20"/>
    </w:rPr>
  </w:style>
  <w:style w:type="character" w:customStyle="1" w:styleId="ListLabel210">
    <w:name w:val="ListLabel 210"/>
    <w:qFormat/>
    <w:rsid w:val="00E77DCA"/>
    <w:rPr>
      <w:sz w:val="20"/>
    </w:rPr>
  </w:style>
  <w:style w:type="character" w:customStyle="1" w:styleId="ListLabel211">
    <w:name w:val="ListLabel 211"/>
    <w:qFormat/>
    <w:rsid w:val="00E77DCA"/>
    <w:rPr>
      <w:sz w:val="20"/>
    </w:rPr>
  </w:style>
  <w:style w:type="character" w:customStyle="1" w:styleId="ListLabel212">
    <w:name w:val="ListLabel 212"/>
    <w:qFormat/>
    <w:rsid w:val="00E77DCA"/>
    <w:rPr>
      <w:sz w:val="20"/>
    </w:rPr>
  </w:style>
  <w:style w:type="character" w:customStyle="1" w:styleId="ListLabel213">
    <w:name w:val="ListLabel 213"/>
    <w:qFormat/>
    <w:rsid w:val="00E77DCA"/>
    <w:rPr>
      <w:rFonts w:cs="Symbol"/>
      <w:b/>
      <w:sz w:val="21"/>
    </w:rPr>
  </w:style>
  <w:style w:type="character" w:customStyle="1" w:styleId="ListLabel214">
    <w:name w:val="ListLabel 214"/>
    <w:qFormat/>
    <w:rsid w:val="00E77DCA"/>
    <w:rPr>
      <w:rFonts w:cs="Courier New"/>
    </w:rPr>
  </w:style>
  <w:style w:type="character" w:customStyle="1" w:styleId="ListLabel215">
    <w:name w:val="ListLabel 215"/>
    <w:qFormat/>
    <w:rsid w:val="00E77DCA"/>
    <w:rPr>
      <w:rFonts w:cs="Wingdings"/>
    </w:rPr>
  </w:style>
  <w:style w:type="character" w:customStyle="1" w:styleId="ListLabel216">
    <w:name w:val="ListLabel 216"/>
    <w:qFormat/>
    <w:rsid w:val="00E77DCA"/>
    <w:rPr>
      <w:rFonts w:cs="Symbol"/>
    </w:rPr>
  </w:style>
  <w:style w:type="character" w:customStyle="1" w:styleId="ListLabel217">
    <w:name w:val="ListLabel 217"/>
    <w:qFormat/>
    <w:rsid w:val="00E77DCA"/>
    <w:rPr>
      <w:rFonts w:cs="Courier New"/>
    </w:rPr>
  </w:style>
  <w:style w:type="character" w:customStyle="1" w:styleId="ListLabel218">
    <w:name w:val="ListLabel 218"/>
    <w:qFormat/>
    <w:rsid w:val="00E77DCA"/>
    <w:rPr>
      <w:rFonts w:cs="Wingdings"/>
    </w:rPr>
  </w:style>
  <w:style w:type="character" w:customStyle="1" w:styleId="ListLabel219">
    <w:name w:val="ListLabel 219"/>
    <w:qFormat/>
    <w:rsid w:val="00E77DCA"/>
    <w:rPr>
      <w:rFonts w:cs="Symbol"/>
    </w:rPr>
  </w:style>
  <w:style w:type="character" w:customStyle="1" w:styleId="ListLabel220">
    <w:name w:val="ListLabel 220"/>
    <w:qFormat/>
    <w:rsid w:val="00E77DCA"/>
    <w:rPr>
      <w:rFonts w:cs="Courier New"/>
    </w:rPr>
  </w:style>
  <w:style w:type="character" w:customStyle="1" w:styleId="ListLabel221">
    <w:name w:val="ListLabel 221"/>
    <w:qFormat/>
    <w:rsid w:val="00E77DCA"/>
    <w:rPr>
      <w:rFonts w:cs="Wingdings"/>
    </w:rPr>
  </w:style>
  <w:style w:type="character" w:customStyle="1" w:styleId="ListLabel222">
    <w:name w:val="ListLabel 222"/>
    <w:qFormat/>
    <w:rsid w:val="00E77DCA"/>
    <w:rPr>
      <w:rFonts w:cs="Symbol"/>
      <w:sz w:val="21"/>
    </w:rPr>
  </w:style>
  <w:style w:type="character" w:customStyle="1" w:styleId="ListLabel223">
    <w:name w:val="ListLabel 223"/>
    <w:qFormat/>
    <w:rsid w:val="00E77DCA"/>
    <w:rPr>
      <w:rFonts w:cs="Courier New"/>
    </w:rPr>
  </w:style>
  <w:style w:type="character" w:customStyle="1" w:styleId="ListLabel224">
    <w:name w:val="ListLabel 224"/>
    <w:qFormat/>
    <w:rsid w:val="00E77DCA"/>
    <w:rPr>
      <w:rFonts w:cs="Wingdings"/>
    </w:rPr>
  </w:style>
  <w:style w:type="character" w:customStyle="1" w:styleId="ListLabel225">
    <w:name w:val="ListLabel 225"/>
    <w:qFormat/>
    <w:rsid w:val="00E77DCA"/>
    <w:rPr>
      <w:rFonts w:cs="Symbol"/>
    </w:rPr>
  </w:style>
  <w:style w:type="character" w:customStyle="1" w:styleId="ListLabel226">
    <w:name w:val="ListLabel 226"/>
    <w:qFormat/>
    <w:rsid w:val="00E77DCA"/>
    <w:rPr>
      <w:rFonts w:cs="Courier New"/>
    </w:rPr>
  </w:style>
  <w:style w:type="character" w:customStyle="1" w:styleId="ListLabel227">
    <w:name w:val="ListLabel 227"/>
    <w:qFormat/>
    <w:rsid w:val="00E77DCA"/>
    <w:rPr>
      <w:rFonts w:cs="Wingdings"/>
    </w:rPr>
  </w:style>
  <w:style w:type="character" w:customStyle="1" w:styleId="ListLabel228">
    <w:name w:val="ListLabel 228"/>
    <w:qFormat/>
    <w:rsid w:val="00E77DCA"/>
    <w:rPr>
      <w:rFonts w:cs="Symbol"/>
    </w:rPr>
  </w:style>
  <w:style w:type="character" w:customStyle="1" w:styleId="ListLabel229">
    <w:name w:val="ListLabel 229"/>
    <w:qFormat/>
    <w:rsid w:val="00E77DCA"/>
    <w:rPr>
      <w:rFonts w:cs="Courier New"/>
    </w:rPr>
  </w:style>
  <w:style w:type="character" w:customStyle="1" w:styleId="ListLabel230">
    <w:name w:val="ListLabel 230"/>
    <w:qFormat/>
    <w:rsid w:val="00E77DCA"/>
    <w:rPr>
      <w:rFonts w:cs="Wingdings"/>
    </w:rPr>
  </w:style>
  <w:style w:type="character" w:customStyle="1" w:styleId="ListLabel231">
    <w:name w:val="ListLabel 231"/>
    <w:qFormat/>
    <w:rsid w:val="00E77DCA"/>
    <w:rPr>
      <w:rFonts w:ascii="Times New Roman" w:hAnsi="Times New Roman" w:cs="Symbol"/>
      <w:b/>
      <w:sz w:val="21"/>
    </w:rPr>
  </w:style>
  <w:style w:type="character" w:customStyle="1" w:styleId="ListLabel232">
    <w:name w:val="ListLabel 232"/>
    <w:qFormat/>
    <w:rsid w:val="00E77DCA"/>
    <w:rPr>
      <w:rFonts w:cs="Courier New"/>
    </w:rPr>
  </w:style>
  <w:style w:type="character" w:customStyle="1" w:styleId="ListLabel233">
    <w:name w:val="ListLabel 233"/>
    <w:qFormat/>
    <w:rsid w:val="00E77DCA"/>
    <w:rPr>
      <w:rFonts w:cs="Wingdings"/>
    </w:rPr>
  </w:style>
  <w:style w:type="character" w:customStyle="1" w:styleId="ListLabel234">
    <w:name w:val="ListLabel 234"/>
    <w:qFormat/>
    <w:rsid w:val="00E77DCA"/>
    <w:rPr>
      <w:rFonts w:cs="Symbol"/>
    </w:rPr>
  </w:style>
  <w:style w:type="character" w:customStyle="1" w:styleId="ListLabel235">
    <w:name w:val="ListLabel 235"/>
    <w:qFormat/>
    <w:rsid w:val="00E77DCA"/>
    <w:rPr>
      <w:rFonts w:cs="Courier New"/>
    </w:rPr>
  </w:style>
  <w:style w:type="character" w:customStyle="1" w:styleId="ListLabel236">
    <w:name w:val="ListLabel 236"/>
    <w:qFormat/>
    <w:rsid w:val="00E77DCA"/>
    <w:rPr>
      <w:rFonts w:cs="Wingdings"/>
    </w:rPr>
  </w:style>
  <w:style w:type="character" w:customStyle="1" w:styleId="ListLabel237">
    <w:name w:val="ListLabel 237"/>
    <w:qFormat/>
    <w:rsid w:val="00E77DCA"/>
    <w:rPr>
      <w:rFonts w:cs="Symbol"/>
    </w:rPr>
  </w:style>
  <w:style w:type="character" w:customStyle="1" w:styleId="ListLabel238">
    <w:name w:val="ListLabel 238"/>
    <w:qFormat/>
    <w:rsid w:val="00E77DCA"/>
    <w:rPr>
      <w:rFonts w:cs="Courier New"/>
    </w:rPr>
  </w:style>
  <w:style w:type="character" w:customStyle="1" w:styleId="ListLabel239">
    <w:name w:val="ListLabel 239"/>
    <w:qFormat/>
    <w:rsid w:val="00E77DCA"/>
    <w:rPr>
      <w:rFonts w:cs="Wingdings"/>
    </w:rPr>
  </w:style>
  <w:style w:type="character" w:customStyle="1" w:styleId="ListLabel240">
    <w:name w:val="ListLabel 240"/>
    <w:qFormat/>
    <w:rsid w:val="00E77DCA"/>
    <w:rPr>
      <w:rFonts w:cs="Symbol"/>
      <w:sz w:val="21"/>
    </w:rPr>
  </w:style>
  <w:style w:type="character" w:customStyle="1" w:styleId="ListLabel241">
    <w:name w:val="ListLabel 241"/>
    <w:qFormat/>
    <w:rsid w:val="00E77DCA"/>
    <w:rPr>
      <w:rFonts w:cs="Courier New"/>
    </w:rPr>
  </w:style>
  <w:style w:type="character" w:customStyle="1" w:styleId="ListLabel242">
    <w:name w:val="ListLabel 242"/>
    <w:qFormat/>
    <w:rsid w:val="00E77DCA"/>
    <w:rPr>
      <w:rFonts w:cs="Wingdings"/>
    </w:rPr>
  </w:style>
  <w:style w:type="character" w:customStyle="1" w:styleId="ListLabel243">
    <w:name w:val="ListLabel 243"/>
    <w:qFormat/>
    <w:rsid w:val="00E77DCA"/>
    <w:rPr>
      <w:rFonts w:cs="Symbol"/>
    </w:rPr>
  </w:style>
  <w:style w:type="character" w:customStyle="1" w:styleId="ListLabel244">
    <w:name w:val="ListLabel 244"/>
    <w:qFormat/>
    <w:rsid w:val="00E77DCA"/>
    <w:rPr>
      <w:rFonts w:cs="Courier New"/>
    </w:rPr>
  </w:style>
  <w:style w:type="character" w:customStyle="1" w:styleId="ListLabel245">
    <w:name w:val="ListLabel 245"/>
    <w:qFormat/>
    <w:rsid w:val="00E77DCA"/>
    <w:rPr>
      <w:rFonts w:cs="Wingdings"/>
    </w:rPr>
  </w:style>
  <w:style w:type="character" w:customStyle="1" w:styleId="ListLabel246">
    <w:name w:val="ListLabel 246"/>
    <w:qFormat/>
    <w:rsid w:val="00E77DCA"/>
    <w:rPr>
      <w:rFonts w:cs="Symbol"/>
    </w:rPr>
  </w:style>
  <w:style w:type="character" w:customStyle="1" w:styleId="ListLabel247">
    <w:name w:val="ListLabel 247"/>
    <w:qFormat/>
    <w:rsid w:val="00E77DCA"/>
    <w:rPr>
      <w:rFonts w:cs="Courier New"/>
    </w:rPr>
  </w:style>
  <w:style w:type="character" w:customStyle="1" w:styleId="ListLabel248">
    <w:name w:val="ListLabel 248"/>
    <w:qFormat/>
    <w:rsid w:val="00E77DCA"/>
    <w:rPr>
      <w:rFonts w:cs="Wingdings"/>
    </w:rPr>
  </w:style>
  <w:style w:type="character" w:customStyle="1" w:styleId="ListLabel249">
    <w:name w:val="ListLabel 249"/>
    <w:qFormat/>
    <w:rsid w:val="00E77DCA"/>
    <w:rPr>
      <w:rFonts w:ascii="TensorFont;sans-serif" w:hAnsi="TensorFont;sans-serif" w:cs="Symbol"/>
      <w:b/>
      <w:sz w:val="21"/>
    </w:rPr>
  </w:style>
  <w:style w:type="character" w:customStyle="1" w:styleId="ListLabel250">
    <w:name w:val="ListLabel 250"/>
    <w:qFormat/>
    <w:rsid w:val="00E77DCA"/>
    <w:rPr>
      <w:rFonts w:cs="Courier New"/>
    </w:rPr>
  </w:style>
  <w:style w:type="character" w:customStyle="1" w:styleId="ListLabel251">
    <w:name w:val="ListLabel 251"/>
    <w:qFormat/>
    <w:rsid w:val="00E77DCA"/>
    <w:rPr>
      <w:rFonts w:cs="Wingdings"/>
    </w:rPr>
  </w:style>
  <w:style w:type="character" w:customStyle="1" w:styleId="ListLabel252">
    <w:name w:val="ListLabel 252"/>
    <w:qFormat/>
    <w:rsid w:val="00E77DCA"/>
    <w:rPr>
      <w:rFonts w:cs="Symbol"/>
    </w:rPr>
  </w:style>
  <w:style w:type="character" w:customStyle="1" w:styleId="ListLabel253">
    <w:name w:val="ListLabel 253"/>
    <w:qFormat/>
    <w:rsid w:val="00E77DCA"/>
    <w:rPr>
      <w:rFonts w:cs="Courier New"/>
    </w:rPr>
  </w:style>
  <w:style w:type="character" w:customStyle="1" w:styleId="ListLabel254">
    <w:name w:val="ListLabel 254"/>
    <w:qFormat/>
    <w:rsid w:val="00E77DCA"/>
    <w:rPr>
      <w:rFonts w:cs="Wingdings"/>
    </w:rPr>
  </w:style>
  <w:style w:type="character" w:customStyle="1" w:styleId="ListLabel255">
    <w:name w:val="ListLabel 255"/>
    <w:qFormat/>
    <w:rsid w:val="00E77DCA"/>
    <w:rPr>
      <w:rFonts w:cs="Symbol"/>
    </w:rPr>
  </w:style>
  <w:style w:type="character" w:customStyle="1" w:styleId="ListLabel256">
    <w:name w:val="ListLabel 256"/>
    <w:qFormat/>
    <w:rsid w:val="00E77DCA"/>
    <w:rPr>
      <w:rFonts w:cs="Courier New"/>
    </w:rPr>
  </w:style>
  <w:style w:type="character" w:customStyle="1" w:styleId="ListLabel257">
    <w:name w:val="ListLabel 257"/>
    <w:qFormat/>
    <w:rsid w:val="00E77DCA"/>
    <w:rPr>
      <w:rFonts w:cs="Wingdings"/>
    </w:rPr>
  </w:style>
  <w:style w:type="character" w:customStyle="1" w:styleId="ListLabel258">
    <w:name w:val="ListLabel 258"/>
    <w:qFormat/>
    <w:rsid w:val="00E77DCA"/>
    <w:rPr>
      <w:rFonts w:cs="Symbol"/>
      <w:sz w:val="21"/>
    </w:rPr>
  </w:style>
  <w:style w:type="character" w:customStyle="1" w:styleId="ListLabel259">
    <w:name w:val="ListLabel 259"/>
    <w:qFormat/>
    <w:rsid w:val="00E77DCA"/>
    <w:rPr>
      <w:rFonts w:cs="Courier New"/>
    </w:rPr>
  </w:style>
  <w:style w:type="character" w:customStyle="1" w:styleId="ListLabel260">
    <w:name w:val="ListLabel 260"/>
    <w:qFormat/>
    <w:rsid w:val="00E77DCA"/>
    <w:rPr>
      <w:rFonts w:cs="Wingdings"/>
    </w:rPr>
  </w:style>
  <w:style w:type="character" w:customStyle="1" w:styleId="ListLabel261">
    <w:name w:val="ListLabel 261"/>
    <w:qFormat/>
    <w:rsid w:val="00E77DCA"/>
    <w:rPr>
      <w:rFonts w:cs="Symbol"/>
    </w:rPr>
  </w:style>
  <w:style w:type="character" w:customStyle="1" w:styleId="ListLabel262">
    <w:name w:val="ListLabel 262"/>
    <w:qFormat/>
    <w:rsid w:val="00E77DCA"/>
    <w:rPr>
      <w:rFonts w:cs="Courier New"/>
    </w:rPr>
  </w:style>
  <w:style w:type="character" w:customStyle="1" w:styleId="ListLabel263">
    <w:name w:val="ListLabel 263"/>
    <w:qFormat/>
    <w:rsid w:val="00E77DCA"/>
    <w:rPr>
      <w:rFonts w:cs="Wingdings"/>
    </w:rPr>
  </w:style>
  <w:style w:type="character" w:customStyle="1" w:styleId="ListLabel264">
    <w:name w:val="ListLabel 264"/>
    <w:qFormat/>
    <w:rsid w:val="00E77DCA"/>
    <w:rPr>
      <w:rFonts w:cs="Symbol"/>
    </w:rPr>
  </w:style>
  <w:style w:type="character" w:customStyle="1" w:styleId="ListLabel265">
    <w:name w:val="ListLabel 265"/>
    <w:qFormat/>
    <w:rsid w:val="00E77DCA"/>
    <w:rPr>
      <w:rFonts w:cs="Courier New"/>
    </w:rPr>
  </w:style>
  <w:style w:type="character" w:customStyle="1" w:styleId="ListLabel266">
    <w:name w:val="ListLabel 266"/>
    <w:qFormat/>
    <w:rsid w:val="00E77DCA"/>
    <w:rPr>
      <w:rFonts w:cs="Wingdings"/>
    </w:rPr>
  </w:style>
  <w:style w:type="character" w:customStyle="1" w:styleId="ListLabel267">
    <w:name w:val="ListLabel 267"/>
    <w:qFormat/>
    <w:rsid w:val="00E77DCA"/>
    <w:rPr>
      <w:rFonts w:ascii="TensorFont;sans-serif" w:hAnsi="TensorFont;sans-serif" w:cs="Symbol"/>
      <w:b/>
      <w:sz w:val="21"/>
    </w:rPr>
  </w:style>
  <w:style w:type="character" w:customStyle="1" w:styleId="ListLabel268">
    <w:name w:val="ListLabel 268"/>
    <w:qFormat/>
    <w:rsid w:val="00E77DCA"/>
    <w:rPr>
      <w:rFonts w:cs="Courier New"/>
    </w:rPr>
  </w:style>
  <w:style w:type="character" w:customStyle="1" w:styleId="ListLabel269">
    <w:name w:val="ListLabel 269"/>
    <w:qFormat/>
    <w:rsid w:val="00E77DCA"/>
    <w:rPr>
      <w:rFonts w:cs="Wingdings"/>
    </w:rPr>
  </w:style>
  <w:style w:type="character" w:customStyle="1" w:styleId="ListLabel270">
    <w:name w:val="ListLabel 270"/>
    <w:qFormat/>
    <w:rsid w:val="00E77DCA"/>
    <w:rPr>
      <w:rFonts w:cs="Symbol"/>
    </w:rPr>
  </w:style>
  <w:style w:type="character" w:customStyle="1" w:styleId="ListLabel271">
    <w:name w:val="ListLabel 271"/>
    <w:qFormat/>
    <w:rsid w:val="00E77DCA"/>
    <w:rPr>
      <w:rFonts w:cs="Courier New"/>
    </w:rPr>
  </w:style>
  <w:style w:type="character" w:customStyle="1" w:styleId="ListLabel272">
    <w:name w:val="ListLabel 272"/>
    <w:qFormat/>
    <w:rsid w:val="00E77DCA"/>
    <w:rPr>
      <w:rFonts w:cs="Wingdings"/>
    </w:rPr>
  </w:style>
  <w:style w:type="character" w:customStyle="1" w:styleId="ListLabel273">
    <w:name w:val="ListLabel 273"/>
    <w:qFormat/>
    <w:rsid w:val="00E77DCA"/>
    <w:rPr>
      <w:rFonts w:cs="Symbol"/>
    </w:rPr>
  </w:style>
  <w:style w:type="character" w:customStyle="1" w:styleId="ListLabel274">
    <w:name w:val="ListLabel 274"/>
    <w:qFormat/>
    <w:rsid w:val="00E77DCA"/>
    <w:rPr>
      <w:rFonts w:cs="Courier New"/>
    </w:rPr>
  </w:style>
  <w:style w:type="character" w:customStyle="1" w:styleId="ListLabel275">
    <w:name w:val="ListLabel 275"/>
    <w:qFormat/>
    <w:rsid w:val="00E77DCA"/>
    <w:rPr>
      <w:rFonts w:cs="Wingdings"/>
    </w:rPr>
  </w:style>
  <w:style w:type="character" w:customStyle="1" w:styleId="ListLabel276">
    <w:name w:val="ListLabel 276"/>
    <w:qFormat/>
    <w:rsid w:val="00E77DCA"/>
    <w:rPr>
      <w:rFonts w:cs="Symbol"/>
      <w:sz w:val="21"/>
    </w:rPr>
  </w:style>
  <w:style w:type="character" w:customStyle="1" w:styleId="ListLabel277">
    <w:name w:val="ListLabel 277"/>
    <w:qFormat/>
    <w:rsid w:val="00E77DCA"/>
    <w:rPr>
      <w:rFonts w:cs="Courier New"/>
    </w:rPr>
  </w:style>
  <w:style w:type="character" w:customStyle="1" w:styleId="ListLabel278">
    <w:name w:val="ListLabel 278"/>
    <w:qFormat/>
    <w:rsid w:val="00E77DCA"/>
    <w:rPr>
      <w:rFonts w:cs="Wingdings"/>
    </w:rPr>
  </w:style>
  <w:style w:type="character" w:customStyle="1" w:styleId="ListLabel279">
    <w:name w:val="ListLabel 279"/>
    <w:qFormat/>
    <w:rsid w:val="00E77DCA"/>
    <w:rPr>
      <w:rFonts w:cs="Symbol"/>
    </w:rPr>
  </w:style>
  <w:style w:type="character" w:customStyle="1" w:styleId="ListLabel280">
    <w:name w:val="ListLabel 280"/>
    <w:qFormat/>
    <w:rsid w:val="00E77DCA"/>
    <w:rPr>
      <w:rFonts w:cs="Courier New"/>
    </w:rPr>
  </w:style>
  <w:style w:type="character" w:customStyle="1" w:styleId="ListLabel281">
    <w:name w:val="ListLabel 281"/>
    <w:qFormat/>
    <w:rsid w:val="00E77DCA"/>
    <w:rPr>
      <w:rFonts w:cs="Wingdings"/>
    </w:rPr>
  </w:style>
  <w:style w:type="character" w:customStyle="1" w:styleId="ListLabel282">
    <w:name w:val="ListLabel 282"/>
    <w:qFormat/>
    <w:rsid w:val="00E77DCA"/>
    <w:rPr>
      <w:rFonts w:cs="Symbol"/>
    </w:rPr>
  </w:style>
  <w:style w:type="character" w:customStyle="1" w:styleId="ListLabel283">
    <w:name w:val="ListLabel 283"/>
    <w:qFormat/>
    <w:rsid w:val="00E77DCA"/>
    <w:rPr>
      <w:rFonts w:cs="Courier New"/>
    </w:rPr>
  </w:style>
  <w:style w:type="character" w:customStyle="1" w:styleId="ListLabel284">
    <w:name w:val="ListLabel 284"/>
    <w:qFormat/>
    <w:rsid w:val="00E77DCA"/>
    <w:rPr>
      <w:rFonts w:cs="Wingdings"/>
    </w:rPr>
  </w:style>
  <w:style w:type="character" w:customStyle="1" w:styleId="ListLabel285">
    <w:name w:val="ListLabel 285"/>
    <w:qFormat/>
    <w:rsid w:val="00E77DCA"/>
    <w:rPr>
      <w:rFonts w:ascii="TensorFont;sans-serif" w:hAnsi="TensorFont;sans-serif" w:cs="Symbol"/>
      <w:b w:val="0"/>
      <w:sz w:val="21"/>
    </w:rPr>
  </w:style>
  <w:style w:type="character" w:customStyle="1" w:styleId="ListLabel286">
    <w:name w:val="ListLabel 286"/>
    <w:qFormat/>
    <w:rsid w:val="00E77DCA"/>
    <w:rPr>
      <w:rFonts w:cs="Courier New"/>
    </w:rPr>
  </w:style>
  <w:style w:type="character" w:customStyle="1" w:styleId="ListLabel287">
    <w:name w:val="ListLabel 287"/>
    <w:qFormat/>
    <w:rsid w:val="00E77DCA"/>
    <w:rPr>
      <w:rFonts w:cs="Wingdings"/>
    </w:rPr>
  </w:style>
  <w:style w:type="character" w:customStyle="1" w:styleId="ListLabel288">
    <w:name w:val="ListLabel 288"/>
    <w:qFormat/>
    <w:rsid w:val="00E77DCA"/>
    <w:rPr>
      <w:rFonts w:cs="Symbol"/>
    </w:rPr>
  </w:style>
  <w:style w:type="character" w:customStyle="1" w:styleId="ListLabel289">
    <w:name w:val="ListLabel 289"/>
    <w:qFormat/>
    <w:rsid w:val="00E77DCA"/>
    <w:rPr>
      <w:rFonts w:cs="Courier New"/>
    </w:rPr>
  </w:style>
  <w:style w:type="character" w:customStyle="1" w:styleId="ListLabel290">
    <w:name w:val="ListLabel 290"/>
    <w:qFormat/>
    <w:rsid w:val="00E77DCA"/>
    <w:rPr>
      <w:rFonts w:cs="Wingdings"/>
    </w:rPr>
  </w:style>
  <w:style w:type="character" w:customStyle="1" w:styleId="ListLabel291">
    <w:name w:val="ListLabel 291"/>
    <w:qFormat/>
    <w:rsid w:val="00E77DCA"/>
    <w:rPr>
      <w:rFonts w:cs="Symbol"/>
    </w:rPr>
  </w:style>
  <w:style w:type="character" w:customStyle="1" w:styleId="ListLabel292">
    <w:name w:val="ListLabel 292"/>
    <w:qFormat/>
    <w:rsid w:val="00E77DCA"/>
    <w:rPr>
      <w:rFonts w:cs="Courier New"/>
    </w:rPr>
  </w:style>
  <w:style w:type="character" w:customStyle="1" w:styleId="ListLabel293">
    <w:name w:val="ListLabel 293"/>
    <w:qFormat/>
    <w:rsid w:val="00E77DCA"/>
    <w:rPr>
      <w:rFonts w:cs="Wingdings"/>
    </w:rPr>
  </w:style>
  <w:style w:type="character" w:customStyle="1" w:styleId="ListLabel294">
    <w:name w:val="ListLabel 294"/>
    <w:qFormat/>
    <w:rsid w:val="00E77DCA"/>
    <w:rPr>
      <w:rFonts w:cs="Symbol"/>
      <w:sz w:val="21"/>
    </w:rPr>
  </w:style>
  <w:style w:type="character" w:customStyle="1" w:styleId="ListLabel295">
    <w:name w:val="ListLabel 295"/>
    <w:qFormat/>
    <w:rsid w:val="00E77DCA"/>
    <w:rPr>
      <w:rFonts w:cs="Courier New"/>
    </w:rPr>
  </w:style>
  <w:style w:type="character" w:customStyle="1" w:styleId="ListLabel296">
    <w:name w:val="ListLabel 296"/>
    <w:qFormat/>
    <w:rsid w:val="00E77DCA"/>
    <w:rPr>
      <w:rFonts w:cs="Wingdings"/>
    </w:rPr>
  </w:style>
  <w:style w:type="character" w:customStyle="1" w:styleId="ListLabel297">
    <w:name w:val="ListLabel 297"/>
    <w:qFormat/>
    <w:rsid w:val="00E77DCA"/>
    <w:rPr>
      <w:rFonts w:cs="Symbol"/>
    </w:rPr>
  </w:style>
  <w:style w:type="character" w:customStyle="1" w:styleId="ListLabel298">
    <w:name w:val="ListLabel 298"/>
    <w:qFormat/>
    <w:rsid w:val="00E77DCA"/>
    <w:rPr>
      <w:rFonts w:cs="Courier New"/>
    </w:rPr>
  </w:style>
  <w:style w:type="character" w:customStyle="1" w:styleId="ListLabel299">
    <w:name w:val="ListLabel 299"/>
    <w:qFormat/>
    <w:rsid w:val="00E77DCA"/>
    <w:rPr>
      <w:rFonts w:cs="Wingdings"/>
    </w:rPr>
  </w:style>
  <w:style w:type="character" w:customStyle="1" w:styleId="ListLabel300">
    <w:name w:val="ListLabel 300"/>
    <w:qFormat/>
    <w:rsid w:val="00E77DCA"/>
    <w:rPr>
      <w:rFonts w:cs="Symbol"/>
    </w:rPr>
  </w:style>
  <w:style w:type="character" w:customStyle="1" w:styleId="ListLabel301">
    <w:name w:val="ListLabel 301"/>
    <w:qFormat/>
    <w:rsid w:val="00E77DCA"/>
    <w:rPr>
      <w:rFonts w:cs="Courier New"/>
    </w:rPr>
  </w:style>
  <w:style w:type="character" w:customStyle="1" w:styleId="ListLabel302">
    <w:name w:val="ListLabel 302"/>
    <w:qFormat/>
    <w:rsid w:val="00E77DCA"/>
    <w:rPr>
      <w:rFonts w:cs="Wingdings"/>
    </w:rPr>
  </w:style>
  <w:style w:type="character" w:customStyle="1" w:styleId="ListLabel303">
    <w:name w:val="ListLabel 303"/>
    <w:qFormat/>
    <w:rsid w:val="00E77DCA"/>
    <w:rPr>
      <w:rFonts w:ascii="TensorFont;sans-serif;EmojiFont" w:hAnsi="TensorFont;sans-serif;EmojiFont" w:cs="Symbol"/>
      <w:b w:val="0"/>
      <w:sz w:val="21"/>
    </w:rPr>
  </w:style>
  <w:style w:type="character" w:customStyle="1" w:styleId="ListLabel304">
    <w:name w:val="ListLabel 304"/>
    <w:qFormat/>
    <w:rsid w:val="00E77DCA"/>
    <w:rPr>
      <w:rFonts w:cs="Courier New"/>
    </w:rPr>
  </w:style>
  <w:style w:type="character" w:customStyle="1" w:styleId="ListLabel305">
    <w:name w:val="ListLabel 305"/>
    <w:qFormat/>
    <w:rsid w:val="00E77DCA"/>
    <w:rPr>
      <w:rFonts w:cs="Wingdings"/>
    </w:rPr>
  </w:style>
  <w:style w:type="character" w:customStyle="1" w:styleId="ListLabel306">
    <w:name w:val="ListLabel 306"/>
    <w:qFormat/>
    <w:rsid w:val="00E77DCA"/>
    <w:rPr>
      <w:rFonts w:cs="Symbol"/>
    </w:rPr>
  </w:style>
  <w:style w:type="character" w:customStyle="1" w:styleId="ListLabel307">
    <w:name w:val="ListLabel 307"/>
    <w:qFormat/>
    <w:rsid w:val="00E77DCA"/>
    <w:rPr>
      <w:rFonts w:cs="Courier New"/>
    </w:rPr>
  </w:style>
  <w:style w:type="character" w:customStyle="1" w:styleId="ListLabel308">
    <w:name w:val="ListLabel 308"/>
    <w:qFormat/>
    <w:rsid w:val="00E77DCA"/>
    <w:rPr>
      <w:rFonts w:cs="Wingdings"/>
    </w:rPr>
  </w:style>
  <w:style w:type="character" w:customStyle="1" w:styleId="ListLabel309">
    <w:name w:val="ListLabel 309"/>
    <w:qFormat/>
    <w:rsid w:val="00E77DCA"/>
    <w:rPr>
      <w:rFonts w:cs="Symbol"/>
    </w:rPr>
  </w:style>
  <w:style w:type="character" w:customStyle="1" w:styleId="ListLabel310">
    <w:name w:val="ListLabel 310"/>
    <w:qFormat/>
    <w:rsid w:val="00E77DCA"/>
    <w:rPr>
      <w:rFonts w:cs="Courier New"/>
    </w:rPr>
  </w:style>
  <w:style w:type="character" w:customStyle="1" w:styleId="ListLabel311">
    <w:name w:val="ListLabel 311"/>
    <w:qFormat/>
    <w:rsid w:val="00E77DCA"/>
    <w:rPr>
      <w:rFonts w:cs="Wingdings"/>
    </w:rPr>
  </w:style>
  <w:style w:type="character" w:customStyle="1" w:styleId="ListLabel312">
    <w:name w:val="ListLabel 312"/>
    <w:qFormat/>
    <w:rsid w:val="00E77DCA"/>
    <w:rPr>
      <w:rFonts w:cs="Symbol"/>
      <w:sz w:val="21"/>
    </w:rPr>
  </w:style>
  <w:style w:type="character" w:customStyle="1" w:styleId="ListLabel313">
    <w:name w:val="ListLabel 313"/>
    <w:qFormat/>
    <w:rsid w:val="00E77DCA"/>
    <w:rPr>
      <w:rFonts w:cs="Courier New"/>
    </w:rPr>
  </w:style>
  <w:style w:type="character" w:customStyle="1" w:styleId="ListLabel314">
    <w:name w:val="ListLabel 314"/>
    <w:qFormat/>
    <w:rsid w:val="00E77DCA"/>
    <w:rPr>
      <w:rFonts w:cs="Wingdings"/>
    </w:rPr>
  </w:style>
  <w:style w:type="character" w:customStyle="1" w:styleId="ListLabel315">
    <w:name w:val="ListLabel 315"/>
    <w:qFormat/>
    <w:rsid w:val="00E77DCA"/>
    <w:rPr>
      <w:rFonts w:cs="Symbol"/>
    </w:rPr>
  </w:style>
  <w:style w:type="character" w:customStyle="1" w:styleId="ListLabel316">
    <w:name w:val="ListLabel 316"/>
    <w:qFormat/>
    <w:rsid w:val="00E77DCA"/>
    <w:rPr>
      <w:rFonts w:cs="Courier New"/>
    </w:rPr>
  </w:style>
  <w:style w:type="character" w:customStyle="1" w:styleId="ListLabel317">
    <w:name w:val="ListLabel 317"/>
    <w:qFormat/>
    <w:rsid w:val="00E77DCA"/>
    <w:rPr>
      <w:rFonts w:cs="Wingdings"/>
    </w:rPr>
  </w:style>
  <w:style w:type="character" w:customStyle="1" w:styleId="ListLabel318">
    <w:name w:val="ListLabel 318"/>
    <w:qFormat/>
    <w:rsid w:val="00E77DCA"/>
    <w:rPr>
      <w:rFonts w:cs="Symbol"/>
    </w:rPr>
  </w:style>
  <w:style w:type="character" w:customStyle="1" w:styleId="ListLabel319">
    <w:name w:val="ListLabel 319"/>
    <w:qFormat/>
    <w:rsid w:val="00E77DCA"/>
    <w:rPr>
      <w:rFonts w:cs="Courier New"/>
    </w:rPr>
  </w:style>
  <w:style w:type="character" w:customStyle="1" w:styleId="ListLabel320">
    <w:name w:val="ListLabel 320"/>
    <w:qFormat/>
    <w:rsid w:val="00E77DCA"/>
    <w:rPr>
      <w:rFonts w:cs="Wingdings"/>
    </w:rPr>
  </w:style>
  <w:style w:type="paragraph" w:customStyle="1" w:styleId="ae">
    <w:name w:val="Заголовок"/>
    <w:basedOn w:val="a"/>
    <w:next w:val="af"/>
    <w:qFormat/>
    <w:rsid w:val="00E77DCA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af">
    <w:name w:val="Body Text"/>
    <w:basedOn w:val="a"/>
    <w:uiPriority w:val="99"/>
    <w:semiHidden/>
    <w:unhideWhenUsed/>
    <w:rsid w:val="009A6CDA"/>
    <w:pPr>
      <w:spacing w:after="120"/>
    </w:pPr>
    <w:rPr>
      <w:rFonts w:cs="Mangal"/>
      <w:szCs w:val="21"/>
    </w:rPr>
  </w:style>
  <w:style w:type="paragraph" w:styleId="af0">
    <w:name w:val="List"/>
    <w:basedOn w:val="af"/>
    <w:rsid w:val="00E77DCA"/>
  </w:style>
  <w:style w:type="paragraph" w:customStyle="1" w:styleId="Caption">
    <w:name w:val="Caption"/>
    <w:basedOn w:val="a"/>
    <w:qFormat/>
    <w:rsid w:val="00E77DCA"/>
    <w:pPr>
      <w:suppressLineNumbers/>
      <w:spacing w:before="120" w:after="120"/>
    </w:pPr>
    <w:rPr>
      <w:i/>
      <w:iCs/>
      <w:sz w:val="24"/>
      <w:szCs w:val="24"/>
    </w:rPr>
  </w:style>
  <w:style w:type="paragraph" w:styleId="af1">
    <w:name w:val="index heading"/>
    <w:basedOn w:val="a"/>
    <w:qFormat/>
    <w:rsid w:val="00E77DCA"/>
    <w:pPr>
      <w:suppressLineNumbers/>
    </w:pPr>
  </w:style>
  <w:style w:type="paragraph" w:styleId="af2">
    <w:name w:val="caption"/>
    <w:basedOn w:val="a"/>
    <w:next w:val="a"/>
    <w:uiPriority w:val="35"/>
    <w:unhideWhenUsed/>
    <w:qFormat/>
    <w:rsid w:val="008F30D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3">
    <w:name w:val="Title"/>
    <w:basedOn w:val="a"/>
    <w:next w:val="a"/>
    <w:uiPriority w:val="10"/>
    <w:qFormat/>
    <w:rsid w:val="008F30D1"/>
    <w:pPr>
      <w:pBdr>
        <w:bottom w:val="single" w:sz="8" w:space="4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af4">
    <w:name w:val="Subtitle"/>
    <w:basedOn w:val="a"/>
    <w:next w:val="a"/>
    <w:uiPriority w:val="11"/>
    <w:qFormat/>
    <w:rsid w:val="008F30D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5">
    <w:name w:val="No Spacing"/>
    <w:uiPriority w:val="1"/>
    <w:qFormat/>
    <w:rsid w:val="008F30D1"/>
    <w:rPr>
      <w:sz w:val="22"/>
    </w:rPr>
  </w:style>
  <w:style w:type="paragraph" w:styleId="af6">
    <w:name w:val="List Paragraph"/>
    <w:basedOn w:val="a"/>
    <w:uiPriority w:val="34"/>
    <w:qFormat/>
    <w:rsid w:val="008F30D1"/>
    <w:pPr>
      <w:ind w:left="720"/>
      <w:contextualSpacing/>
    </w:pPr>
  </w:style>
  <w:style w:type="paragraph" w:styleId="2">
    <w:name w:val="Quote"/>
    <w:basedOn w:val="a"/>
    <w:next w:val="a"/>
    <w:link w:val="21"/>
    <w:uiPriority w:val="29"/>
    <w:qFormat/>
    <w:rsid w:val="008F30D1"/>
    <w:rPr>
      <w:i/>
      <w:iCs/>
      <w:color w:val="000000" w:themeColor="text1"/>
    </w:rPr>
  </w:style>
  <w:style w:type="paragraph" w:styleId="af7">
    <w:name w:val="Intense Quote"/>
    <w:basedOn w:val="a"/>
    <w:next w:val="a"/>
    <w:uiPriority w:val="30"/>
    <w:qFormat/>
    <w:rsid w:val="008F30D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paragraph" w:styleId="af8">
    <w:name w:val="TOC Heading"/>
    <w:basedOn w:val="Heading1"/>
    <w:next w:val="a"/>
    <w:uiPriority w:val="39"/>
    <w:semiHidden/>
    <w:unhideWhenUsed/>
    <w:qFormat/>
    <w:rsid w:val="008F30D1"/>
  </w:style>
  <w:style w:type="paragraph" w:styleId="af9">
    <w:name w:val="Balloon Text"/>
    <w:basedOn w:val="a"/>
    <w:link w:val="afa"/>
    <w:uiPriority w:val="99"/>
    <w:semiHidden/>
    <w:unhideWhenUsed/>
    <w:rsid w:val="00E04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048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1153</Words>
  <Characters>6577</Characters>
  <Application>Microsoft Office Word</Application>
  <DocSecurity>0</DocSecurity>
  <Lines>54</Lines>
  <Paragraphs>15</Paragraphs>
  <ScaleCrop>false</ScaleCrop>
  <Company/>
  <LinksUpToDate>false</LinksUpToDate>
  <CharactersWithSpaces>7715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av.novikov1</dc:creator>
  <cp:lastModifiedBy>Олечка Атай</cp:lastModifiedBy>
  <cp:revision>3</cp:revision>
  <cp:lastPrinted>2022-06-14T07:11:00Z</cp:lastPrinted>
  <dcterms:created xsi:type="dcterms:W3CDTF">2024-06-11T12:08:00Z</dcterms:created>
  <dcterms:modified xsi:type="dcterms:W3CDTF">2024-06-11T12:09:00Z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