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51E" w:rsidRDefault="001611CB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Договор № </w:t>
      </w:r>
      <w:r>
        <w:rPr>
          <w:b/>
          <w:sz w:val="16"/>
          <w:szCs w:val="16"/>
        </w:rPr>
        <w:t>об оказании платных образовательных услуг</w:t>
      </w:r>
    </w:p>
    <w:p w:rsidR="00F3551E" w:rsidRDefault="001611CB">
      <w:pPr>
        <w:widowControl w:val="0"/>
        <w:tabs>
          <w:tab w:val="right" w:pos="9923"/>
        </w:tabs>
        <w:spacing w:line="288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:rsidR="004676D9" w:rsidRDefault="004676D9" w:rsidP="004676D9">
      <w:pPr>
        <w:jc w:val="both"/>
        <w:outlineLvl w:val="0"/>
        <w:rPr>
          <w:sz w:val="16"/>
          <w:szCs w:val="16"/>
        </w:rPr>
      </w:pPr>
      <w:r>
        <w:rPr>
          <w:color w:val="000000"/>
          <w:sz w:val="16"/>
          <w:szCs w:val="16"/>
        </w:rPr>
        <w:t>___________________________</w:t>
      </w:r>
      <w:r w:rsidR="001611CB">
        <w:rPr>
          <w:color w:val="000000"/>
          <w:sz w:val="16"/>
          <w:szCs w:val="16"/>
        </w:rPr>
        <w:t>,</w:t>
      </w:r>
      <w:r w:rsidR="001611CB">
        <w:rPr>
          <w:sz w:val="16"/>
          <w:szCs w:val="16"/>
        </w:rPr>
        <w:t xml:space="preserve"> </w:t>
      </w:r>
      <w:r w:rsidR="001611CB">
        <w:rPr>
          <w:color w:val="000000"/>
          <w:sz w:val="16"/>
          <w:szCs w:val="16"/>
        </w:rPr>
        <w:t xml:space="preserve">осуществляющее образовательную деятельность на основании </w:t>
      </w:r>
      <w:r>
        <w:rPr>
          <w:color w:val="000000"/>
          <w:sz w:val="16"/>
          <w:szCs w:val="16"/>
        </w:rPr>
        <w:t>___________________</w:t>
      </w:r>
      <w:r w:rsidR="001611CB">
        <w:rPr>
          <w:color w:val="000000"/>
          <w:sz w:val="16"/>
          <w:szCs w:val="16"/>
        </w:rPr>
        <w:t>, именуемое в дальнейшем «</w:t>
      </w:r>
      <w:r w:rsidR="001611CB">
        <w:rPr>
          <w:b/>
          <w:bCs/>
          <w:color w:val="000000"/>
          <w:sz w:val="16"/>
          <w:szCs w:val="16"/>
        </w:rPr>
        <w:t>Исполнитель»</w:t>
      </w:r>
      <w:r w:rsidR="001611CB">
        <w:rPr>
          <w:color w:val="000000"/>
          <w:sz w:val="16"/>
          <w:szCs w:val="16"/>
        </w:rPr>
        <w:t xml:space="preserve">, в лице </w:t>
      </w:r>
      <w:r>
        <w:rPr>
          <w:sz w:val="16"/>
          <w:szCs w:val="16"/>
        </w:rPr>
        <w:t>___________________________</w:t>
      </w:r>
      <w:r w:rsidR="001611CB">
        <w:rPr>
          <w:sz w:val="16"/>
          <w:szCs w:val="16"/>
        </w:rPr>
        <w:t xml:space="preserve">, действующей(-его) на основании </w:t>
      </w:r>
      <w:r>
        <w:rPr>
          <w:sz w:val="16"/>
          <w:szCs w:val="16"/>
        </w:rPr>
        <w:t>__________________________</w:t>
      </w:r>
      <w:r w:rsidR="001611CB">
        <w:rPr>
          <w:color w:val="000000"/>
          <w:sz w:val="16"/>
          <w:szCs w:val="16"/>
        </w:rPr>
        <w:t xml:space="preserve">, с одной стороны, </w:t>
      </w:r>
      <w:r w:rsidR="001611CB">
        <w:rPr>
          <w:sz w:val="16"/>
          <w:szCs w:val="16"/>
        </w:rPr>
        <w:t xml:space="preserve">и Санкт-Петербургское государственное бюджетное учреждение культуры "Государственный литературно - мемориальный музей Анны Ахматовой в Фонтанном Доме", </w:t>
      </w:r>
      <w:r w:rsidR="001611CB">
        <w:rPr>
          <w:sz w:val="16"/>
          <w:szCs w:val="16"/>
        </w:rPr>
        <w:t>в лице директора Малининой Юлии Николаевны, действующего на основании Устава</w:t>
      </w:r>
      <w:r w:rsidR="001611CB">
        <w:rPr>
          <w:i/>
          <w:sz w:val="16"/>
          <w:szCs w:val="16"/>
        </w:rPr>
        <w:t>,</w:t>
      </w:r>
      <w:r w:rsidR="001611CB">
        <w:rPr>
          <w:sz w:val="16"/>
          <w:szCs w:val="16"/>
        </w:rPr>
        <w:t xml:space="preserve"> именуемое в дальнейшем </w:t>
      </w:r>
      <w:r w:rsidR="001611CB">
        <w:rPr>
          <w:b/>
          <w:sz w:val="16"/>
          <w:szCs w:val="16"/>
        </w:rPr>
        <w:t>«Заказчик»</w:t>
      </w:r>
      <w:r w:rsidR="001611CB">
        <w:rPr>
          <w:sz w:val="16"/>
          <w:szCs w:val="16"/>
        </w:rPr>
        <w:t xml:space="preserve">, совместно именуемые Стороны, </w:t>
      </w:r>
      <w:r w:rsidRPr="004676D9">
        <w:rPr>
          <w:sz w:val="16"/>
          <w:szCs w:val="16"/>
        </w:rPr>
        <w:t xml:space="preserve">в соответствии  с   требованиями Федерального </w:t>
      </w:r>
      <w:hyperlink r:id="rId8" w:history="1">
        <w:r w:rsidRPr="004676D9">
          <w:rPr>
            <w:sz w:val="16"/>
            <w:szCs w:val="16"/>
          </w:rPr>
          <w:t>закона</w:t>
        </w:r>
      </w:hyperlink>
      <w:r w:rsidRPr="004676D9">
        <w:rPr>
          <w:sz w:val="16"/>
          <w:szCs w:val="16"/>
        </w:rPr>
        <w:t xml:space="preserve">  от  5 апреля 2013 г. N 44-ФЗ "О контрактной системе в сфере  закупок  товаров,  работ,  услуг  для  обеспечения государственных и муниципальных нужд" (далее - Федеральный  закон  N 44-ФЗ) заключили настоящий контракт (далее – «Договор») о нижеследующем</w:t>
      </w:r>
    </w:p>
    <w:p w:rsidR="00F3551E" w:rsidRPr="004676D9" w:rsidRDefault="001611CB">
      <w:pPr>
        <w:jc w:val="center"/>
        <w:outlineLvl w:val="0"/>
        <w:rPr>
          <w:b/>
          <w:sz w:val="16"/>
          <w:szCs w:val="16"/>
        </w:rPr>
      </w:pPr>
      <w:r w:rsidRPr="004676D9">
        <w:rPr>
          <w:b/>
          <w:sz w:val="16"/>
          <w:szCs w:val="16"/>
        </w:rPr>
        <w:t>1. Предмет Договора</w:t>
      </w:r>
    </w:p>
    <w:p w:rsidR="00F3551E" w:rsidRDefault="001611CB">
      <w:pPr>
        <w:pStyle w:val="af5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1.1. </w:t>
      </w:r>
      <w:r>
        <w:rPr>
          <w:rFonts w:ascii="Times New Roman" w:hAnsi="Times New Roman"/>
          <w:color w:val="000000"/>
          <w:sz w:val="16"/>
          <w:szCs w:val="16"/>
        </w:rPr>
        <w:t xml:space="preserve">Исполнитель обязуется предоставить комплекс </w:t>
      </w:r>
      <w:r>
        <w:rPr>
          <w:rFonts w:ascii="Times New Roman" w:hAnsi="Times New Roman"/>
          <w:color w:val="000000"/>
          <w:sz w:val="16"/>
          <w:szCs w:val="16"/>
        </w:rPr>
        <w:t>образовательных услуг, наименование и конкретные сроки их оказания приведены в Приложениях к настоящему Договору, сотруднику Заказчика (далее - Обучающийся), ФИО Обучающегося указываются в соответствующих Приложениях к настоящему Договору, а Заказчик обязу</w:t>
      </w:r>
      <w:r>
        <w:rPr>
          <w:rFonts w:ascii="Times New Roman" w:hAnsi="Times New Roman"/>
          <w:color w:val="000000"/>
          <w:sz w:val="16"/>
          <w:szCs w:val="16"/>
        </w:rPr>
        <w:t>ется оплатить оказываемые образовательные услуги в соответствие с условиями настоящего Договора. Образовательные услуги осуществляются Исполнителем с применением, в том числе методов электронного обучения и дистанционных образовательных технологий в соотве</w:t>
      </w:r>
      <w:r>
        <w:rPr>
          <w:rFonts w:ascii="Times New Roman" w:hAnsi="Times New Roman"/>
          <w:color w:val="000000"/>
          <w:sz w:val="16"/>
          <w:szCs w:val="16"/>
        </w:rPr>
        <w:t>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:rsidR="00F3551E" w:rsidRDefault="001611CB">
      <w:pPr>
        <w:pStyle w:val="af5"/>
        <w:spacing w:after="0" w:line="240" w:lineRule="auto"/>
        <w:ind w:left="0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1.2. Общий срок оказания комплекса услуг Исполнителем: с </w:t>
      </w:r>
      <w:r>
        <w:rPr>
          <w:rFonts w:ascii="Times New Roman" w:hAnsi="Times New Roman"/>
          <w:sz w:val="16"/>
          <w:szCs w:val="16"/>
        </w:rPr>
        <w:t>01 июля 2024</w:t>
      </w:r>
      <w:r>
        <w:rPr>
          <w:rFonts w:ascii="Times New Roman" w:hAnsi="Times New Roman"/>
          <w:color w:val="000000"/>
          <w:sz w:val="16"/>
          <w:szCs w:val="16"/>
        </w:rPr>
        <w:t xml:space="preserve"> по </w:t>
      </w:r>
      <w:r>
        <w:rPr>
          <w:rFonts w:ascii="Times New Roman" w:hAnsi="Times New Roman"/>
          <w:sz w:val="16"/>
          <w:szCs w:val="16"/>
        </w:rPr>
        <w:t>30 июня 2025</w:t>
      </w:r>
      <w:r>
        <w:rPr>
          <w:rFonts w:ascii="Times New Roman" w:hAnsi="Times New Roman"/>
          <w:color w:val="000000"/>
          <w:sz w:val="16"/>
          <w:szCs w:val="16"/>
        </w:rPr>
        <w:t xml:space="preserve"> года.</w:t>
      </w:r>
    </w:p>
    <w:p w:rsidR="00F3551E" w:rsidRDefault="001611CB">
      <w:pPr>
        <w:pStyle w:val="af5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Количество Обучаю</w:t>
      </w:r>
      <w:r>
        <w:rPr>
          <w:rFonts w:ascii="Times New Roman" w:hAnsi="Times New Roman"/>
          <w:color w:val="000000"/>
          <w:sz w:val="16"/>
          <w:szCs w:val="16"/>
        </w:rPr>
        <w:t>щихся по настоящему Договору - 1 человек.</w:t>
      </w:r>
    </w:p>
    <w:p w:rsidR="00F3551E" w:rsidRDefault="001611CB">
      <w:pPr>
        <w:ind w:firstLine="70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1.3. </w:t>
      </w:r>
      <w:bookmarkStart w:id="0" w:name="10717"/>
      <w:bookmarkStart w:id="1" w:name="10713"/>
      <w:bookmarkEnd w:id="0"/>
      <w:bookmarkEnd w:id="1"/>
      <w:r>
        <w:rPr>
          <w:color w:val="000000"/>
          <w:sz w:val="16"/>
          <w:szCs w:val="16"/>
        </w:rPr>
        <w:t xml:space="preserve">После освоения Обучающихся образовательной программы и успешного прохождения итоговой аттестации ему выдается соответствующий документ установленного образца. 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2. Права Исполнителя, Заказчика и Обучающегося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</w:t>
      </w:r>
      <w:r>
        <w:rPr>
          <w:sz w:val="16"/>
          <w:szCs w:val="16"/>
        </w:rPr>
        <w:t>1. Исполнитель вправе: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2.1.2. Применять к Обучающемуся меры поощрения и меры дисципли</w:t>
      </w:r>
      <w:r>
        <w:rPr>
          <w:sz w:val="16"/>
          <w:szCs w:val="16"/>
        </w:rPr>
        <w:t>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2.2. Заказчик вправе: 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2.2.1.  Получать информацию от Исполнителя по </w:t>
      </w:r>
      <w:r>
        <w:rPr>
          <w:sz w:val="16"/>
          <w:szCs w:val="16"/>
        </w:rPr>
        <w:t>вопросам организации и обеспечения надлежащего предоставления услуг, предусмотренных разделом 1 настоящего Договора.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 Обучающийся вправе: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2.3.1. Обращаться к Исполнителю по вопросам, касающимся образовательного процесса.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2.3.2. Пользоваться в порядке, </w:t>
      </w:r>
      <w:r>
        <w:rPr>
          <w:sz w:val="16"/>
          <w:szCs w:val="16"/>
        </w:rPr>
        <w:t>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2.3.3. Получать полную и достоверную информацию об оценке своих знаний, умений, навыков и компетенций, а также о критериях этой оценки</w:t>
      </w:r>
      <w:r>
        <w:rPr>
          <w:sz w:val="16"/>
          <w:szCs w:val="16"/>
        </w:rPr>
        <w:t>.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3. Обязанности Исполнителя, Заказчика и Обучающегося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 Исполнитель обязан: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3.1.1. Зачислить Обучающегося после предоставления Исполнителю документов, указанных в п.3.2.3 настоящего Договора </w:t>
      </w:r>
      <w:r w:rsidR="004676D9">
        <w:rPr>
          <w:rFonts w:ascii="Times New Roman" w:hAnsi="Times New Roman" w:cs="Times New Roman"/>
          <w:sz w:val="16"/>
          <w:szCs w:val="16"/>
        </w:rPr>
        <w:t>и выполнившего</w:t>
      </w:r>
      <w:r>
        <w:rPr>
          <w:rFonts w:ascii="Times New Roman" w:hAnsi="Times New Roman" w:cs="Times New Roman"/>
          <w:sz w:val="16"/>
          <w:szCs w:val="16"/>
        </w:rPr>
        <w:t xml:space="preserve"> установленные законодательством Российской Фе</w:t>
      </w:r>
      <w:r>
        <w:rPr>
          <w:rFonts w:ascii="Times New Roman" w:hAnsi="Times New Roman" w:cs="Times New Roman"/>
          <w:sz w:val="16"/>
          <w:szCs w:val="16"/>
        </w:rPr>
        <w:t>дерации, учредительными документами, локальными нормативными актами Исполнителя условия приема, в качестве слушателя.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3.1.2. Довести до Обучающегося информацию, содержащую сведения о предоставлении платных образовательных услуг в порядке и объеме, которые </w:t>
      </w:r>
      <w:r>
        <w:rPr>
          <w:sz w:val="16"/>
          <w:szCs w:val="16"/>
        </w:rPr>
        <w:t>предусмотрены Федеральным законом «Об образовании в Российской Федерации».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занятий </w:t>
      </w:r>
      <w:r>
        <w:rPr>
          <w:sz w:val="16"/>
          <w:szCs w:val="16"/>
        </w:rPr>
        <w:t>Исполнителя.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3.1.4. Обеспечить Обучающемуся предусмотренные выбранной образовательной программой условия ее освоения.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3.1.5. Обеспечить Обучающемуся уважение человеческого достоинства, защиту от всех форм физического и психического насилия, оскорбления лич</w:t>
      </w:r>
      <w:r>
        <w:rPr>
          <w:sz w:val="16"/>
          <w:szCs w:val="16"/>
        </w:rPr>
        <w:t>ности, охрану жизни и здоровья.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 Заказчик обязан: </w:t>
      </w:r>
    </w:p>
    <w:p w:rsidR="00F3551E" w:rsidRDefault="001611CB">
      <w:pPr>
        <w:ind w:firstLine="70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3.2.1.</w:t>
      </w:r>
      <w:r>
        <w:rPr>
          <w:color w:val="000000"/>
          <w:sz w:val="16"/>
          <w:szCs w:val="16"/>
        </w:rPr>
        <w:tab/>
        <w:t xml:space="preserve">Не менее,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</w:t>
      </w:r>
      <w:r w:rsidR="004676D9">
        <w:rPr>
          <w:color w:val="000000"/>
          <w:sz w:val="16"/>
          <w:szCs w:val="16"/>
        </w:rPr>
        <w:t>ФИО Обучающегося</w:t>
      </w:r>
      <w:r>
        <w:rPr>
          <w:color w:val="000000"/>
          <w:sz w:val="16"/>
          <w:szCs w:val="16"/>
        </w:rPr>
        <w:t>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3.2.2. Обеспечи</w:t>
      </w:r>
      <w:r>
        <w:rPr>
          <w:color w:val="000000"/>
          <w:sz w:val="16"/>
          <w:szCs w:val="16"/>
        </w:rPr>
        <w:t>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>
        <w:rPr>
          <w:color w:val="FF0000"/>
          <w:sz w:val="16"/>
          <w:szCs w:val="16"/>
        </w:rPr>
        <w:t xml:space="preserve"> </w:t>
      </w:r>
      <w:r>
        <w:rPr>
          <w:sz w:val="16"/>
          <w:szCs w:val="16"/>
        </w:rPr>
        <w:t>промежуточной и итоговой аттестаций,</w:t>
      </w:r>
      <w:r>
        <w:rPr>
          <w:color w:val="FF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при их наличии в </w:t>
      </w:r>
      <w:r>
        <w:rPr>
          <w:sz w:val="16"/>
          <w:szCs w:val="16"/>
        </w:rPr>
        <w:t>учебном плане.</w:t>
      </w:r>
    </w:p>
    <w:p w:rsidR="00F3551E" w:rsidRDefault="001611C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3.2.3. Пр</w:t>
      </w:r>
      <w:r>
        <w:rPr>
          <w:sz w:val="16"/>
          <w:szCs w:val="16"/>
        </w:rPr>
        <w:t>едоставить на Обучающегося не позднее 2-х рабочих дней до начала обучения следующие документы, необходимые для зачисления: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>заявление Обучающегося о зачислении на обучение по форме установленной Исполнителем;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851"/>
        </w:tabs>
        <w:ind w:left="709" w:firstLine="0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 xml:space="preserve">копию паспорта гражданина РФ или </w:t>
      </w:r>
      <w:r w:rsidR="004676D9">
        <w:rPr>
          <w:sz w:val="16"/>
          <w:szCs w:val="16"/>
        </w:rPr>
        <w:t>документа,</w:t>
      </w:r>
      <w:r>
        <w:rPr>
          <w:sz w:val="16"/>
          <w:szCs w:val="16"/>
        </w:rPr>
        <w:t xml:space="preserve"> удост</w:t>
      </w:r>
      <w:r>
        <w:rPr>
          <w:sz w:val="16"/>
          <w:szCs w:val="16"/>
        </w:rPr>
        <w:t xml:space="preserve">оверяющего личность в случае, если Обучающийся не является гражданином РФ; 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>номер СНИЛС;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>копию документа об оплате образовательной услуги;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копию диплома о профессиональном и (или) высшем образовании с приложением к диплому или </w:t>
      </w:r>
      <w:r w:rsidR="004676D9">
        <w:rPr>
          <w:sz w:val="16"/>
          <w:szCs w:val="16"/>
        </w:rPr>
        <w:t>документа,</w:t>
      </w:r>
      <w:r>
        <w:rPr>
          <w:sz w:val="16"/>
          <w:szCs w:val="16"/>
        </w:rPr>
        <w:t xml:space="preserve"> подтверждающего пол</w:t>
      </w:r>
      <w:r>
        <w:rPr>
          <w:sz w:val="16"/>
          <w:szCs w:val="16"/>
        </w:rPr>
        <w:t>учение Обучающимся профессионального и (или) высшего образования;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>копию свидетельства о браке или смене фамилии (имени, отчества) в случае, если ФИО в паспорте не совпадает с данными, указанными в предоставленных документах, подтверждающих уровень образова</w:t>
      </w:r>
      <w:r>
        <w:rPr>
          <w:sz w:val="16"/>
          <w:szCs w:val="16"/>
        </w:rPr>
        <w:t>ния Обучающегося.</w:t>
      </w:r>
    </w:p>
    <w:p w:rsidR="00F3551E" w:rsidRDefault="001611CB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ind w:left="709" w:firstLine="0"/>
        <w:jc w:val="both"/>
        <w:rPr>
          <w:sz w:val="16"/>
          <w:szCs w:val="16"/>
        </w:rPr>
      </w:pPr>
      <w:r>
        <w:rPr>
          <w:sz w:val="16"/>
          <w:szCs w:val="16"/>
        </w:rPr>
        <w:t>подписанное со стороны Заказчика Приложение, образец которого указан в Приложении № 2 к настоящему Договору.</w:t>
      </w:r>
    </w:p>
    <w:p w:rsidR="00F3551E" w:rsidRDefault="001611C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случае </w:t>
      </w:r>
      <w:r w:rsidR="004676D9">
        <w:rPr>
          <w:sz w:val="16"/>
          <w:szCs w:val="16"/>
        </w:rPr>
        <w:t>непредставления</w:t>
      </w:r>
      <w:r>
        <w:rPr>
          <w:sz w:val="16"/>
          <w:szCs w:val="16"/>
        </w:rPr>
        <w:t xml:space="preserve"> или неполного предоставления указанных документов в </w:t>
      </w:r>
      <w:proofErr w:type="gramStart"/>
      <w:r>
        <w:rPr>
          <w:sz w:val="16"/>
          <w:szCs w:val="16"/>
        </w:rPr>
        <w:t>срок,  установленный</w:t>
      </w:r>
      <w:proofErr w:type="gramEnd"/>
      <w:r>
        <w:rPr>
          <w:sz w:val="16"/>
          <w:szCs w:val="16"/>
        </w:rPr>
        <w:t xml:space="preserve"> в настоящем пункте, Исполнител</w:t>
      </w:r>
      <w:r>
        <w:rPr>
          <w:sz w:val="16"/>
          <w:szCs w:val="16"/>
        </w:rPr>
        <w:t>ь имеет право отказать в зачислении Обучающегося на обучение.</w:t>
      </w:r>
    </w:p>
    <w:p w:rsidR="00F3551E" w:rsidRDefault="001611C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3.2.4. Своевременно </w:t>
      </w:r>
      <w:r w:rsidR="004676D9">
        <w:rPr>
          <w:sz w:val="16"/>
          <w:szCs w:val="16"/>
        </w:rPr>
        <w:t>оплатить образовательные</w:t>
      </w:r>
      <w:r>
        <w:rPr>
          <w:sz w:val="16"/>
          <w:szCs w:val="16"/>
        </w:rPr>
        <w:t xml:space="preserve"> услуги, оказываемые Исполнителем, в размере и порядке, определенных настоящим Договором.</w:t>
      </w:r>
    </w:p>
    <w:p w:rsidR="00F3551E" w:rsidRDefault="001611CB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3.2.5. Довести до Обучающегося его права и обязанности, уст</w:t>
      </w:r>
      <w:r>
        <w:rPr>
          <w:sz w:val="16"/>
          <w:szCs w:val="16"/>
        </w:rPr>
        <w:t xml:space="preserve">ановленные настоящим Договором. 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3.3. Обучающийся обязан: 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3.3.1.  Соблюдать требования, установленные в статье 43 Федерального закона от 29 декабря 2012 г. № 273-ФЗ "Об образовании в Российской Федерации", в том числе выполнять задания для подготовки к </w:t>
      </w:r>
      <w:r>
        <w:rPr>
          <w:sz w:val="16"/>
          <w:szCs w:val="16"/>
        </w:rPr>
        <w:t>занятиям, предусмотренным учебным планом образовательной программы.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3.3.2. Обучаться по образовательной программе с соблюдением требований, установленных учебным планом, в том числе индивидуальным, Исполнителя.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3.3.3. Ознакомится с требованиями учредительн</w:t>
      </w:r>
      <w:r>
        <w:rPr>
          <w:sz w:val="16"/>
          <w:szCs w:val="16"/>
        </w:rPr>
        <w:t>ых документов, правилами внутреннего распорядка и иными локальными нормативными актами Исполнителя.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3.3.4. Исполнять требования учредительных документов, правил внутреннего распорядка и иных локальных нормативных актов Исполнителя.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4. Стоимость услуг, </w:t>
      </w:r>
      <w:r>
        <w:rPr>
          <w:b/>
          <w:sz w:val="16"/>
          <w:szCs w:val="16"/>
        </w:rPr>
        <w:t>сроки и порядок их оплаты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4.1. Общая стоимость комплекса образовательных услуг по настоящему Договору составляет </w:t>
      </w:r>
      <w:r w:rsidR="004676D9">
        <w:rPr>
          <w:sz w:val="16"/>
          <w:szCs w:val="16"/>
        </w:rPr>
        <w:t>______________________</w:t>
      </w:r>
      <w:r>
        <w:rPr>
          <w:sz w:val="16"/>
          <w:szCs w:val="16"/>
        </w:rPr>
        <w:t>,</w:t>
      </w:r>
      <w:r w:rsidR="004676D9">
        <w:rPr>
          <w:sz w:val="16"/>
          <w:szCs w:val="16"/>
        </w:rPr>
        <w:t xml:space="preserve"> в </w:t>
      </w:r>
      <w:proofErr w:type="spellStart"/>
      <w:r w:rsidR="004676D9">
        <w:rPr>
          <w:sz w:val="16"/>
          <w:szCs w:val="16"/>
        </w:rPr>
        <w:t>т.ч.НДС</w:t>
      </w:r>
      <w:proofErr w:type="spellEnd"/>
      <w:r w:rsidR="004676D9">
        <w:rPr>
          <w:sz w:val="16"/>
          <w:szCs w:val="16"/>
        </w:rPr>
        <w:t>/</w:t>
      </w:r>
      <w:r>
        <w:rPr>
          <w:sz w:val="16"/>
          <w:szCs w:val="16"/>
        </w:rPr>
        <w:t>НДС не облагаются на основании подпункта 14 пункта 2 статьи 149 Налогового код</w:t>
      </w:r>
      <w:r>
        <w:rPr>
          <w:sz w:val="16"/>
          <w:szCs w:val="16"/>
        </w:rPr>
        <w:t>екса Российской Федерации.</w:t>
      </w:r>
    </w:p>
    <w:p w:rsidR="004676D9" w:rsidRDefault="004676D9">
      <w:pPr>
        <w:ind w:firstLine="708"/>
        <w:jc w:val="both"/>
        <w:rPr>
          <w:sz w:val="16"/>
          <w:szCs w:val="16"/>
        </w:rPr>
      </w:pPr>
      <w:r w:rsidRPr="004676D9">
        <w:rPr>
          <w:sz w:val="16"/>
          <w:szCs w:val="16"/>
        </w:rPr>
        <w:t xml:space="preserve">Источник финансирования: Внебюджетные средства: Субсидии на финансовое обеспечение выполнения государственного задания, Бюджет Санкт-Петербурга в соответствии с Законом Санкт-Петербурга от 30 ноября 2023 года N 714-144 "О бюджете Санкт-Петербурга на 2023 год и на плановый период 2024 и 2025 годов", код раздела 0801, целевая статья 0850070090   «Субсидии бюджетным учреждениям – музеям, выставочному залу на финансовое обеспечение выполнения государственного задания», код вида расходов 244, КОСГУ </w:t>
      </w:r>
      <w:r>
        <w:rPr>
          <w:sz w:val="16"/>
          <w:szCs w:val="16"/>
        </w:rPr>
        <w:t>226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4.2. Оплата производится Заказчиком единовременно, не позднее 10 календарных дней с даты заключения настоящего Договора в безналичном порядке на счет, указанный в разделе 9 настоящего Договора.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4.3. Оплаченные, но не использованн</w:t>
      </w:r>
      <w:r>
        <w:rPr>
          <w:rFonts w:ascii="Times New Roman" w:hAnsi="Times New Roman" w:cs="Times New Roman"/>
          <w:sz w:val="16"/>
          <w:szCs w:val="16"/>
        </w:rPr>
        <w:t xml:space="preserve">ые Заказчиком услуги, в установленные в Приложении № 1, а также иных Приложениях к настоящему Договору сроки, считаются оказанными Исполнителем. </w:t>
      </w:r>
    </w:p>
    <w:p w:rsidR="00F3551E" w:rsidRDefault="00F3551E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3551E" w:rsidRDefault="00F3551E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3551E" w:rsidRDefault="001611CB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5. Порядок сдачи-приемки услуг по Договору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5.1. По факту оказания услуг Исполнитель направляет Заказчику уни</w:t>
      </w:r>
      <w:r>
        <w:rPr>
          <w:rFonts w:ascii="Times New Roman" w:hAnsi="Times New Roman" w:cs="Times New Roman"/>
          <w:sz w:val="16"/>
          <w:szCs w:val="16"/>
        </w:rPr>
        <w:t xml:space="preserve">версальный передаточный документ (Акт) в 2 (двух) экземплярах, </w:t>
      </w:r>
      <w:proofErr w:type="gramStart"/>
      <w:r>
        <w:rPr>
          <w:rFonts w:ascii="Times New Roman" w:hAnsi="Times New Roman" w:cs="Times New Roman"/>
          <w:sz w:val="16"/>
          <w:szCs w:val="16"/>
        </w:rPr>
        <w:t>подписанных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со своей стороны.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 Заказчик не позднее 5 (пяти) календарных дней с даты получения универсального передаточного документа (Акта) подписывает его, заверяет оттиском печати (при ее</w:t>
      </w:r>
      <w:r>
        <w:rPr>
          <w:rFonts w:ascii="Times New Roman" w:hAnsi="Times New Roman" w:cs="Times New Roman"/>
          <w:sz w:val="16"/>
          <w:szCs w:val="16"/>
        </w:rPr>
        <w:t xml:space="preserve"> наличии в соответствие с действующим законодательством РФ) и направляет один экземпляр подписанного универсального передаточного документа (Акта) Исполнителю либо направляет в письменном виде обоснованные возражения против подписания универсального переда</w:t>
      </w:r>
      <w:r>
        <w:rPr>
          <w:rFonts w:ascii="Times New Roman" w:hAnsi="Times New Roman" w:cs="Times New Roman"/>
          <w:sz w:val="16"/>
          <w:szCs w:val="16"/>
        </w:rPr>
        <w:t>точного документа (Акта).</w:t>
      </w:r>
    </w:p>
    <w:p w:rsidR="00F3551E" w:rsidRDefault="001611CB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5.3. При неполучении Исполнителем от Заказчика универсального передаточного документа (Акта) или обоснованных возражений против подписания универсального передаточного документа (Акта) в течение 10 (десяти) календарных дней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после </w:t>
      </w:r>
      <w:r>
        <w:rPr>
          <w:rFonts w:ascii="Times New Roman" w:hAnsi="Times New Roman" w:cs="Times New Roman"/>
          <w:sz w:val="16"/>
          <w:szCs w:val="16"/>
        </w:rPr>
        <w:t>направления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подписанного Исполнителем универсального передаточного документа (Акта) Заказчику, услуга по настоящему Договору считается оказанной в полном объеме, в срок и надлежащим образом.</w:t>
      </w:r>
    </w:p>
    <w:p w:rsidR="00806187" w:rsidRPr="00806187" w:rsidRDefault="00806187" w:rsidP="00806187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5.4. </w:t>
      </w:r>
      <w:r w:rsidRPr="00806187">
        <w:rPr>
          <w:rFonts w:ascii="Times New Roman" w:hAnsi="Times New Roman" w:cs="Times New Roman"/>
          <w:sz w:val="16"/>
          <w:szCs w:val="16"/>
        </w:rPr>
        <w:t>Оформление документов о приемке осуществляется в порядке и на условиях, определенных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в соответствии с Актом по форме 0510452</w:t>
      </w:r>
    </w:p>
    <w:p w:rsidR="00806187" w:rsidRDefault="00806187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6. Ответственность Сторон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6.1. За неисполнение или ненадлежащее и</w:t>
      </w:r>
      <w:r>
        <w:rPr>
          <w:sz w:val="16"/>
          <w:szCs w:val="16"/>
        </w:rPr>
        <w:t>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6.2. Все разногласия и споры, которые могут возникнуть из настоящего Договора или в связи с ним</w:t>
      </w:r>
      <w:r>
        <w:rPr>
          <w:sz w:val="16"/>
          <w:szCs w:val="16"/>
        </w:rPr>
        <w:t>, будут, по возможности, решаться путем переговоров между Сторонами. В случае невозможности урегулирования споров и разногласий путем переговоров, Стороны вправе передать их на рассмотрение в Арбитражный суд г. Москвы.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7. Основания изменения и расторжения </w:t>
      </w:r>
      <w:r>
        <w:rPr>
          <w:b/>
          <w:sz w:val="16"/>
          <w:szCs w:val="16"/>
        </w:rPr>
        <w:t>Договора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7.1.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7.2. Настоящий Договор может быть расторгнут по соглашению Сторон или по другим основаниям, </w:t>
      </w:r>
      <w:r>
        <w:rPr>
          <w:sz w:val="16"/>
          <w:szCs w:val="16"/>
        </w:rPr>
        <w:t>предусмотренным настоящим Договором или законодательством Российской Федерации.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7.3. Настоящий Договор может быть расторгнут по инициативе Исполнителя в одностороннем порядке в случаях:</w:t>
      </w:r>
    </w:p>
    <w:p w:rsidR="00F3551E" w:rsidRDefault="001611CB">
      <w:pPr>
        <w:pStyle w:val="af6"/>
        <w:numPr>
          <w:ilvl w:val="0"/>
          <w:numId w:val="2"/>
        </w:numPr>
        <w:tabs>
          <w:tab w:val="clear" w:pos="720"/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установления нарушения порядка приема в образовательную организацию, п</w:t>
      </w:r>
      <w:r>
        <w:rPr>
          <w:rFonts w:ascii="Times New Roman" w:hAnsi="Times New Roman"/>
          <w:sz w:val="16"/>
          <w:szCs w:val="16"/>
        </w:rPr>
        <w:t>овлекшего по вине Заказчика или Обучающегося незаконное зачисление Обучающегося в эту образовательную организацию;</w:t>
      </w:r>
    </w:p>
    <w:p w:rsidR="00F3551E" w:rsidRDefault="001611CB">
      <w:pPr>
        <w:pStyle w:val="af6"/>
        <w:numPr>
          <w:ilvl w:val="0"/>
          <w:numId w:val="2"/>
        </w:numPr>
        <w:tabs>
          <w:tab w:val="clear" w:pos="720"/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просрочки оплаты стоимости образовательной услуги;</w:t>
      </w:r>
    </w:p>
    <w:p w:rsidR="00F3551E" w:rsidRDefault="001611CB">
      <w:pPr>
        <w:pStyle w:val="af6"/>
        <w:numPr>
          <w:ilvl w:val="0"/>
          <w:numId w:val="2"/>
        </w:numPr>
        <w:tabs>
          <w:tab w:val="clear" w:pos="720"/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невозможности надлежащего исполнения обязательства Исполнителем по настоящему Договору всл</w:t>
      </w:r>
      <w:r>
        <w:rPr>
          <w:rFonts w:ascii="Times New Roman" w:hAnsi="Times New Roman"/>
          <w:sz w:val="16"/>
          <w:szCs w:val="16"/>
        </w:rPr>
        <w:t>едствие действий (бездействия) Заказчика или Обучающегося;</w:t>
      </w:r>
    </w:p>
    <w:p w:rsidR="00F3551E" w:rsidRDefault="001611CB">
      <w:pPr>
        <w:pStyle w:val="af6"/>
        <w:numPr>
          <w:ilvl w:val="0"/>
          <w:numId w:val="2"/>
        </w:numPr>
        <w:tabs>
          <w:tab w:val="clear" w:pos="720"/>
          <w:tab w:val="left" w:pos="1134"/>
        </w:tabs>
        <w:spacing w:after="0" w:line="240" w:lineRule="auto"/>
        <w:ind w:left="993" w:hanging="284"/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иных случаях, предусмотренных законодательством Российской Федерации.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7.4. Заказчик вправе отказаться от исполнения настоящего Договора, если недостатки оказания образовательной услуги не устранены Исполнителем в установленный Сторонами срок. 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8. Заключительные положения</w:t>
      </w:r>
    </w:p>
    <w:p w:rsidR="00F3551E" w:rsidRDefault="001611CB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>8.1. В случае неисполнения или ненадлежащего исполнени</w:t>
      </w:r>
      <w:r>
        <w:rPr>
          <w:sz w:val="16"/>
          <w:szCs w:val="16"/>
        </w:rPr>
        <w:t>я Сторонами обязательств по настоящему Договору они несут ответственность, предусмотренную Гражданским кодексом и иными нормативными правовыми актами Российской Федерации.</w:t>
      </w:r>
    </w:p>
    <w:p w:rsidR="00F3551E" w:rsidRDefault="001611CB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>8.2. Настоящий Договор вступает в силу с момента его подписания обеими Сторонами и д</w:t>
      </w:r>
      <w:r>
        <w:rPr>
          <w:sz w:val="16"/>
          <w:szCs w:val="16"/>
        </w:rPr>
        <w:t>ействует до исполнения Сторонами своих обязательств с учетом сроков, указанных в п. 1.2. настоящего Договора.</w:t>
      </w:r>
    </w:p>
    <w:p w:rsidR="00F3551E" w:rsidRDefault="001611CB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8.3. Любые изменения к настоящему Договору имеют юридическую силу при условии, что они совершены в письменной форме и подписаны уполномоченными п</w:t>
      </w:r>
      <w:r>
        <w:rPr>
          <w:sz w:val="16"/>
          <w:szCs w:val="16"/>
        </w:rPr>
        <w:t>редставителями Сторон.</w:t>
      </w:r>
    </w:p>
    <w:p w:rsidR="00F3551E" w:rsidRDefault="001611CB">
      <w:pPr>
        <w:ind w:firstLine="708"/>
        <w:outlineLvl w:val="0"/>
        <w:rPr>
          <w:sz w:val="16"/>
          <w:szCs w:val="16"/>
        </w:rPr>
      </w:pPr>
      <w:r>
        <w:rPr>
          <w:sz w:val="16"/>
          <w:szCs w:val="16"/>
        </w:rPr>
        <w:t>8.4. Настоящий Договор составлен в двух экземплярах, по одному для каждой из Сторон, имеющих одинаковую юридическую силу.</w:t>
      </w:r>
    </w:p>
    <w:p w:rsidR="00F3551E" w:rsidRDefault="001611CB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9. Адреса и реквизиты сторон</w:t>
      </w:r>
    </w:p>
    <w:tbl>
      <w:tblPr>
        <w:tblW w:w="10156" w:type="dxa"/>
        <w:tblInd w:w="-72" w:type="dxa"/>
        <w:tblLook w:val="0000" w:firstRow="0" w:lastRow="0" w:firstColumn="0" w:lastColumn="0" w:noHBand="0" w:noVBand="0"/>
      </w:tblPr>
      <w:tblGrid>
        <w:gridCol w:w="5256"/>
        <w:gridCol w:w="4900"/>
      </w:tblGrid>
      <w:tr w:rsidR="00F3551E">
        <w:trPr>
          <w:trHeight w:val="259"/>
        </w:trPr>
        <w:tc>
          <w:tcPr>
            <w:tcW w:w="5255" w:type="dxa"/>
          </w:tcPr>
          <w:p w:rsidR="00F3551E" w:rsidRDefault="00F3551E">
            <w:pPr>
              <w:tabs>
                <w:tab w:val="left" w:pos="-3060"/>
              </w:tabs>
              <w:jc w:val="both"/>
              <w:rPr>
                <w:b/>
                <w:sz w:val="16"/>
                <w:szCs w:val="16"/>
              </w:rPr>
            </w:pPr>
          </w:p>
          <w:p w:rsidR="00F3551E" w:rsidRDefault="001611C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ИСПОЛНИТЕЛЬ</w:t>
            </w:r>
          </w:p>
        </w:tc>
        <w:tc>
          <w:tcPr>
            <w:tcW w:w="4900" w:type="dxa"/>
          </w:tcPr>
          <w:p w:rsidR="00F3551E" w:rsidRDefault="00F3551E">
            <w:pPr>
              <w:tabs>
                <w:tab w:val="left" w:pos="-3060"/>
              </w:tabs>
              <w:ind w:left="-108"/>
              <w:jc w:val="both"/>
              <w:rPr>
                <w:b/>
                <w:sz w:val="16"/>
                <w:szCs w:val="16"/>
              </w:rPr>
            </w:pPr>
          </w:p>
          <w:p w:rsidR="00F3551E" w:rsidRDefault="001611CB">
            <w:pPr>
              <w:tabs>
                <w:tab w:val="left" w:pos="-306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ЗАКАЗЧИК</w:t>
            </w:r>
          </w:p>
          <w:p w:rsidR="00F3551E" w:rsidRDefault="00F3551E">
            <w:pPr>
              <w:tabs>
                <w:tab w:val="left" w:pos="-3060"/>
              </w:tabs>
              <w:jc w:val="both"/>
              <w:rPr>
                <w:sz w:val="16"/>
                <w:szCs w:val="16"/>
              </w:rPr>
            </w:pPr>
          </w:p>
        </w:tc>
      </w:tr>
      <w:tr w:rsidR="00F3551E">
        <w:tc>
          <w:tcPr>
            <w:tcW w:w="5255" w:type="dxa"/>
          </w:tcPr>
          <w:p w:rsidR="00F3551E" w:rsidRDefault="00F3551E"/>
        </w:tc>
        <w:tc>
          <w:tcPr>
            <w:tcW w:w="4900" w:type="dxa"/>
          </w:tcPr>
          <w:p w:rsidR="00F3551E" w:rsidRDefault="00F3551E"/>
        </w:tc>
      </w:tr>
    </w:tbl>
    <w:p w:rsidR="00F3551E" w:rsidRDefault="00F3551E">
      <w:pPr>
        <w:rPr>
          <w:vanish/>
          <w:sz w:val="16"/>
          <w:szCs w:val="16"/>
        </w:rPr>
      </w:pPr>
    </w:p>
    <w:tbl>
      <w:tblPr>
        <w:tblpPr w:leftFromText="180" w:rightFromText="180" w:vertAnchor="text" w:tblpY="1"/>
        <w:tblW w:w="14566" w:type="dxa"/>
        <w:tblLook w:val="0000" w:firstRow="0" w:lastRow="0" w:firstColumn="0" w:lastColumn="0" w:noHBand="0" w:noVBand="0"/>
      </w:tblPr>
      <w:tblGrid>
        <w:gridCol w:w="222"/>
        <w:gridCol w:w="4942"/>
        <w:gridCol w:w="182"/>
        <w:gridCol w:w="5074"/>
        <w:gridCol w:w="4146"/>
      </w:tblGrid>
      <w:tr w:rsidR="00F3551E">
        <w:tc>
          <w:tcPr>
            <w:tcW w:w="5245" w:type="dxa"/>
            <w:gridSpan w:val="3"/>
          </w:tcPr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102" w:type="dxa"/>
          </w:tcPr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 w:rsidRPr="004676D9">
              <w:rPr>
                <w:sz w:val="16"/>
                <w:szCs w:val="16"/>
              </w:rPr>
              <w:t>Санкт-Петербургское государственное бюджетное учреждение культуры "Государственный литературно - мемориальный музей Анны Ахматовой в Фонтанном Доме"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  <w:r w:rsidRPr="004676D9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КПП</w:t>
            </w:r>
            <w:r w:rsidRPr="004676D9">
              <w:rPr>
                <w:sz w:val="16"/>
                <w:szCs w:val="16"/>
              </w:rPr>
              <w:t xml:space="preserve"> 7825704794 / 784101001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</w:t>
            </w:r>
            <w:r w:rsidRPr="004676D9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с</w:t>
            </w:r>
            <w:r w:rsidRPr="004676D9">
              <w:rPr>
                <w:sz w:val="16"/>
                <w:szCs w:val="16"/>
              </w:rPr>
              <w:t xml:space="preserve"> 03224643400000007200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  <w:r w:rsidRPr="004676D9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  <w:lang w:val="en-US"/>
              </w:rPr>
              <w:t>c</w:t>
            </w:r>
            <w:r w:rsidRPr="004676D9">
              <w:rPr>
                <w:sz w:val="16"/>
                <w:szCs w:val="16"/>
              </w:rPr>
              <w:t xml:space="preserve"> 40102810945370000005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 w:rsidRPr="004676D9">
              <w:rPr>
                <w:sz w:val="16"/>
                <w:szCs w:val="16"/>
              </w:rPr>
              <w:t xml:space="preserve">Единый казначейский счет Казначейский счет 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БИК</w:t>
            </w:r>
            <w:r w:rsidRPr="004676D9">
              <w:rPr>
                <w:sz w:val="16"/>
                <w:szCs w:val="16"/>
              </w:rPr>
              <w:t xml:space="preserve"> 014030106</w:t>
            </w:r>
          </w:p>
          <w:p w:rsidR="00F3551E" w:rsidRPr="004676D9" w:rsidRDefault="001611CB">
            <w:pPr>
              <w:ind w:right="3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</w:t>
            </w:r>
            <w:r w:rsidRPr="004676D9">
              <w:rPr>
                <w:sz w:val="16"/>
                <w:szCs w:val="16"/>
              </w:rPr>
              <w:t>: 191014, Санкт-Петербург, Набережная реки Фонтанки, 34.</w:t>
            </w:r>
          </w:p>
          <w:p w:rsidR="00F3551E" w:rsidRPr="004676D9" w:rsidRDefault="00F3551E">
            <w:pPr>
              <w:ind w:right="33"/>
              <w:jc w:val="both"/>
              <w:rPr>
                <w:sz w:val="16"/>
                <w:szCs w:val="16"/>
              </w:rPr>
            </w:pPr>
          </w:p>
        </w:tc>
        <w:tc>
          <w:tcPr>
            <w:tcW w:w="4218" w:type="dxa"/>
          </w:tcPr>
          <w:p w:rsidR="00F3551E" w:rsidRDefault="00F3551E"/>
        </w:tc>
      </w:tr>
      <w:tr w:rsidR="00F3551E">
        <w:trPr>
          <w:trHeight w:val="129"/>
        </w:trPr>
        <w:tc>
          <w:tcPr>
            <w:tcW w:w="5245" w:type="dxa"/>
            <w:gridSpan w:val="3"/>
          </w:tcPr>
          <w:p w:rsidR="00F3551E" w:rsidRPr="004676D9" w:rsidRDefault="00F3551E">
            <w:pPr>
              <w:jc w:val="both"/>
              <w:rPr>
                <w:sz w:val="16"/>
                <w:szCs w:val="16"/>
              </w:rPr>
            </w:pPr>
          </w:p>
          <w:p w:rsidR="00F3551E" w:rsidRPr="004676D9" w:rsidRDefault="00F3551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102" w:type="dxa"/>
          </w:tcPr>
          <w:p w:rsidR="00F3551E" w:rsidRPr="004676D9" w:rsidRDefault="00F3551E">
            <w:pPr>
              <w:ind w:right="33"/>
              <w:jc w:val="both"/>
              <w:rPr>
                <w:sz w:val="16"/>
                <w:szCs w:val="16"/>
              </w:rPr>
            </w:pPr>
          </w:p>
        </w:tc>
        <w:tc>
          <w:tcPr>
            <w:tcW w:w="4218" w:type="dxa"/>
          </w:tcPr>
          <w:p w:rsidR="00F3551E" w:rsidRPr="004676D9" w:rsidRDefault="00F3551E">
            <w:pPr>
              <w:jc w:val="both"/>
              <w:rPr>
                <w:sz w:val="16"/>
                <w:szCs w:val="16"/>
              </w:rPr>
            </w:pPr>
          </w:p>
        </w:tc>
      </w:tr>
      <w:tr w:rsidR="00F3551E">
        <w:tc>
          <w:tcPr>
            <w:tcW w:w="33" w:type="dxa"/>
          </w:tcPr>
          <w:p w:rsidR="00F3551E" w:rsidRPr="004676D9" w:rsidRDefault="00F3551E">
            <w:pPr>
              <w:ind w:right="38"/>
              <w:jc w:val="both"/>
              <w:rPr>
                <w:sz w:val="16"/>
                <w:szCs w:val="16"/>
              </w:rPr>
            </w:pPr>
          </w:p>
        </w:tc>
        <w:tc>
          <w:tcPr>
            <w:tcW w:w="5028" w:type="dxa"/>
          </w:tcPr>
          <w:p w:rsidR="00F3551E" w:rsidRDefault="00F3551E">
            <w:pPr>
              <w:ind w:right="38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286" w:type="dxa"/>
            <w:gridSpan w:val="2"/>
          </w:tcPr>
          <w:p w:rsidR="00F3551E" w:rsidRDefault="001611CB">
            <w:pPr>
              <w:ind w:left="217"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___________</w:t>
            </w:r>
            <w:r>
              <w:rPr>
                <w:sz w:val="16"/>
                <w:szCs w:val="16"/>
                <w:lang w:val="en-US"/>
              </w:rPr>
              <w:t>____________________</w:t>
            </w: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4218" w:type="dxa"/>
          </w:tcPr>
          <w:p w:rsidR="00F3551E" w:rsidRDefault="00F3551E">
            <w:pPr>
              <w:tabs>
                <w:tab w:val="left" w:pos="4246"/>
              </w:tabs>
              <w:ind w:left="286" w:right="-108"/>
              <w:jc w:val="both"/>
              <w:rPr>
                <w:sz w:val="16"/>
                <w:szCs w:val="16"/>
                <w:u w:val="single"/>
              </w:rPr>
            </w:pPr>
          </w:p>
        </w:tc>
      </w:tr>
      <w:tr w:rsidR="00F3551E">
        <w:tc>
          <w:tcPr>
            <w:tcW w:w="5245" w:type="dxa"/>
            <w:gridSpan w:val="3"/>
          </w:tcPr>
          <w:p w:rsidR="00F3551E" w:rsidRPr="004676D9" w:rsidRDefault="00F3551E">
            <w:pPr>
              <w:ind w:right="175"/>
              <w:jc w:val="center"/>
              <w:rPr>
                <w:sz w:val="16"/>
                <w:szCs w:val="16"/>
              </w:rPr>
            </w:pPr>
          </w:p>
        </w:tc>
        <w:tc>
          <w:tcPr>
            <w:tcW w:w="5102" w:type="dxa"/>
          </w:tcPr>
          <w:p w:rsidR="00F3551E" w:rsidRDefault="001611CB">
            <w:pPr>
              <w:tabs>
                <w:tab w:val="left" w:pos="3166"/>
              </w:tabs>
              <w:ind w:right="33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Директор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Малинина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Ю.Н.</w:t>
            </w:r>
          </w:p>
        </w:tc>
        <w:tc>
          <w:tcPr>
            <w:tcW w:w="4218" w:type="dxa"/>
          </w:tcPr>
          <w:p w:rsidR="00F3551E" w:rsidRDefault="00F3551E"/>
        </w:tc>
      </w:tr>
      <w:tr w:rsidR="00F3551E">
        <w:tc>
          <w:tcPr>
            <w:tcW w:w="5245" w:type="dxa"/>
            <w:gridSpan w:val="3"/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5102" w:type="dxa"/>
          </w:tcPr>
          <w:p w:rsidR="00F3551E" w:rsidRDefault="001611CB">
            <w:pPr>
              <w:tabs>
                <w:tab w:val="left" w:pos="3166"/>
              </w:tabs>
              <w:ind w:left="34" w:right="3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4218" w:type="dxa"/>
          </w:tcPr>
          <w:p w:rsidR="00F3551E" w:rsidRDefault="00F3551E"/>
        </w:tc>
      </w:tr>
      <w:tr w:rsidR="00F3551E">
        <w:tc>
          <w:tcPr>
            <w:tcW w:w="5245" w:type="dxa"/>
            <w:gridSpan w:val="3"/>
          </w:tcPr>
          <w:p w:rsidR="00F3551E" w:rsidRDefault="00F3551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102" w:type="dxa"/>
          </w:tcPr>
          <w:p w:rsidR="00F3551E" w:rsidRDefault="00F3551E">
            <w:pPr>
              <w:tabs>
                <w:tab w:val="left" w:pos="3166"/>
              </w:tabs>
              <w:ind w:right="33"/>
              <w:rPr>
                <w:sz w:val="16"/>
                <w:szCs w:val="16"/>
                <w:lang w:val="en-US"/>
              </w:rPr>
            </w:pPr>
          </w:p>
        </w:tc>
        <w:tc>
          <w:tcPr>
            <w:tcW w:w="4218" w:type="dxa"/>
          </w:tcPr>
          <w:p w:rsidR="00F3551E" w:rsidRDefault="00F3551E"/>
        </w:tc>
      </w:tr>
    </w:tbl>
    <w:p w:rsidR="00F3551E" w:rsidRDefault="00F3551E">
      <w:pPr>
        <w:tabs>
          <w:tab w:val="right" w:pos="9638"/>
        </w:tabs>
        <w:jc w:val="both"/>
        <w:rPr>
          <w:sz w:val="16"/>
          <w:szCs w:val="16"/>
        </w:rPr>
      </w:pPr>
    </w:p>
    <w:p w:rsidR="00F3551E" w:rsidRDefault="00F3551E">
      <w:pPr>
        <w:tabs>
          <w:tab w:val="right" w:pos="9638"/>
        </w:tabs>
        <w:jc w:val="both"/>
        <w:rPr>
          <w:sz w:val="16"/>
          <w:szCs w:val="16"/>
        </w:rPr>
      </w:pPr>
    </w:p>
    <w:p w:rsidR="00F3551E" w:rsidRDefault="00F3551E">
      <w:pPr>
        <w:tabs>
          <w:tab w:val="right" w:pos="9638"/>
        </w:tabs>
        <w:jc w:val="both"/>
        <w:rPr>
          <w:sz w:val="16"/>
          <w:szCs w:val="16"/>
        </w:rPr>
      </w:pPr>
    </w:p>
    <w:p w:rsidR="00F3551E" w:rsidRDefault="00F3551E">
      <w:pPr>
        <w:tabs>
          <w:tab w:val="right" w:pos="9638"/>
        </w:tabs>
        <w:jc w:val="both"/>
        <w:rPr>
          <w:sz w:val="16"/>
          <w:szCs w:val="16"/>
        </w:rPr>
      </w:pPr>
    </w:p>
    <w:p w:rsidR="00F3551E" w:rsidRDefault="001611CB">
      <w:pPr>
        <w:rPr>
          <w:color w:val="FFFFFF" w:themeColor="background1"/>
          <w:sz w:val="16"/>
          <w:szCs w:val="16"/>
        </w:rPr>
      </w:pPr>
      <w:r>
        <w:rPr>
          <w:color w:val="FFFFFF" w:themeColor="background1"/>
          <w:sz w:val="16"/>
          <w:szCs w:val="16"/>
        </w:rPr>
        <w:t xml:space="preserve"> </w:t>
      </w:r>
    </w:p>
    <w:p w:rsidR="00F3551E" w:rsidRDefault="00F3551E">
      <w:pPr>
        <w:jc w:val="right"/>
        <w:rPr>
          <w:color w:val="000000"/>
          <w:sz w:val="16"/>
          <w:szCs w:val="16"/>
        </w:rPr>
      </w:pPr>
    </w:p>
    <w:p w:rsidR="00F3551E" w:rsidRDefault="001611CB">
      <w:pPr>
        <w:spacing w:line="228" w:lineRule="auto"/>
        <w:rPr>
          <w:b/>
          <w:bCs/>
          <w:sz w:val="16"/>
          <w:szCs w:val="16"/>
        </w:rPr>
      </w:pPr>
      <w:r>
        <w:br w:type="page"/>
      </w:r>
    </w:p>
    <w:p w:rsidR="00F3551E" w:rsidRDefault="001611CB">
      <w:pPr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Приложение № 1 к договору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об оказании платных образовательных услуг № 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от </w:t>
      </w:r>
    </w:p>
    <w:p w:rsidR="00F3551E" w:rsidRDefault="001611CB">
      <w:pPr>
        <w:widowControl w:val="0"/>
        <w:tabs>
          <w:tab w:val="right" w:pos="9923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F3551E" w:rsidRDefault="001611CB">
      <w:pPr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______________</w:t>
      </w:r>
      <w:r>
        <w:rPr>
          <w:color w:val="000000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осуществляющее образовательную деятельность на основании _________</w:t>
      </w:r>
      <w:r>
        <w:rPr>
          <w:color w:val="000000"/>
          <w:sz w:val="16"/>
          <w:szCs w:val="16"/>
        </w:rPr>
        <w:t>, именуемое в дальнейшем «</w:t>
      </w:r>
      <w:r>
        <w:rPr>
          <w:b/>
          <w:bCs/>
          <w:color w:val="000000"/>
          <w:sz w:val="16"/>
          <w:szCs w:val="16"/>
        </w:rPr>
        <w:t>Исполнитель»</w:t>
      </w:r>
      <w:r>
        <w:rPr>
          <w:color w:val="000000"/>
          <w:sz w:val="16"/>
          <w:szCs w:val="16"/>
        </w:rPr>
        <w:t xml:space="preserve">, в лице </w:t>
      </w:r>
      <w:r>
        <w:rPr>
          <w:sz w:val="16"/>
          <w:szCs w:val="16"/>
        </w:rPr>
        <w:t>_________</w:t>
      </w:r>
      <w:r>
        <w:rPr>
          <w:sz w:val="16"/>
          <w:szCs w:val="16"/>
        </w:rPr>
        <w:t>, действующей(-его) на основании __________</w:t>
      </w:r>
      <w:r>
        <w:rPr>
          <w:color w:val="000000"/>
          <w:sz w:val="16"/>
          <w:szCs w:val="16"/>
        </w:rPr>
        <w:t xml:space="preserve">, с одной стороны, </w:t>
      </w:r>
      <w:r>
        <w:rPr>
          <w:sz w:val="16"/>
          <w:szCs w:val="16"/>
        </w:rPr>
        <w:t>и Санкт-Петербургское госуд</w:t>
      </w:r>
      <w:r>
        <w:rPr>
          <w:sz w:val="16"/>
          <w:szCs w:val="16"/>
        </w:rPr>
        <w:t>арственное бюджетное учреждение культуры "Государственный литературно - мемориальный музей Анны Ахматовой в Фонтанном Доме", в лице директора Малининой Юлии Николаевны, действующего на основании Устава</w:t>
      </w:r>
      <w:r>
        <w:rPr>
          <w:i/>
          <w:sz w:val="16"/>
          <w:szCs w:val="16"/>
        </w:rPr>
        <w:t>,</w:t>
      </w:r>
      <w:r>
        <w:rPr>
          <w:sz w:val="16"/>
          <w:szCs w:val="16"/>
        </w:rPr>
        <w:t xml:space="preserve"> именуемое в дальнейшем </w:t>
      </w:r>
      <w:r>
        <w:rPr>
          <w:b/>
          <w:sz w:val="16"/>
          <w:szCs w:val="16"/>
        </w:rPr>
        <w:t>«Заказчик»,</w:t>
      </w:r>
      <w:r>
        <w:rPr>
          <w:sz w:val="16"/>
          <w:szCs w:val="16"/>
        </w:rPr>
        <w:t xml:space="preserve"> совместно именуемы</w:t>
      </w:r>
      <w:r>
        <w:rPr>
          <w:sz w:val="16"/>
          <w:szCs w:val="16"/>
        </w:rPr>
        <w:t>е Стороны, заключили настоящее Приложение к Договору  о нижеследующем:</w:t>
      </w:r>
    </w:p>
    <w:p w:rsidR="00F3551E" w:rsidRDefault="001611CB">
      <w:pPr>
        <w:pStyle w:val="af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Исполнитель предоставляет Заказчику образовательные услуги по следующим программам дополнительного профессионального образования: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</w:t>
      </w:r>
      <w:r>
        <w:rPr>
          <w:rFonts w:ascii="Times New Roman" w:hAnsi="Times New Roman"/>
          <w:sz w:val="16"/>
          <w:szCs w:val="16"/>
        </w:rPr>
        <w:t>фессионального образования (повышение квалификации) «Бухгалтер госсектора "Ведение бухгалтерского учета" (код А) - 2024» в объеме 120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(профессиональная пе</w:t>
      </w:r>
      <w:r>
        <w:rPr>
          <w:rFonts w:ascii="Times New Roman" w:hAnsi="Times New Roman"/>
          <w:sz w:val="16"/>
          <w:szCs w:val="16"/>
        </w:rPr>
        <w:t>реподготовка) «Подготовка и аттестация бухгалтеров государственных (муниципальных) учреждений на соответствие квалификации «Ведение бухгалтерского учета» (код А)»» в объеме 250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</w:t>
      </w:r>
      <w:r>
        <w:rPr>
          <w:rFonts w:ascii="Times New Roman" w:hAnsi="Times New Roman"/>
          <w:sz w:val="16"/>
          <w:szCs w:val="16"/>
        </w:rPr>
        <w:t>ионального образования (повышения квалификации) «Составление и представление бухгалтерской (финансовой) отчетности экономического субъекта» (код В) – 2024» в объеме 120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</w:t>
      </w:r>
      <w:r>
        <w:rPr>
          <w:rFonts w:ascii="Times New Roman" w:hAnsi="Times New Roman"/>
          <w:sz w:val="16"/>
          <w:szCs w:val="16"/>
        </w:rPr>
        <w:t>го образования (профессиональная переподготовка). 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</w:t>
      </w:r>
      <w:r>
        <w:rPr>
          <w:rFonts w:ascii="Times New Roman" w:hAnsi="Times New Roman"/>
          <w:sz w:val="16"/>
          <w:szCs w:val="16"/>
        </w:rPr>
        <w:t>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(профессиональная переподготовка). Подготовка и аттестация главных бухгалтеров бюджетных (автономных) учреждений на соответствие квалификации «Составление и представлени</w:t>
      </w:r>
      <w:r>
        <w:rPr>
          <w:rFonts w:ascii="Times New Roman" w:hAnsi="Times New Roman"/>
          <w:sz w:val="16"/>
          <w:szCs w:val="16"/>
        </w:rPr>
        <w:t>е финансовой отчетности экономического субъекта» (код В)» в объеме 250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(повышения квалификации) «Бухгалтер с функцией контроля за кадровыми документами в </w:t>
      </w:r>
      <w:r>
        <w:rPr>
          <w:rFonts w:ascii="Times New Roman" w:hAnsi="Times New Roman"/>
          <w:sz w:val="16"/>
          <w:szCs w:val="16"/>
        </w:rPr>
        <w:t>госсекторе» в объеме 75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«Главный бухгалтер госсектора. "Составление и представление бухгалтерской (финансовой) отчетности экономи</w:t>
      </w:r>
      <w:r>
        <w:rPr>
          <w:rFonts w:ascii="Times New Roman" w:hAnsi="Times New Roman"/>
          <w:sz w:val="16"/>
          <w:szCs w:val="16"/>
        </w:rPr>
        <w:t>ческого субъекта, имеющего обособленные подразделения" (код С)» в объеме 120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«Экономист по планированию финансово-хозяйственной деятельности го</w:t>
      </w:r>
      <w:r>
        <w:rPr>
          <w:rFonts w:ascii="Times New Roman" w:hAnsi="Times New Roman"/>
          <w:sz w:val="16"/>
          <w:szCs w:val="16"/>
        </w:rPr>
        <w:t>сучреждения» в объеме 120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(профессиональная переподготовка) «Бухгалтер по зарплате государственного (муниципального) учреждения» в объеме 250 академических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</w:t>
      </w:r>
      <w:r>
        <w:rPr>
          <w:rFonts w:ascii="Times New Roman" w:hAnsi="Times New Roman"/>
          <w:sz w:val="16"/>
          <w:szCs w:val="16"/>
        </w:rPr>
        <w:t xml:space="preserve">вательная услуга по программе дополнительного профессионального образования (повышение квалификации) «Инструменты </w:t>
      </w:r>
      <w:proofErr w:type="spellStart"/>
      <w:r>
        <w:rPr>
          <w:rFonts w:ascii="Times New Roman" w:hAnsi="Times New Roman"/>
          <w:sz w:val="16"/>
          <w:szCs w:val="16"/>
        </w:rPr>
        <w:t>Excel</w:t>
      </w:r>
      <w:proofErr w:type="spellEnd"/>
      <w:r>
        <w:rPr>
          <w:rFonts w:ascii="Times New Roman" w:hAnsi="Times New Roman"/>
          <w:sz w:val="16"/>
          <w:szCs w:val="16"/>
        </w:rPr>
        <w:t xml:space="preserve">, которые помогут бухгалтеру работать быстрее и сократить ошибки» в объеме 36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</w:t>
      </w:r>
      <w:r>
        <w:rPr>
          <w:rFonts w:ascii="Times New Roman" w:hAnsi="Times New Roman"/>
          <w:sz w:val="16"/>
          <w:szCs w:val="16"/>
        </w:rPr>
        <w:t xml:space="preserve">го профессионального образования (повышение квалификации) «Исправление ошибок прошлых лет в программе" 1С: Бухгалтерия государственного учреждения"»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</w:t>
      </w:r>
      <w:r>
        <w:rPr>
          <w:rFonts w:ascii="Times New Roman" w:hAnsi="Times New Roman"/>
          <w:sz w:val="16"/>
          <w:szCs w:val="16"/>
        </w:rPr>
        <w:t xml:space="preserve">вышение квалификации) "Главбух госсектора по подготовке консолидированной бюджетной отчетности (код D)" в объеме 120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"Расчет резервов и рас</w:t>
      </w:r>
      <w:r>
        <w:rPr>
          <w:rFonts w:ascii="Times New Roman" w:hAnsi="Times New Roman"/>
          <w:sz w:val="16"/>
          <w:szCs w:val="16"/>
        </w:rPr>
        <w:t xml:space="preserve">ходов на выплату отпускных в программе «1С: Бухгалтерия государственного учреждения»"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"Формирование и отправка сотрудникам расч</w:t>
      </w:r>
      <w:r>
        <w:rPr>
          <w:rFonts w:ascii="Times New Roman" w:hAnsi="Times New Roman"/>
          <w:sz w:val="16"/>
          <w:szCs w:val="16"/>
        </w:rPr>
        <w:t xml:space="preserve">етных листков в программе «1С: Бухгалтерия государственного учреждения»"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"Расчеты с подотчетными лицами в учреждении бюджетной </w:t>
      </w:r>
      <w:r>
        <w:rPr>
          <w:rFonts w:ascii="Times New Roman" w:hAnsi="Times New Roman"/>
          <w:sz w:val="16"/>
          <w:szCs w:val="16"/>
        </w:rPr>
        <w:t xml:space="preserve">сферы"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«Санкционирование расходов для бюджетных и автономных учреждений в программе 1С»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</w:t>
      </w:r>
      <w:r>
        <w:rPr>
          <w:rFonts w:ascii="Times New Roman" w:hAnsi="Times New Roman"/>
          <w:sz w:val="16"/>
          <w:szCs w:val="16"/>
        </w:rPr>
        <w:t xml:space="preserve">слуга по программе дополнительного профессионального образования (повышения квалификации) «Санкционирование расходов в программе 1С для казенных учреждений»,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</w:t>
      </w:r>
      <w:r>
        <w:rPr>
          <w:rFonts w:ascii="Times New Roman" w:hAnsi="Times New Roman"/>
          <w:sz w:val="16"/>
          <w:szCs w:val="16"/>
        </w:rPr>
        <w:t xml:space="preserve">вышение квалификации) «Формы бюджетной отчетности для казенных учреждений со всеми изменениями»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«Формы бухгалтерской отчетности</w:t>
      </w:r>
      <w:r>
        <w:rPr>
          <w:rFonts w:ascii="Times New Roman" w:hAnsi="Times New Roman"/>
          <w:sz w:val="16"/>
          <w:szCs w:val="16"/>
        </w:rPr>
        <w:t xml:space="preserve"> для бюджетных и автономных учреждений со всеми изменениями» в объеме 40 </w:t>
      </w:r>
      <w:proofErr w:type="spellStart"/>
      <w:r>
        <w:rPr>
          <w:rFonts w:ascii="Times New Roman" w:hAnsi="Times New Roman"/>
          <w:sz w:val="16"/>
          <w:szCs w:val="16"/>
        </w:rPr>
        <w:t>ак</w:t>
      </w:r>
      <w:proofErr w:type="spellEnd"/>
      <w:r>
        <w:rPr>
          <w:rFonts w:ascii="Times New Roman" w:hAnsi="Times New Roman"/>
          <w:sz w:val="16"/>
          <w:szCs w:val="16"/>
        </w:rPr>
        <w:t>.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обезвредить ошибки»,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</w:t>
      </w:r>
      <w:proofErr w:type="spellEnd"/>
      <w:r>
        <w:rPr>
          <w:rFonts w:ascii="Times New Roman" w:hAnsi="Times New Roman"/>
          <w:color w:val="000000" w:themeColor="text1"/>
          <w:sz w:val="16"/>
          <w:szCs w:val="16"/>
        </w:rPr>
        <w:t>.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обезвредить ошибки для казенных учреждений»,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ак.часов</w:t>
      </w:r>
      <w:proofErr w:type="spellEnd"/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(повышения квалификации) «Бухгалтер-кассир в государственном (муниципальном) учреждении»,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ак.часов</w:t>
      </w:r>
      <w:proofErr w:type="spellEnd"/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разования (повышения квалификации) «Единый налоговый платеж: все настройки и отчеты в программе «1С: Бухгалтерия государственного учреждения»,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ак.часов</w:t>
      </w:r>
      <w:proofErr w:type="spellEnd"/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(повышения квалифик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ации) «Идеальная учетная политика: как составить, чтобы вести учет удобно и без нарушений»,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</w:t>
      </w:r>
      <w:proofErr w:type="spellEnd"/>
      <w:r>
        <w:rPr>
          <w:rFonts w:ascii="Times New Roman" w:hAnsi="Times New Roman"/>
          <w:color w:val="000000" w:themeColor="text1"/>
          <w:sz w:val="16"/>
          <w:szCs w:val="16"/>
        </w:rPr>
        <w:t>.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(повышения квалификации) «Бухгалтер по банковским операциям в государстве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нном (муниципальном) учреждении»,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ак.часов</w:t>
      </w:r>
      <w:proofErr w:type="spellEnd"/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Образовательная услуга по программе дополнительного профессионального образования (повышение квалификации) "Закрытие отчетного периода в "1С: Бухгалтерия государственного учреждения".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</w:t>
      </w:r>
      <w:proofErr w:type="spellEnd"/>
      <w:r>
        <w:rPr>
          <w:rFonts w:ascii="Times New Roman" w:hAnsi="Times New Roman"/>
          <w:color w:val="000000" w:themeColor="text1"/>
          <w:sz w:val="16"/>
          <w:szCs w:val="16"/>
        </w:rPr>
        <w:t>.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Образовательная 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услуга по программе дополнительного профессионального образования (повышения квалификации) «Закрытие отчетного периода в «1С: Бухгалтерия государственного учреждения» для казенных учреждений», 40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ак.часов</w:t>
      </w:r>
      <w:proofErr w:type="spellEnd"/>
    </w:p>
    <w:p w:rsidR="00F3551E" w:rsidRDefault="001611CB">
      <w:pPr>
        <w:pStyle w:val="af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профессионального образования (повышения квалификации) «Алгоритм расчетов и выплат сотрудникам по новым правилам в программе «1С: Зарплата и кадры государственного учреждения»,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образования (повышения квалификации) «Основные средства и материальные запасы: кейсы по приему имущества к бухучету»,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"Новые первичные доку</w:t>
      </w:r>
      <w:r>
        <w:rPr>
          <w:rFonts w:ascii="Times New Roman" w:hAnsi="Times New Roman"/>
          <w:color w:val="000000" w:themeColor="text1"/>
          <w:sz w:val="16"/>
          <w:szCs w:val="16"/>
        </w:rPr>
        <w:t>менты для учета нефинансовых активов в программе «1С: Бухгалтерия государственного учреждения»"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"Новая система государственного фин</w:t>
      </w:r>
      <w:r>
        <w:rPr>
          <w:rFonts w:ascii="Times New Roman" w:hAnsi="Times New Roman"/>
          <w:color w:val="000000" w:themeColor="text1"/>
          <w:sz w:val="16"/>
          <w:szCs w:val="16"/>
        </w:rPr>
        <w:t>ансового контроля в учреждениях бюджетной сферы",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"Внутренний финансовый аудит в бюджетной сфере" в объеме 72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</w:t>
      </w:r>
      <w:r>
        <w:rPr>
          <w:rFonts w:ascii="Times New Roman" w:hAnsi="Times New Roman"/>
          <w:color w:val="000000" w:themeColor="text1"/>
          <w:sz w:val="16"/>
          <w:szCs w:val="16"/>
        </w:rPr>
        <w:t>о программе дополнительного профессионального образования (повышение квалификации) "Управление бюджетными ресурсами госучреждений" в объеме 120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</w:t>
      </w:r>
      <w:r>
        <w:rPr>
          <w:rFonts w:ascii="Times New Roman" w:hAnsi="Times New Roman"/>
          <w:color w:val="000000" w:themeColor="text1"/>
          <w:sz w:val="16"/>
          <w:szCs w:val="16"/>
        </w:rPr>
        <w:t xml:space="preserve"> "Инвентаризация в программе «1</w:t>
      </w:r>
      <w:proofErr w:type="gramStart"/>
      <w:r>
        <w:rPr>
          <w:rFonts w:ascii="Times New Roman" w:hAnsi="Times New Roman"/>
          <w:color w:val="000000" w:themeColor="text1"/>
          <w:sz w:val="16"/>
          <w:szCs w:val="16"/>
        </w:rPr>
        <w:t>С:Бухгалтерия</w:t>
      </w:r>
      <w:proofErr w:type="gramEnd"/>
      <w:r>
        <w:rPr>
          <w:rFonts w:ascii="Times New Roman" w:hAnsi="Times New Roman"/>
          <w:color w:val="000000" w:themeColor="text1"/>
          <w:sz w:val="16"/>
          <w:szCs w:val="16"/>
        </w:rPr>
        <w:t xml:space="preserve"> государственного учреждения». Оформление первичных учетных документов и отражение результатов"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lastRenderedPageBreak/>
        <w:t>Образовательная услуга по программе дополнительного профессионального образования (повышение квали</w:t>
      </w:r>
      <w:r>
        <w:rPr>
          <w:rFonts w:ascii="Times New Roman" w:hAnsi="Times New Roman"/>
          <w:color w:val="000000" w:themeColor="text1"/>
          <w:sz w:val="16"/>
          <w:szCs w:val="16"/>
        </w:rPr>
        <w:t>фикации) "Инвентаризация активов и обязательств в государственном (муниципальном) учреждении"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"Резерв по </w:t>
      </w:r>
      <w:proofErr w:type="spellStart"/>
      <w:r>
        <w:rPr>
          <w:rFonts w:ascii="Times New Roman" w:hAnsi="Times New Roman"/>
          <w:color w:val="000000" w:themeColor="text1"/>
          <w:sz w:val="16"/>
          <w:szCs w:val="16"/>
        </w:rPr>
        <w:t>непоступившим</w:t>
      </w:r>
      <w:proofErr w:type="spellEnd"/>
      <w:r>
        <w:rPr>
          <w:rFonts w:ascii="Times New Roman" w:hAnsi="Times New Roman"/>
          <w:color w:val="000000" w:themeColor="text1"/>
          <w:sz w:val="16"/>
          <w:szCs w:val="16"/>
        </w:rPr>
        <w:t xml:space="preserve"> документам. </w:t>
      </w:r>
      <w:r>
        <w:rPr>
          <w:rFonts w:ascii="Times New Roman" w:hAnsi="Times New Roman"/>
          <w:color w:val="000000" w:themeColor="text1"/>
          <w:sz w:val="16"/>
          <w:szCs w:val="16"/>
        </w:rPr>
        <w:t>Отражение операций в программе «1С: Бухгалтерия государственного учреждения»"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16"/>
          <w:szCs w:val="16"/>
          <w:highlight w:val="white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Образовательная услуга по программе дополнительного профессионального образования (повышение квалификации) "Цифровая бухгалтерия в бюджетной сфере: необходимый </w:t>
      </w: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минимум" в объеме 75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16"/>
          <w:szCs w:val="16"/>
          <w:highlight w:val="white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Образовательная услуга по программе дополнительного профессионального образования (повышения квалификации) «Внутренний и внешний электронный документооборот в государственном (муниципальном) учреждении»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16"/>
          <w:szCs w:val="16"/>
          <w:highlight w:val="white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Образова</w:t>
      </w: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тельная услуга по программе дополнительного профессионального образования (повышение квалификации) "Практика формирования профессионального суждения бухгалтера " в объеме 40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16"/>
          <w:szCs w:val="16"/>
          <w:highlight w:val="white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Образовательная услуга по программе дополнительного профессионального образ</w:t>
      </w: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ования (повышение квалификации) "Управление экономикой медицинской организации" в объеме 144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color w:val="000000"/>
          <w:sz w:val="16"/>
          <w:szCs w:val="16"/>
          <w:highlight w:val="white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Образовательная услуга по программе дополнительного профессионального образования (повышения квалификации) «Зарплата в </w:t>
      </w:r>
      <w:proofErr w:type="spellStart"/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медорганизации</w:t>
      </w:r>
      <w:proofErr w:type="spellEnd"/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: расчет и отчетность» в</w:t>
      </w: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объеме 72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Образовательная услуга по программе дополнительного профессионального образования (повышения квалификации) «Трудовые конфликты: профилактика и разрешение споров в суде», 72 </w:t>
      </w:r>
      <w:proofErr w:type="spellStart"/>
      <w:r>
        <w:rPr>
          <w:rFonts w:ascii="Times New Roman" w:hAnsi="Times New Roman"/>
          <w:sz w:val="16"/>
          <w:szCs w:val="16"/>
        </w:rPr>
        <w:t>ак.часа</w:t>
      </w:r>
      <w:proofErr w:type="spellEnd"/>
      <w:r>
        <w:rPr>
          <w:rFonts w:ascii="Times New Roman" w:hAnsi="Times New Roman"/>
          <w:sz w:val="16"/>
          <w:szCs w:val="16"/>
        </w:rPr>
        <w:t xml:space="preserve">. 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</w:t>
      </w:r>
      <w:r>
        <w:rPr>
          <w:rFonts w:ascii="Times New Roman" w:hAnsi="Times New Roman"/>
          <w:sz w:val="16"/>
          <w:szCs w:val="16"/>
        </w:rPr>
        <w:t>фессионального образования (повышения квалификации) «</w:t>
      </w:r>
      <w:proofErr w:type="spellStart"/>
      <w:r>
        <w:rPr>
          <w:rFonts w:ascii="Times New Roman" w:hAnsi="Times New Roman"/>
          <w:sz w:val="16"/>
          <w:szCs w:val="16"/>
        </w:rPr>
        <w:t>Power</w:t>
      </w:r>
      <w:proofErr w:type="spellEnd"/>
      <w:r>
        <w:rPr>
          <w:rFonts w:ascii="Times New Roman" w:hAnsi="Times New Roman"/>
          <w:sz w:val="16"/>
          <w:szCs w:val="16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</w:rPr>
        <w:t>Point</w:t>
      </w:r>
      <w:proofErr w:type="spellEnd"/>
      <w:r>
        <w:rPr>
          <w:rFonts w:ascii="Times New Roman" w:hAnsi="Times New Roman"/>
          <w:sz w:val="16"/>
          <w:szCs w:val="16"/>
        </w:rPr>
        <w:t xml:space="preserve"> для руководителя», 30 академических часов.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«Специалист в сфере закупок в </w:t>
      </w:r>
      <w:r>
        <w:rPr>
          <w:rFonts w:ascii="Times New Roman" w:hAnsi="Times New Roman"/>
          <w:sz w:val="16"/>
          <w:szCs w:val="16"/>
        </w:rPr>
        <w:t>государственном (муниципальном) учреждении» в объеме 120 часов.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"Эффективные переговоры: как добиваться своего и быть убедительным" в объеме 16 часов</w:t>
      </w:r>
    </w:p>
    <w:p w:rsidR="00F3551E" w:rsidRDefault="001611CB">
      <w:pPr>
        <w:pStyle w:val="af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"Команда для роста: как найти сотрудников, которые выведут компанию на новый уровень" в объеме 90 часов</w:t>
      </w:r>
    </w:p>
    <w:p w:rsidR="00F3551E" w:rsidRDefault="00F3551E">
      <w:pPr>
        <w:pStyle w:val="af3"/>
        <w:jc w:val="both"/>
        <w:rPr>
          <w:sz w:val="16"/>
          <w:szCs w:val="16"/>
        </w:rPr>
      </w:pPr>
    </w:p>
    <w:p w:rsidR="00F3551E" w:rsidRDefault="001611CB">
      <w:pPr>
        <w:pStyle w:val="af3"/>
        <w:jc w:val="both"/>
        <w:rPr>
          <w:sz w:val="16"/>
          <w:szCs w:val="16"/>
        </w:rPr>
      </w:pPr>
      <w:r>
        <w:rPr>
          <w:sz w:val="16"/>
          <w:szCs w:val="16"/>
        </w:rPr>
        <w:t>Дата начала всех поименованных в п. 1 насто</w:t>
      </w:r>
      <w:r>
        <w:rPr>
          <w:sz w:val="16"/>
          <w:szCs w:val="16"/>
        </w:rPr>
        <w:t xml:space="preserve">ящего Приложения Программ - 1 число каждого месяца, Заказчик вправе самостоятельно выбирать сроки обучения по Программе </w:t>
      </w:r>
      <w:proofErr w:type="gramStart"/>
      <w:r>
        <w:rPr>
          <w:sz w:val="16"/>
          <w:szCs w:val="16"/>
        </w:rPr>
        <w:t>в рамках</w:t>
      </w:r>
      <w:proofErr w:type="gramEnd"/>
      <w:r>
        <w:rPr>
          <w:sz w:val="16"/>
          <w:szCs w:val="16"/>
        </w:rPr>
        <w:t xml:space="preserve"> указанных в настоящем пункте дат. Окончание последней по дате обучения Программы не может быть позднее даты окончания срока дей</w:t>
      </w:r>
      <w:r>
        <w:rPr>
          <w:sz w:val="16"/>
          <w:szCs w:val="16"/>
        </w:rPr>
        <w:t>ствия Договора.</w:t>
      </w:r>
    </w:p>
    <w:p w:rsidR="00F3551E" w:rsidRDefault="001611CB">
      <w:pPr>
        <w:pStyle w:val="af3"/>
        <w:spacing w:line="276" w:lineRule="auto"/>
        <w:jc w:val="both"/>
        <w:rPr>
          <w:rStyle w:val="-"/>
          <w:sz w:val="16"/>
          <w:szCs w:val="16"/>
        </w:rPr>
      </w:pPr>
      <w:r>
        <w:rPr>
          <w:sz w:val="16"/>
          <w:szCs w:val="16"/>
        </w:rPr>
        <w:t xml:space="preserve">2. Перечень образовательных программ, указанный в п. 1 настоящего приложения, после заключения Договора может быть изменен по инициативе Исполнителя.  Актуальный перечень программ дополнительного профессионального </w:t>
      </w:r>
      <w:proofErr w:type="gramStart"/>
      <w:r>
        <w:rPr>
          <w:sz w:val="16"/>
          <w:szCs w:val="16"/>
        </w:rPr>
        <w:t>образования  Исполнителя</w:t>
      </w:r>
      <w:proofErr w:type="gramEnd"/>
      <w:r>
        <w:rPr>
          <w:sz w:val="16"/>
          <w:szCs w:val="16"/>
        </w:rPr>
        <w:t xml:space="preserve"> у</w:t>
      </w:r>
      <w:r>
        <w:rPr>
          <w:sz w:val="16"/>
          <w:szCs w:val="16"/>
        </w:rPr>
        <w:t>казывается на сайте 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6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913130</wp:posOffset>
                </wp:positionV>
                <wp:extent cx="2248535" cy="205740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8535" cy="2057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551E" w:rsidRDefault="00F3551E">
                            <w:pPr>
                              <w:pStyle w:val="af8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47.5pt;margin-top:71.9pt;width:177.05pt;height:162pt;z-index: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" filled="f" stroked="f">
                <v:textbox>
                  <w:txbxContent>
                    <w:p w:rsidR="00F3551E" w:rsidRDefault="00F3551E">
                      <w:pPr>
                        <w:pStyle w:val="af8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>_______________</w:t>
      </w:r>
    </w:p>
    <w:p w:rsidR="00F3551E" w:rsidRDefault="00F3551E">
      <w:pPr>
        <w:pStyle w:val="af3"/>
        <w:spacing w:line="276" w:lineRule="auto"/>
        <w:jc w:val="both"/>
        <w:rPr>
          <w:sz w:val="16"/>
          <w:szCs w:val="16"/>
        </w:rPr>
      </w:pPr>
    </w:p>
    <w:p w:rsidR="00F3551E" w:rsidRDefault="00F3551E">
      <w:pPr>
        <w:pStyle w:val="af6"/>
        <w:spacing w:after="0" w:line="240" w:lineRule="auto"/>
        <w:ind w:left="426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tblpX="-68" w:tblpY="1"/>
        <w:tblW w:w="10095" w:type="dxa"/>
        <w:tblLook w:val="04A0" w:firstRow="1" w:lastRow="0" w:firstColumn="1" w:lastColumn="0" w:noHBand="0" w:noVBand="1"/>
      </w:tblPr>
      <w:tblGrid>
        <w:gridCol w:w="4927"/>
        <w:gridCol w:w="285"/>
        <w:gridCol w:w="4883"/>
      </w:tblGrid>
      <w:tr w:rsidR="00F3551E">
        <w:trPr>
          <w:trHeight w:val="129"/>
        </w:trPr>
        <w:tc>
          <w:tcPr>
            <w:tcW w:w="5211" w:type="dxa"/>
            <w:gridSpan w:val="2"/>
          </w:tcPr>
          <w:p w:rsidR="00F3551E" w:rsidRDefault="001611CB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Исполнитель:</w:t>
            </w:r>
          </w:p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Заказчик:</w:t>
            </w:r>
          </w:p>
        </w:tc>
      </w:tr>
      <w:tr w:rsidR="00F3551E">
        <w:tc>
          <w:tcPr>
            <w:tcW w:w="5211" w:type="dxa"/>
            <w:gridSpan w:val="2"/>
          </w:tcPr>
          <w:p w:rsidR="00F3551E" w:rsidRDefault="00F3551E">
            <w:pPr>
              <w:ind w:right="38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_________</w:t>
            </w:r>
            <w:r>
              <w:rPr>
                <w:sz w:val="16"/>
                <w:szCs w:val="16"/>
                <w:lang w:val="en-US"/>
              </w:rPr>
              <w:t>____________________</w:t>
            </w:r>
            <w:r>
              <w:rPr>
                <w:sz w:val="16"/>
                <w:szCs w:val="16"/>
              </w:rPr>
              <w:t>(подпись)</w:t>
            </w:r>
          </w:p>
        </w:tc>
      </w:tr>
      <w:tr w:rsidR="00F3551E">
        <w:trPr>
          <w:trHeight w:val="169"/>
        </w:trPr>
        <w:tc>
          <w:tcPr>
            <w:tcW w:w="5211" w:type="dxa"/>
            <w:gridSpan w:val="2"/>
          </w:tcPr>
          <w:p w:rsidR="00F3551E" w:rsidRPr="004676D9" w:rsidRDefault="00F3551E">
            <w:pPr>
              <w:ind w:right="175"/>
              <w:jc w:val="center"/>
              <w:rPr>
                <w:sz w:val="16"/>
                <w:szCs w:val="16"/>
              </w:rPr>
            </w:pPr>
          </w:p>
        </w:tc>
        <w:tc>
          <w:tcPr>
            <w:tcW w:w="4883" w:type="dxa"/>
          </w:tcPr>
          <w:p w:rsidR="00F3551E" w:rsidRDefault="001611CB">
            <w:pPr>
              <w:tabs>
                <w:tab w:val="left" w:pos="3166"/>
              </w:tabs>
              <w:ind w:right="33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Директор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Малинина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Ю.Н.</w:t>
            </w:r>
          </w:p>
        </w:tc>
      </w:tr>
      <w:tr w:rsidR="00F3551E">
        <w:tc>
          <w:tcPr>
            <w:tcW w:w="4926" w:type="dxa"/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5168" w:type="dxa"/>
            <w:gridSpan w:val="2"/>
          </w:tcPr>
          <w:p w:rsidR="00F3551E" w:rsidRDefault="00F3551E">
            <w:pPr>
              <w:tabs>
                <w:tab w:val="left" w:pos="3166"/>
              </w:tabs>
              <w:ind w:left="34" w:right="33"/>
              <w:jc w:val="both"/>
              <w:rPr>
                <w:sz w:val="16"/>
                <w:szCs w:val="16"/>
              </w:rPr>
            </w:pPr>
          </w:p>
        </w:tc>
      </w:tr>
    </w:tbl>
    <w:p w:rsidR="00F3551E" w:rsidRDefault="00F3551E">
      <w:pPr>
        <w:rPr>
          <w:sz w:val="16"/>
          <w:szCs w:val="16"/>
        </w:rPr>
      </w:pPr>
    </w:p>
    <w:p w:rsidR="00F3551E" w:rsidRDefault="00F3551E">
      <w:pPr>
        <w:rPr>
          <w:sz w:val="16"/>
          <w:szCs w:val="16"/>
        </w:rPr>
      </w:pPr>
    </w:p>
    <w:p w:rsidR="00F3551E" w:rsidRDefault="00F3551E">
      <w:pPr>
        <w:rPr>
          <w:color w:val="000000"/>
          <w:sz w:val="16"/>
          <w:szCs w:val="16"/>
        </w:rPr>
      </w:pPr>
    </w:p>
    <w:p w:rsidR="00F3551E" w:rsidRDefault="00F3551E">
      <w:pPr>
        <w:sectPr w:rsidR="00F3551E">
          <w:headerReference w:type="default" r:id="rId9"/>
          <w:footerReference w:type="default" r:id="rId10"/>
          <w:pgSz w:w="11906" w:h="16838"/>
          <w:pgMar w:top="57" w:right="707" w:bottom="851" w:left="851" w:header="0" w:footer="709" w:gutter="0"/>
          <w:cols w:space="720"/>
          <w:formProt w:val="0"/>
          <w:docGrid w:linePitch="600" w:charSpace="32768"/>
        </w:sectPr>
      </w:pPr>
    </w:p>
    <w:p w:rsidR="00F3551E" w:rsidRDefault="001611CB">
      <w:pPr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Приложение № 2 к договору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об оказании платных образовательных услуг № 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от </w:t>
      </w:r>
    </w:p>
    <w:p w:rsidR="00F3551E" w:rsidRDefault="00F3551E">
      <w:pPr>
        <w:widowControl w:val="0"/>
        <w:tabs>
          <w:tab w:val="right" w:pos="9923"/>
        </w:tabs>
        <w:rPr>
          <w:sz w:val="16"/>
          <w:szCs w:val="16"/>
        </w:rPr>
      </w:pPr>
    </w:p>
    <w:p w:rsidR="00F3551E" w:rsidRDefault="001611CB">
      <w:pPr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______________</w:t>
      </w:r>
      <w:r>
        <w:rPr>
          <w:color w:val="000000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осуществляющее образовательную деятельность на основании _____________</w:t>
      </w:r>
      <w:r>
        <w:rPr>
          <w:color w:val="000000"/>
          <w:sz w:val="16"/>
          <w:szCs w:val="16"/>
        </w:rPr>
        <w:t>, именуемое в дальнейшем «</w:t>
      </w:r>
      <w:r>
        <w:rPr>
          <w:b/>
          <w:bCs/>
          <w:color w:val="000000"/>
          <w:sz w:val="16"/>
          <w:szCs w:val="16"/>
        </w:rPr>
        <w:t>Исполнитель»</w:t>
      </w:r>
      <w:r>
        <w:rPr>
          <w:color w:val="000000"/>
          <w:sz w:val="16"/>
          <w:szCs w:val="16"/>
        </w:rPr>
        <w:t xml:space="preserve">, в лице </w:t>
      </w:r>
      <w:r>
        <w:rPr>
          <w:sz w:val="16"/>
          <w:szCs w:val="16"/>
        </w:rPr>
        <w:t>______</w:t>
      </w:r>
      <w:r>
        <w:rPr>
          <w:sz w:val="16"/>
          <w:szCs w:val="16"/>
        </w:rPr>
        <w:t>, действующей(-его) на основании ____________</w:t>
      </w:r>
      <w:r>
        <w:rPr>
          <w:color w:val="000000"/>
          <w:sz w:val="16"/>
          <w:szCs w:val="16"/>
        </w:rPr>
        <w:t xml:space="preserve">, с одной стороны, </w:t>
      </w:r>
      <w:r>
        <w:rPr>
          <w:sz w:val="16"/>
          <w:szCs w:val="16"/>
        </w:rPr>
        <w:t>и Санкт-Петербургское государственное бюджетное учреждение культуры "Государственный литературно - мемориальный музей Анны Ахматовой в Фонтанном Доме", в лице директора Малининой Юлии Николаевны, действующего на основа</w:t>
      </w:r>
      <w:r>
        <w:rPr>
          <w:sz w:val="16"/>
          <w:szCs w:val="16"/>
        </w:rPr>
        <w:t>нии Устава</w:t>
      </w:r>
      <w:r>
        <w:rPr>
          <w:i/>
          <w:sz w:val="16"/>
          <w:szCs w:val="16"/>
        </w:rPr>
        <w:t>,</w:t>
      </w:r>
      <w:r>
        <w:rPr>
          <w:sz w:val="16"/>
          <w:szCs w:val="16"/>
        </w:rPr>
        <w:t xml:space="preserve"> именуемое в дальнейшем </w:t>
      </w:r>
      <w:r>
        <w:rPr>
          <w:b/>
          <w:sz w:val="16"/>
          <w:szCs w:val="16"/>
        </w:rPr>
        <w:t>«Заказчик»,</w:t>
      </w:r>
      <w:r>
        <w:rPr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:rsidR="00F3551E" w:rsidRDefault="00F3551E">
      <w:pPr>
        <w:jc w:val="right"/>
        <w:rPr>
          <w:b/>
          <w:sz w:val="16"/>
          <w:szCs w:val="16"/>
        </w:rPr>
      </w:pP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1. Стороны согласовали нижеследующую форму Приложения № 2 к договору об оказании платных образовательных услуг (на кажд</w:t>
      </w:r>
      <w:r>
        <w:rPr>
          <w:sz w:val="16"/>
          <w:szCs w:val="16"/>
        </w:rPr>
        <w:t>ого обучающегося):</w:t>
      </w:r>
    </w:p>
    <w:p w:rsidR="00F3551E" w:rsidRDefault="001611CB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Начало формы</w:t>
      </w:r>
    </w:p>
    <w:p w:rsidR="00F3551E" w:rsidRDefault="001611CB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№ 2 к договору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sz w:val="16"/>
          <w:szCs w:val="16"/>
        </w:rPr>
        <w:t xml:space="preserve">об оказании платных образовательных услуг № </w:t>
      </w:r>
      <w:r>
        <w:rPr>
          <w:sz w:val="16"/>
          <w:szCs w:val="16"/>
        </w:rPr>
        <w:t xml:space="preserve">от </w:t>
      </w:r>
    </w:p>
    <w:p w:rsidR="00F3551E" w:rsidRDefault="001611CB">
      <w:pPr>
        <w:widowControl w:val="0"/>
        <w:tabs>
          <w:tab w:val="right" w:pos="9923"/>
        </w:tabs>
        <w:spacing w:line="288" w:lineRule="auto"/>
        <w:rPr>
          <w:strike/>
          <w:sz w:val="16"/>
          <w:szCs w:val="16"/>
          <w:u w:val="single"/>
        </w:rPr>
      </w:pPr>
      <w:r>
        <w:rPr>
          <w:sz w:val="16"/>
          <w:szCs w:val="16"/>
        </w:rPr>
        <w:tab/>
        <w:t>__________________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_________________</w:t>
      </w:r>
      <w:r>
        <w:rPr>
          <w:color w:val="000000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осуществляющее образовательную деятельность на основании __________________,</w:t>
      </w:r>
      <w:r>
        <w:rPr>
          <w:sz w:val="16"/>
          <w:szCs w:val="16"/>
        </w:rPr>
        <w:t xml:space="preserve"> именуемое в дальнейшем «</w:t>
      </w:r>
      <w:r>
        <w:rPr>
          <w:b/>
          <w:bCs/>
          <w:sz w:val="16"/>
          <w:szCs w:val="16"/>
        </w:rPr>
        <w:t>Исполнитель»</w:t>
      </w:r>
      <w:r>
        <w:rPr>
          <w:sz w:val="16"/>
          <w:szCs w:val="16"/>
        </w:rPr>
        <w:t>, в лице ___________</w:t>
      </w:r>
      <w:r>
        <w:rPr>
          <w:sz w:val="16"/>
          <w:szCs w:val="16"/>
        </w:rPr>
        <w:t>____________________, действующей на основании __________</w:t>
      </w:r>
      <w:r>
        <w:rPr>
          <w:sz w:val="16"/>
          <w:szCs w:val="16"/>
        </w:rPr>
        <w:t xml:space="preserve"> _______, с одной стороны, и ___________________, в лице _________________, действующего на основании ______________</w:t>
      </w:r>
      <w:r>
        <w:rPr>
          <w:i/>
          <w:sz w:val="16"/>
          <w:szCs w:val="16"/>
        </w:rPr>
        <w:t>,</w:t>
      </w:r>
      <w:r>
        <w:rPr>
          <w:sz w:val="16"/>
          <w:szCs w:val="16"/>
        </w:rPr>
        <w:t xml:space="preserve"> именуемое в дальнейшем </w:t>
      </w:r>
      <w:r>
        <w:rPr>
          <w:b/>
          <w:sz w:val="16"/>
          <w:szCs w:val="16"/>
        </w:rPr>
        <w:t>«Заказчик»,</w:t>
      </w:r>
      <w:r>
        <w:rPr>
          <w:sz w:val="16"/>
          <w:szCs w:val="16"/>
        </w:rPr>
        <w:t xml:space="preserve"> совместно именуемые Стороны, заключили насто</w:t>
      </w:r>
      <w:r>
        <w:rPr>
          <w:sz w:val="16"/>
          <w:szCs w:val="16"/>
        </w:rPr>
        <w:t xml:space="preserve">ящее Приложение к </w:t>
      </w:r>
      <w:proofErr w:type="gramStart"/>
      <w:r>
        <w:rPr>
          <w:sz w:val="16"/>
          <w:szCs w:val="16"/>
        </w:rPr>
        <w:t>Договору  о</w:t>
      </w:r>
      <w:proofErr w:type="gramEnd"/>
      <w:r>
        <w:rPr>
          <w:sz w:val="16"/>
          <w:szCs w:val="16"/>
        </w:rPr>
        <w:t xml:space="preserve"> нижеследующем: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1.1. Исполнитель обязуется предоставить указанную услугу: </w:t>
      </w:r>
      <w:r>
        <w:rPr>
          <w:b/>
          <w:sz w:val="16"/>
          <w:szCs w:val="16"/>
        </w:rPr>
        <w:t>_____________________________________________</w:t>
      </w:r>
      <w:r>
        <w:rPr>
          <w:sz w:val="16"/>
          <w:szCs w:val="16"/>
        </w:rPr>
        <w:t xml:space="preserve"> с применением, в том числе, методов электронного обучения и дистанционных образовательных технологий в соот</w:t>
      </w:r>
      <w:r>
        <w:rPr>
          <w:sz w:val="16"/>
          <w:szCs w:val="16"/>
        </w:rPr>
        <w:t>ветствии с учебным планом и образовательной программой Исполнителя в объеме ___________ академических часов, форма обучения – заочная с использованием дистанционных образовательных технологий, сотруднику Заказчика (далее - Обучающийся):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Ф.И.О. 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1.2. Срок о</w:t>
      </w:r>
      <w:r>
        <w:rPr>
          <w:sz w:val="16"/>
          <w:szCs w:val="16"/>
        </w:rPr>
        <w:t xml:space="preserve">бучения с </w:t>
      </w:r>
      <w:r>
        <w:rPr>
          <w:b/>
          <w:sz w:val="16"/>
          <w:szCs w:val="16"/>
        </w:rPr>
        <w:t xml:space="preserve">________ </w:t>
      </w:r>
      <w:r>
        <w:rPr>
          <w:sz w:val="16"/>
          <w:szCs w:val="16"/>
        </w:rPr>
        <w:t xml:space="preserve">по </w:t>
      </w:r>
      <w:r>
        <w:rPr>
          <w:b/>
          <w:sz w:val="16"/>
          <w:szCs w:val="16"/>
        </w:rPr>
        <w:t>________________</w:t>
      </w:r>
      <w:r>
        <w:rPr>
          <w:sz w:val="16"/>
          <w:szCs w:val="16"/>
        </w:rPr>
        <w:t>.</w:t>
      </w:r>
    </w:p>
    <w:p w:rsidR="00F3551E" w:rsidRDefault="001611CB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1.3. После освоения Обучающимся образовательной программы и успешного прохождения итоговой аттестации ему выдается документ о квалификации.</w:t>
      </w:r>
    </w:p>
    <w:p w:rsidR="00F3551E" w:rsidRDefault="00F3551E">
      <w:pPr>
        <w:ind w:firstLine="708"/>
        <w:jc w:val="both"/>
        <w:rPr>
          <w:sz w:val="16"/>
          <w:szCs w:val="16"/>
        </w:rPr>
      </w:pPr>
    </w:p>
    <w:p w:rsidR="00F3551E" w:rsidRDefault="00F3551E">
      <w:pPr>
        <w:jc w:val="both"/>
        <w:rPr>
          <w:sz w:val="16"/>
          <w:szCs w:val="16"/>
        </w:rPr>
      </w:pPr>
    </w:p>
    <w:tbl>
      <w:tblPr>
        <w:tblStyle w:val="af9"/>
        <w:tblW w:w="10137" w:type="dxa"/>
        <w:tblLook w:val="04A0" w:firstRow="1" w:lastRow="0" w:firstColumn="1" w:lastColumn="0" w:noHBand="0" w:noVBand="1"/>
      </w:tblPr>
      <w:tblGrid>
        <w:gridCol w:w="1417"/>
        <w:gridCol w:w="3704"/>
        <w:gridCol w:w="1295"/>
        <w:gridCol w:w="3721"/>
      </w:tblGrid>
      <w:tr w:rsidR="00F3551E"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Исполнитель:</w:t>
            </w:r>
          </w:p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Заказчик:</w:t>
            </w:r>
          </w:p>
        </w:tc>
      </w:tr>
      <w:tr w:rsidR="00F3551E"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</w:t>
            </w:r>
            <w:r>
              <w:rPr>
                <w:sz w:val="16"/>
                <w:szCs w:val="16"/>
                <w:lang w:val="en-US"/>
              </w:rPr>
              <w:t>___</w:t>
            </w:r>
            <w:r>
              <w:rPr>
                <w:sz w:val="16"/>
                <w:szCs w:val="16"/>
              </w:rPr>
              <w:t>____</w:t>
            </w:r>
          </w:p>
          <w:p w:rsidR="00F3551E" w:rsidRDefault="001611C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F3551E" w:rsidRDefault="00F3551E">
            <w:pPr>
              <w:rPr>
                <w:sz w:val="16"/>
                <w:szCs w:val="16"/>
              </w:rPr>
            </w:pPr>
          </w:p>
          <w:p w:rsidR="00F3551E" w:rsidRDefault="001611CB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/_________________/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</w:t>
            </w:r>
            <w:r>
              <w:rPr>
                <w:sz w:val="16"/>
                <w:szCs w:val="16"/>
                <w:lang w:val="en-US"/>
              </w:rPr>
              <w:t>___</w:t>
            </w:r>
            <w:r>
              <w:rPr>
                <w:sz w:val="16"/>
                <w:szCs w:val="16"/>
              </w:rPr>
              <w:t>____</w:t>
            </w:r>
          </w:p>
          <w:p w:rsidR="00F3551E" w:rsidRDefault="001611C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F3551E" w:rsidRDefault="00F3551E">
            <w:pPr>
              <w:rPr>
                <w:sz w:val="16"/>
                <w:szCs w:val="16"/>
              </w:rPr>
            </w:pPr>
          </w:p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/________________/ </w:t>
            </w:r>
          </w:p>
        </w:tc>
      </w:tr>
    </w:tbl>
    <w:p w:rsidR="00F3551E" w:rsidRDefault="00F3551E">
      <w:pPr>
        <w:rPr>
          <w:sz w:val="16"/>
          <w:szCs w:val="16"/>
        </w:rPr>
      </w:pP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Подпись обучающегося:</w:t>
      </w:r>
    </w:p>
    <w:tbl>
      <w:tblPr>
        <w:tblStyle w:val="af9"/>
        <w:tblW w:w="10137" w:type="dxa"/>
        <w:tblLook w:val="04A0" w:firstRow="1" w:lastRow="0" w:firstColumn="1" w:lastColumn="0" w:noHBand="0" w:noVBand="1"/>
      </w:tblPr>
      <w:tblGrid>
        <w:gridCol w:w="7561"/>
        <w:gridCol w:w="279"/>
        <w:gridCol w:w="2297"/>
      </w:tblGrid>
      <w:tr w:rsidR="00F3551E">
        <w:tc>
          <w:tcPr>
            <w:tcW w:w="7561" w:type="dxa"/>
            <w:tcBorders>
              <w:top w:val="nil"/>
              <w:left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</w:tr>
      <w:tr w:rsidR="00F3551E">
        <w:tc>
          <w:tcPr>
            <w:tcW w:w="7561" w:type="dxa"/>
            <w:tcBorders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Фамилия, имя и отчество полностью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подпись</w:t>
            </w:r>
          </w:p>
        </w:tc>
      </w:tr>
      <w:tr w:rsidR="00F3551E">
        <w:tc>
          <w:tcPr>
            <w:tcW w:w="7561" w:type="dxa"/>
            <w:tcBorders>
              <w:top w:val="nil"/>
              <w:left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</w:tr>
      <w:tr w:rsidR="00F3551E">
        <w:tc>
          <w:tcPr>
            <w:tcW w:w="7561" w:type="dxa"/>
            <w:tcBorders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Адрес регистрации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2297" w:type="dxa"/>
            <w:tcBorders>
              <w:left w:val="nil"/>
              <w:bottom w:val="nil"/>
              <w:right w:val="nil"/>
            </w:tcBorders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телефон</w:t>
            </w:r>
          </w:p>
        </w:tc>
      </w:tr>
    </w:tbl>
    <w:p w:rsidR="00F3551E" w:rsidRDefault="00F3551E">
      <w:pPr>
        <w:rPr>
          <w:sz w:val="16"/>
          <w:szCs w:val="16"/>
        </w:rPr>
      </w:pPr>
    </w:p>
    <w:p w:rsidR="00F3551E" w:rsidRDefault="001611CB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Конец формы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2. Настоящее Приложение является неотъемлемой частью Договора.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 xml:space="preserve">3. Приложение составлено в </w:t>
      </w:r>
      <w:r>
        <w:rPr>
          <w:sz w:val="16"/>
          <w:szCs w:val="16"/>
        </w:rPr>
        <w:t>двух экземплярах, имеющих равную юридическую силу, по одному для каждой из Сторон.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4. Подписи Сторон:</w:t>
      </w:r>
    </w:p>
    <w:p w:rsidR="00F3551E" w:rsidRDefault="001611CB">
      <w:pPr>
        <w:jc w:val="both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16" behindDoc="0" locked="0" layoutInCell="1" allowOverlap="1">
                <wp:simplePos x="0" y="0"/>
                <wp:positionH relativeFrom="column">
                  <wp:posOffset>199390</wp:posOffset>
                </wp:positionH>
                <wp:positionV relativeFrom="paragraph">
                  <wp:posOffset>20955</wp:posOffset>
                </wp:positionV>
                <wp:extent cx="2030730" cy="2262505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730" cy="2262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551E" w:rsidRDefault="00F3551E">
                            <w:pPr>
                              <w:pStyle w:val="af8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15.7pt;margin-top:1.65pt;width:159.9pt;height:178.15pt;z-index:1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" filled="f" stroked="f">
                <v:textbox>
                  <w:txbxContent>
                    <w:p w:rsidR="00F3551E" w:rsidRDefault="00F3551E">
                      <w:pPr>
                        <w:pStyle w:val="af8"/>
                      </w:pPr>
                    </w:p>
                  </w:txbxContent>
                </v:textbox>
              </v:shape>
            </w:pict>
          </mc:Fallback>
        </mc:AlternateContent>
      </w:r>
    </w:p>
    <w:p w:rsidR="00F3551E" w:rsidRDefault="00F3551E">
      <w:pPr>
        <w:ind w:left="426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tblpX="-68" w:tblpY="1"/>
        <w:tblW w:w="10095" w:type="dxa"/>
        <w:tblLook w:val="04A0" w:firstRow="1" w:lastRow="0" w:firstColumn="1" w:lastColumn="0" w:noHBand="0" w:noVBand="1"/>
      </w:tblPr>
      <w:tblGrid>
        <w:gridCol w:w="4927"/>
        <w:gridCol w:w="285"/>
        <w:gridCol w:w="4883"/>
      </w:tblGrid>
      <w:tr w:rsidR="00F3551E">
        <w:trPr>
          <w:trHeight w:val="129"/>
        </w:trPr>
        <w:tc>
          <w:tcPr>
            <w:tcW w:w="5211" w:type="dxa"/>
            <w:gridSpan w:val="2"/>
          </w:tcPr>
          <w:p w:rsidR="00F3551E" w:rsidRDefault="001611CB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Исполнитель:</w:t>
            </w:r>
          </w:p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Заказчик:</w:t>
            </w:r>
          </w:p>
        </w:tc>
      </w:tr>
      <w:tr w:rsidR="00F3551E">
        <w:tc>
          <w:tcPr>
            <w:tcW w:w="5211" w:type="dxa"/>
            <w:gridSpan w:val="2"/>
          </w:tcPr>
          <w:p w:rsidR="00F3551E" w:rsidRDefault="00F3551E">
            <w:pPr>
              <w:ind w:right="38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_________</w:t>
            </w:r>
            <w:r>
              <w:rPr>
                <w:sz w:val="16"/>
                <w:szCs w:val="16"/>
                <w:lang w:val="en-US"/>
              </w:rPr>
              <w:t>____________________</w:t>
            </w:r>
            <w:r>
              <w:rPr>
                <w:sz w:val="16"/>
                <w:szCs w:val="16"/>
              </w:rPr>
              <w:t>(подпись)</w:t>
            </w:r>
          </w:p>
        </w:tc>
      </w:tr>
      <w:tr w:rsidR="00F3551E">
        <w:trPr>
          <w:trHeight w:val="169"/>
        </w:trPr>
        <w:tc>
          <w:tcPr>
            <w:tcW w:w="5211" w:type="dxa"/>
            <w:gridSpan w:val="2"/>
          </w:tcPr>
          <w:p w:rsidR="00F3551E" w:rsidRPr="004676D9" w:rsidRDefault="00F3551E">
            <w:pPr>
              <w:ind w:right="175"/>
              <w:jc w:val="center"/>
              <w:rPr>
                <w:sz w:val="16"/>
                <w:szCs w:val="16"/>
              </w:rPr>
            </w:pPr>
          </w:p>
        </w:tc>
        <w:tc>
          <w:tcPr>
            <w:tcW w:w="4883" w:type="dxa"/>
          </w:tcPr>
          <w:p w:rsidR="00F3551E" w:rsidRDefault="001611CB">
            <w:pPr>
              <w:tabs>
                <w:tab w:val="left" w:pos="3166"/>
              </w:tabs>
              <w:ind w:right="33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Директор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Малинина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Ю.Н.</w:t>
            </w:r>
          </w:p>
        </w:tc>
      </w:tr>
      <w:tr w:rsidR="00F3551E">
        <w:tc>
          <w:tcPr>
            <w:tcW w:w="4926" w:type="dxa"/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5168" w:type="dxa"/>
            <w:gridSpan w:val="2"/>
          </w:tcPr>
          <w:p w:rsidR="00F3551E" w:rsidRDefault="001611CB">
            <w:pPr>
              <w:tabs>
                <w:tab w:val="left" w:pos="3166"/>
              </w:tabs>
              <w:ind w:left="34" w:right="3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</w:tr>
    </w:tbl>
    <w:p w:rsidR="00F3551E" w:rsidRDefault="00F3551E">
      <w:pPr>
        <w:rPr>
          <w:sz w:val="16"/>
          <w:szCs w:val="16"/>
        </w:rPr>
      </w:pPr>
    </w:p>
    <w:p w:rsidR="00F3551E" w:rsidRDefault="00F3551E">
      <w:pPr>
        <w:rPr>
          <w:sz w:val="16"/>
          <w:szCs w:val="16"/>
        </w:rPr>
      </w:pPr>
    </w:p>
    <w:p w:rsidR="00F3551E" w:rsidRDefault="00F3551E">
      <w:pPr>
        <w:rPr>
          <w:sz w:val="16"/>
          <w:szCs w:val="16"/>
        </w:rPr>
      </w:pPr>
    </w:p>
    <w:p w:rsidR="00F3551E" w:rsidRDefault="00F3551E">
      <w:pPr>
        <w:jc w:val="right"/>
        <w:rPr>
          <w:sz w:val="16"/>
          <w:szCs w:val="16"/>
        </w:rPr>
      </w:pPr>
    </w:p>
    <w:p w:rsidR="00F3551E" w:rsidRDefault="00F3551E">
      <w:pPr>
        <w:sectPr w:rsidR="00F3551E">
          <w:headerReference w:type="default" r:id="rId11"/>
          <w:footerReference w:type="default" r:id="rId12"/>
          <w:pgSz w:w="11906" w:h="16838"/>
          <w:pgMar w:top="1134" w:right="851" w:bottom="1134" w:left="1134" w:header="709" w:footer="709" w:gutter="0"/>
          <w:cols w:space="720"/>
          <w:formProt w:val="0"/>
          <w:docGrid w:linePitch="600" w:charSpace="32768"/>
        </w:sectPr>
      </w:pPr>
    </w:p>
    <w:tbl>
      <w:tblPr>
        <w:tblStyle w:val="af9"/>
        <w:tblW w:w="10137" w:type="dxa"/>
        <w:tblLook w:val="04A0" w:firstRow="1" w:lastRow="0" w:firstColumn="1" w:lastColumn="0" w:noHBand="0" w:noVBand="1"/>
      </w:tblPr>
      <w:tblGrid>
        <w:gridCol w:w="1417"/>
        <w:gridCol w:w="3704"/>
        <w:gridCol w:w="1295"/>
        <w:gridCol w:w="3721"/>
      </w:tblGrid>
      <w:tr w:rsidR="00F3551E"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5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F3551E"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</w:tcPr>
          <w:p w:rsidR="00F3551E" w:rsidRDefault="00F3551E">
            <w:pPr>
              <w:rPr>
                <w:sz w:val="16"/>
                <w:szCs w:val="16"/>
              </w:rPr>
            </w:pPr>
          </w:p>
        </w:tc>
      </w:tr>
    </w:tbl>
    <w:p w:rsidR="00F3551E" w:rsidRDefault="00F3551E">
      <w:pPr>
        <w:sectPr w:rsidR="00F3551E">
          <w:headerReference w:type="default" r:id="rId13"/>
          <w:footerReference w:type="default" r:id="rId14"/>
          <w:type w:val="continuous"/>
          <w:pgSz w:w="11906" w:h="16838"/>
          <w:pgMar w:top="1134" w:right="851" w:bottom="1134" w:left="1134" w:header="709" w:footer="709" w:gutter="0"/>
          <w:cols w:space="720"/>
          <w:formProt w:val="0"/>
          <w:docGrid w:linePitch="600" w:charSpace="32768"/>
        </w:sectPr>
      </w:pPr>
    </w:p>
    <w:p w:rsidR="00F3551E" w:rsidRDefault="001611CB">
      <w:pPr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Приложение № 3 к договору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об оказании платных образовательных услуг № </w:t>
      </w:r>
    </w:p>
    <w:p w:rsidR="00F3551E" w:rsidRDefault="001611CB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от </w:t>
      </w:r>
    </w:p>
    <w:p w:rsidR="00F3551E" w:rsidRDefault="00F3551E">
      <w:pPr>
        <w:jc w:val="right"/>
        <w:rPr>
          <w:b/>
          <w:sz w:val="16"/>
          <w:szCs w:val="16"/>
        </w:rPr>
      </w:pPr>
    </w:p>
    <w:p w:rsidR="00F3551E" w:rsidRDefault="001611CB">
      <w:pPr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______________</w:t>
      </w:r>
      <w:r>
        <w:rPr>
          <w:color w:val="000000"/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>осуществляющее образовательную деятельность на основании _____________</w:t>
      </w:r>
      <w:r>
        <w:rPr>
          <w:color w:val="000000"/>
          <w:sz w:val="16"/>
          <w:szCs w:val="16"/>
        </w:rPr>
        <w:t>, именуемое в дальнейшем «</w:t>
      </w:r>
      <w:r>
        <w:rPr>
          <w:b/>
          <w:bCs/>
          <w:color w:val="000000"/>
          <w:sz w:val="16"/>
          <w:szCs w:val="16"/>
        </w:rPr>
        <w:t>Исполнитель»</w:t>
      </w:r>
      <w:r>
        <w:rPr>
          <w:color w:val="000000"/>
          <w:sz w:val="16"/>
          <w:szCs w:val="16"/>
        </w:rPr>
        <w:t xml:space="preserve">, в лице </w:t>
      </w:r>
      <w:r>
        <w:rPr>
          <w:sz w:val="16"/>
          <w:szCs w:val="16"/>
        </w:rPr>
        <w:t>____________________</w:t>
      </w:r>
      <w:r>
        <w:rPr>
          <w:sz w:val="16"/>
          <w:szCs w:val="16"/>
        </w:rPr>
        <w:t>, действующей(-его) на основании ________________</w:t>
      </w:r>
      <w:r>
        <w:rPr>
          <w:color w:val="000000"/>
          <w:sz w:val="16"/>
          <w:szCs w:val="16"/>
        </w:rPr>
        <w:t xml:space="preserve">, с одной стороны, </w:t>
      </w:r>
      <w:r>
        <w:rPr>
          <w:sz w:val="16"/>
          <w:szCs w:val="16"/>
        </w:rPr>
        <w:t>и Санкт-Пе</w:t>
      </w:r>
      <w:r>
        <w:rPr>
          <w:sz w:val="16"/>
          <w:szCs w:val="16"/>
        </w:rPr>
        <w:t>тербургское государственное бюджетное учреждение культуры "Государственный литературно - мемориальный музей Анны Ахматовой в Фонтанном Доме", в лице директора Малининой Юлии Николаевны, действующего на основании Устава</w:t>
      </w:r>
      <w:r>
        <w:rPr>
          <w:i/>
          <w:sz w:val="16"/>
          <w:szCs w:val="16"/>
        </w:rPr>
        <w:t>,</w:t>
      </w:r>
      <w:r>
        <w:rPr>
          <w:sz w:val="16"/>
          <w:szCs w:val="16"/>
        </w:rPr>
        <w:t xml:space="preserve"> именуемое в дальнейшем </w:t>
      </w:r>
      <w:r>
        <w:rPr>
          <w:b/>
          <w:sz w:val="16"/>
          <w:szCs w:val="16"/>
        </w:rPr>
        <w:t>«Заказчик»,</w:t>
      </w:r>
      <w:r>
        <w:rPr>
          <w:sz w:val="16"/>
          <w:szCs w:val="16"/>
        </w:rPr>
        <w:t xml:space="preserve"> с</w:t>
      </w:r>
      <w:r>
        <w:rPr>
          <w:sz w:val="16"/>
          <w:szCs w:val="16"/>
        </w:rPr>
        <w:t>овместно именуемые Стороны, заключили настоящее Приложение к Договору  о нижеследующем:</w:t>
      </w:r>
    </w:p>
    <w:p w:rsidR="00F3551E" w:rsidRDefault="00F3551E">
      <w:pPr>
        <w:ind w:left="5387"/>
        <w:outlineLvl w:val="0"/>
        <w:rPr>
          <w:sz w:val="16"/>
          <w:szCs w:val="16"/>
        </w:rPr>
      </w:pP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1. Стороны согласовали нижеследующую форму Заявления о зачислении на обучение:</w:t>
      </w:r>
    </w:p>
    <w:p w:rsidR="00F3551E" w:rsidRDefault="001611CB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Начало формы</w:t>
      </w:r>
    </w:p>
    <w:p w:rsidR="00F3551E" w:rsidRDefault="001611CB" w:rsidP="001611CB">
      <w:pPr>
        <w:ind w:left="5387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Директору </w:t>
      </w:r>
      <w:r>
        <w:rPr>
          <w:color w:val="000000"/>
          <w:sz w:val="16"/>
          <w:szCs w:val="16"/>
        </w:rPr>
        <w:t>______________</w:t>
      </w:r>
    </w:p>
    <w:tbl>
      <w:tblPr>
        <w:tblStyle w:val="af9"/>
        <w:tblW w:w="2500" w:type="pct"/>
        <w:jc w:val="right"/>
        <w:tblLook w:val="04A0" w:firstRow="1" w:lastRow="0" w:firstColumn="1" w:lastColumn="0" w:noHBand="0" w:noVBand="1"/>
      </w:tblPr>
      <w:tblGrid>
        <w:gridCol w:w="508"/>
        <w:gridCol w:w="4450"/>
      </w:tblGrid>
      <w:tr w:rsidR="00F3551E">
        <w:trPr>
          <w:jc w:val="right"/>
        </w:trPr>
        <w:tc>
          <w:tcPr>
            <w:tcW w:w="508" w:type="dxa"/>
            <w:tcBorders>
              <w:top w:val="nil"/>
              <w:left w:val="nil"/>
              <w:bottom w:val="nil"/>
            </w:tcBorders>
          </w:tcPr>
          <w:p w:rsidR="00F3551E" w:rsidRDefault="001611CB">
            <w:pPr>
              <w:tabs>
                <w:tab w:val="left" w:pos="9229"/>
              </w:tabs>
              <w:spacing w:line="20" w:lineRule="atLeast"/>
              <w:ind w:right="-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т</w:t>
            </w:r>
          </w:p>
        </w:tc>
        <w:tc>
          <w:tcPr>
            <w:tcW w:w="4451" w:type="dxa"/>
          </w:tcPr>
          <w:p w:rsidR="00F3551E" w:rsidRDefault="00F3551E">
            <w:pPr>
              <w:tabs>
                <w:tab w:val="left" w:pos="9229"/>
              </w:tabs>
              <w:spacing w:line="20" w:lineRule="atLeast"/>
              <w:ind w:right="-1"/>
              <w:rPr>
                <w:sz w:val="16"/>
                <w:szCs w:val="16"/>
              </w:rPr>
            </w:pPr>
          </w:p>
        </w:tc>
      </w:tr>
      <w:tr w:rsidR="00F3551E">
        <w:trPr>
          <w:jc w:val="right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51E" w:rsidRDefault="00F3551E">
            <w:pPr>
              <w:tabs>
                <w:tab w:val="left" w:pos="9229"/>
              </w:tabs>
              <w:spacing w:line="20" w:lineRule="atLeast"/>
              <w:ind w:right="-1"/>
              <w:jc w:val="center"/>
              <w:rPr>
                <w:sz w:val="16"/>
                <w:szCs w:val="16"/>
              </w:rPr>
            </w:pPr>
          </w:p>
        </w:tc>
        <w:tc>
          <w:tcPr>
            <w:tcW w:w="4451" w:type="dxa"/>
            <w:tcBorders>
              <w:left w:val="nil"/>
              <w:bottom w:val="nil"/>
              <w:right w:val="nil"/>
            </w:tcBorders>
          </w:tcPr>
          <w:p w:rsidR="00F3551E" w:rsidRDefault="001611CB">
            <w:pPr>
              <w:tabs>
                <w:tab w:val="left" w:pos="9229"/>
              </w:tabs>
              <w:spacing w:line="20" w:lineRule="atLeast"/>
              <w:ind w:right="-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 обучающегося</w:t>
            </w:r>
          </w:p>
        </w:tc>
      </w:tr>
    </w:tbl>
    <w:p w:rsidR="00F3551E" w:rsidRDefault="00F3551E">
      <w:pPr>
        <w:spacing w:line="20" w:lineRule="atLeast"/>
        <w:jc w:val="right"/>
        <w:rPr>
          <w:sz w:val="16"/>
          <w:szCs w:val="16"/>
          <w:lang w:eastAsia="en-US"/>
        </w:rPr>
      </w:pPr>
    </w:p>
    <w:p w:rsidR="00F3551E" w:rsidRDefault="001611CB">
      <w:pPr>
        <w:spacing w:line="20" w:lineRule="atLeast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З А Я </w:t>
      </w:r>
      <w:r>
        <w:rPr>
          <w:sz w:val="16"/>
          <w:szCs w:val="16"/>
        </w:rPr>
        <w:t>В Л Е Н И Е</w:t>
      </w:r>
    </w:p>
    <w:p w:rsidR="00F3551E" w:rsidRDefault="001611CB">
      <w:pPr>
        <w:spacing w:line="20" w:lineRule="atLeast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Прошу зачислить меня на </w:t>
      </w:r>
      <w:r>
        <w:rPr>
          <w:color w:val="000000"/>
          <w:sz w:val="16"/>
          <w:szCs w:val="16"/>
        </w:rPr>
        <w:t xml:space="preserve">_____________ </w:t>
      </w:r>
      <w:r>
        <w:rPr>
          <w:sz w:val="16"/>
          <w:szCs w:val="16"/>
        </w:rPr>
        <w:t xml:space="preserve">продолжительностью </w:t>
      </w:r>
      <w:r>
        <w:rPr>
          <w:color w:val="000000"/>
          <w:sz w:val="16"/>
          <w:szCs w:val="16"/>
        </w:rPr>
        <w:t>___________</w:t>
      </w:r>
      <w:r>
        <w:rPr>
          <w:sz w:val="16"/>
          <w:szCs w:val="16"/>
        </w:rPr>
        <w:t xml:space="preserve">академических часов, форма обучения - заочная с использованием дистанционных образовательных технологий, срок обучения с </w:t>
      </w:r>
      <w:r>
        <w:rPr>
          <w:b/>
          <w:sz w:val="16"/>
          <w:szCs w:val="16"/>
        </w:rPr>
        <w:t xml:space="preserve">____________ </w:t>
      </w:r>
      <w:r>
        <w:rPr>
          <w:sz w:val="16"/>
          <w:szCs w:val="16"/>
        </w:rPr>
        <w:t xml:space="preserve">по </w:t>
      </w:r>
      <w:r>
        <w:rPr>
          <w:b/>
          <w:sz w:val="16"/>
          <w:szCs w:val="16"/>
        </w:rPr>
        <w:t>_________</w:t>
      </w:r>
      <w:r>
        <w:rPr>
          <w:sz w:val="16"/>
          <w:szCs w:val="16"/>
        </w:rPr>
        <w:t>.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>В соответствии с требованиям</w:t>
      </w:r>
      <w:r>
        <w:rPr>
          <w:sz w:val="16"/>
          <w:szCs w:val="16"/>
        </w:rPr>
        <w:t>и Федерального закона от 27 июля 2006 г. № 152-ФЗ «О персональных данных» даю согласие на сбор и обработку моих персональных данных (фамилия; имя; отчество; дата рождения; адрес регистрации; серия и номер документа, удостоверяющего личность или его заменяю</w:t>
      </w:r>
      <w:r>
        <w:rPr>
          <w:sz w:val="16"/>
          <w:szCs w:val="16"/>
        </w:rPr>
        <w:t>щего; номер телефона; адрес электронной почты; серия и номер документа об образовании; результаты прохождения обучения), в том числе с использованием автоматизированных информационных систем   в необходимом объеме в целях получения дополнительного професси</w:t>
      </w:r>
      <w:r>
        <w:rPr>
          <w:sz w:val="16"/>
          <w:szCs w:val="16"/>
        </w:rPr>
        <w:t xml:space="preserve">онального образования в </w:t>
      </w:r>
      <w:r>
        <w:rPr>
          <w:color w:val="000000"/>
          <w:sz w:val="16"/>
          <w:szCs w:val="16"/>
        </w:rPr>
        <w:t>__________</w:t>
      </w:r>
      <w:r>
        <w:rPr>
          <w:sz w:val="16"/>
          <w:szCs w:val="16"/>
        </w:rPr>
        <w:t>, в частности, предоставляю своё согласие на использование: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фамилии; имени; отчества; даты рождения; адреса регистрации; серии и номера документа, удостоверяющего личность или его заменяющего; ИНН; СНИЛС; номера </w:t>
      </w:r>
      <w:r>
        <w:rPr>
          <w:sz w:val="16"/>
          <w:szCs w:val="16"/>
        </w:rPr>
        <w:t>телефона; адреса электронной почты, с целью идентификации меня, как обучающегося по соответствующей образовательной программе и как пользователя сайта образовательной организации nochu.action-mcfr.ru, с помощью которого предоставляются образовательные услу</w:t>
      </w:r>
      <w:r>
        <w:rPr>
          <w:sz w:val="16"/>
          <w:szCs w:val="16"/>
        </w:rPr>
        <w:t>ги, в том числе для предоставления мне доступа к персонализированным ресурсам сайта, а также для недопущения несанкционированного доступа к моему аккаунту третьими лицами;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фамилии; имени; отчества; адреса электронной почты; номерах контактных </w:t>
      </w:r>
      <w:proofErr w:type="gramStart"/>
      <w:r>
        <w:rPr>
          <w:sz w:val="16"/>
          <w:szCs w:val="16"/>
        </w:rPr>
        <w:t xml:space="preserve">телефонов, </w:t>
      </w:r>
      <w:r>
        <w:rPr>
          <w:sz w:val="16"/>
          <w:szCs w:val="16"/>
        </w:rPr>
        <w:t xml:space="preserve"> для</w:t>
      </w:r>
      <w:proofErr w:type="gramEnd"/>
      <w:r>
        <w:rPr>
          <w:sz w:val="16"/>
          <w:szCs w:val="16"/>
        </w:rPr>
        <w:t xml:space="preserve"> осуществления связи со мной, в том числе с целью направления мне уведомлений, запросов и информации, касающихся оказываемых услуг, исполнения соглашений и договоров, а также обработки запросов, заявок и других обращений от меня, как пользователя предо</w:t>
      </w:r>
      <w:r>
        <w:rPr>
          <w:sz w:val="16"/>
          <w:szCs w:val="16"/>
        </w:rPr>
        <w:t xml:space="preserve">ставляемых услуг; 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>- фамилии; имени; отчества; даты рождения; адреса регистрации; серии и номера документа, удостоверяющего личность или его заменяющего; СНИЛС; номера телефона; адреса электронной почты; серии и номера документа об образовании; результатов</w:t>
      </w:r>
      <w:r>
        <w:rPr>
          <w:sz w:val="16"/>
          <w:szCs w:val="16"/>
        </w:rPr>
        <w:t xml:space="preserve"> прохождения обучения, с целью подготовки и предоставления мне документа о квалификации, выдаваемого мне по окончанию услуг в результате освоения мной образовательной программы и успешного прохождения итоговой аттестации;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>- фамилии; имени; отчества; даты р</w:t>
      </w:r>
      <w:r>
        <w:rPr>
          <w:sz w:val="16"/>
          <w:szCs w:val="16"/>
        </w:rPr>
        <w:t>ождения; адреса регистрации; серии и номера документа, удостоверяющего личность или его заменяющего; номера телефона; адреса электронной почты; серии и номера документа об образовании; результатов прохождения обучения с целью надлежащего оказания мне предо</w:t>
      </w:r>
      <w:r>
        <w:rPr>
          <w:sz w:val="16"/>
          <w:szCs w:val="16"/>
        </w:rPr>
        <w:t>ставляемых образовательных услуг в полном объёме.</w:t>
      </w: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>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с</w:t>
      </w:r>
      <w:r>
        <w:rPr>
          <w:sz w:val="16"/>
          <w:szCs w:val="16"/>
        </w:rPr>
        <w:t>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а также осуществление любых иных действий с моими персональными данными с учетом действ</w:t>
      </w:r>
      <w:r>
        <w:rPr>
          <w:sz w:val="16"/>
          <w:szCs w:val="16"/>
        </w:rPr>
        <w:t>ующего законодательства. Данное согласие действует со дня подписания до дня его отзыва в письменной форме.</w:t>
      </w:r>
    </w:p>
    <w:p w:rsidR="00F3551E" w:rsidRDefault="00F3551E">
      <w:pPr>
        <w:spacing w:line="20" w:lineRule="atLeast"/>
        <w:ind w:firstLine="567"/>
        <w:jc w:val="both"/>
        <w:rPr>
          <w:sz w:val="16"/>
          <w:szCs w:val="16"/>
        </w:rPr>
      </w:pPr>
    </w:p>
    <w:tbl>
      <w:tblPr>
        <w:tblStyle w:val="af9"/>
        <w:tblW w:w="10280" w:type="dxa"/>
        <w:tblLook w:val="04A0" w:firstRow="1" w:lastRow="0" w:firstColumn="1" w:lastColumn="0" w:noHBand="0" w:noVBand="1"/>
      </w:tblPr>
      <w:tblGrid>
        <w:gridCol w:w="2544"/>
        <w:gridCol w:w="7736"/>
      </w:tblGrid>
      <w:tr w:rsidR="00F3551E">
        <w:tc>
          <w:tcPr>
            <w:tcW w:w="2544" w:type="dxa"/>
            <w:tcBorders>
              <w:top w:val="nil"/>
              <w:left w:val="nil"/>
              <w:bottom w:val="nil"/>
            </w:tcBorders>
            <w:vAlign w:val="center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ФИО полностью:</w:t>
            </w:r>
          </w:p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  <w:tc>
          <w:tcPr>
            <w:tcW w:w="7735" w:type="dxa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  <w:tc>
          <w:tcPr>
            <w:tcW w:w="7735" w:type="dxa"/>
            <w:tcBorders>
              <w:left w:val="nil"/>
              <w:right w:val="nil"/>
            </w:tcBorders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</w:tcBorders>
            <w:vAlign w:val="center"/>
          </w:tcPr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Серия, номер, кем и когда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выдан документ о среднем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профессиональном или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высшем образовании: </w:t>
            </w:r>
          </w:p>
        </w:tc>
        <w:tc>
          <w:tcPr>
            <w:tcW w:w="7735" w:type="dxa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  <w:tc>
          <w:tcPr>
            <w:tcW w:w="7735" w:type="dxa"/>
            <w:tcBorders>
              <w:left w:val="nil"/>
              <w:right w:val="nil"/>
            </w:tcBorders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</w:tcBorders>
            <w:vAlign w:val="center"/>
          </w:tcPr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Паспортные данные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(серия, номер, кем и когда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выдан):</w:t>
            </w:r>
          </w:p>
        </w:tc>
        <w:tc>
          <w:tcPr>
            <w:tcW w:w="7735" w:type="dxa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  <w:tc>
          <w:tcPr>
            <w:tcW w:w="7735" w:type="dxa"/>
            <w:tcBorders>
              <w:left w:val="nil"/>
              <w:right w:val="nil"/>
            </w:tcBorders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</w:tcBorders>
            <w:vAlign w:val="center"/>
          </w:tcPr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Адрес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(где зарегистрирован,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  <w:lang w:val="en-US"/>
              </w:rPr>
              <w:t>mail</w:t>
            </w:r>
            <w:r>
              <w:rPr>
                <w:sz w:val="16"/>
                <w:szCs w:val="16"/>
              </w:rPr>
              <w:t xml:space="preserve">, телефон): </w:t>
            </w:r>
          </w:p>
        </w:tc>
        <w:tc>
          <w:tcPr>
            <w:tcW w:w="7735" w:type="dxa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  <w:tc>
          <w:tcPr>
            <w:tcW w:w="7735" w:type="dxa"/>
            <w:tcBorders>
              <w:left w:val="nil"/>
              <w:right w:val="nil"/>
            </w:tcBorders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  <w:tr w:rsidR="00F3551E">
        <w:tc>
          <w:tcPr>
            <w:tcW w:w="2544" w:type="dxa"/>
            <w:tcBorders>
              <w:top w:val="nil"/>
              <w:left w:val="nil"/>
              <w:bottom w:val="nil"/>
            </w:tcBorders>
            <w:vAlign w:val="center"/>
          </w:tcPr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окончании обучения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прошу выслать мой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документ Почтой России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(индекс, полный адрес </w:t>
            </w:r>
          </w:p>
          <w:p w:rsidR="00F3551E" w:rsidRDefault="001611CB">
            <w:pPr>
              <w:spacing w:line="2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 указанием субъекта РФ): </w:t>
            </w:r>
          </w:p>
        </w:tc>
        <w:tc>
          <w:tcPr>
            <w:tcW w:w="7735" w:type="dxa"/>
          </w:tcPr>
          <w:p w:rsidR="00F3551E" w:rsidRDefault="00F3551E">
            <w:pPr>
              <w:spacing w:line="20" w:lineRule="atLeast"/>
              <w:rPr>
                <w:sz w:val="16"/>
                <w:szCs w:val="16"/>
              </w:rPr>
            </w:pPr>
          </w:p>
        </w:tc>
      </w:tr>
    </w:tbl>
    <w:p w:rsidR="00F3551E" w:rsidRDefault="00F3551E">
      <w:pPr>
        <w:spacing w:line="20" w:lineRule="atLeast"/>
        <w:ind w:firstLine="567"/>
        <w:jc w:val="both"/>
        <w:rPr>
          <w:sz w:val="16"/>
          <w:szCs w:val="16"/>
          <w:lang w:eastAsia="en-US"/>
        </w:rPr>
      </w:pPr>
    </w:p>
    <w:p w:rsidR="00F3551E" w:rsidRDefault="001611CB">
      <w:pPr>
        <w:spacing w:line="20" w:lineRule="atLeast"/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 </w:t>
      </w:r>
      <w:r>
        <w:rPr>
          <w:bCs/>
          <w:sz w:val="16"/>
          <w:szCs w:val="16"/>
        </w:rPr>
        <w:t xml:space="preserve">уставом, лицензией на осуществление образовательной деятельности, образовательными программами и другими документами, регламентирующими организацию и осуществление образовательной деятельности, </w:t>
      </w:r>
      <w:proofErr w:type="gramStart"/>
      <w:r>
        <w:rPr>
          <w:bCs/>
          <w:sz w:val="16"/>
          <w:szCs w:val="16"/>
        </w:rPr>
        <w:t>права и обязанности</w:t>
      </w:r>
      <w:proofErr w:type="gramEnd"/>
      <w:r>
        <w:rPr>
          <w:bCs/>
          <w:sz w:val="16"/>
          <w:szCs w:val="16"/>
        </w:rPr>
        <w:t xml:space="preserve"> обучающихся </w:t>
      </w:r>
      <w:r>
        <w:rPr>
          <w:color w:val="000000"/>
          <w:sz w:val="16"/>
          <w:szCs w:val="16"/>
        </w:rPr>
        <w:t>___________</w:t>
      </w:r>
      <w:r>
        <w:rPr>
          <w:bCs/>
          <w:sz w:val="16"/>
          <w:szCs w:val="16"/>
        </w:rPr>
        <w:t xml:space="preserve"> ознакомлен.</w:t>
      </w:r>
    </w:p>
    <w:tbl>
      <w:tblPr>
        <w:tblStyle w:val="af9"/>
        <w:tblW w:w="2787" w:type="pct"/>
        <w:jc w:val="right"/>
        <w:tblLook w:val="04A0" w:firstRow="1" w:lastRow="0" w:firstColumn="1" w:lastColumn="0" w:noHBand="0" w:noVBand="1"/>
      </w:tblPr>
      <w:tblGrid>
        <w:gridCol w:w="2208"/>
        <w:gridCol w:w="1661"/>
        <w:gridCol w:w="1661"/>
      </w:tblGrid>
      <w:tr w:rsidR="001611CB" w:rsidTr="001611CB">
        <w:trPr>
          <w:jc w:val="right"/>
        </w:trPr>
        <w:tc>
          <w:tcPr>
            <w:tcW w:w="2208" w:type="dxa"/>
            <w:tcBorders>
              <w:top w:val="nil"/>
              <w:left w:val="nil"/>
              <w:right w:val="nil"/>
            </w:tcBorders>
            <w:vAlign w:val="center"/>
          </w:tcPr>
          <w:p w:rsidR="001611CB" w:rsidRDefault="001611CB">
            <w:pPr>
              <w:spacing w:line="20" w:lineRule="atLeast"/>
              <w:jc w:val="right"/>
              <w:rPr>
                <w:color w:val="0F243E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nil"/>
              <w:right w:val="nil"/>
            </w:tcBorders>
          </w:tcPr>
          <w:p w:rsidR="001611CB" w:rsidRDefault="001611CB">
            <w:pPr>
              <w:spacing w:line="20" w:lineRule="atLeast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611CB" w:rsidRDefault="001611CB">
            <w:pPr>
              <w:spacing w:line="20" w:lineRule="atLeast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</w:t>
            </w:r>
          </w:p>
        </w:tc>
      </w:tr>
      <w:tr w:rsidR="001611CB" w:rsidTr="001611CB">
        <w:trPr>
          <w:jc w:val="right"/>
        </w:trPr>
        <w:tc>
          <w:tcPr>
            <w:tcW w:w="2208" w:type="dxa"/>
            <w:tcBorders>
              <w:left w:val="nil"/>
              <w:bottom w:val="nil"/>
              <w:right w:val="nil"/>
            </w:tcBorders>
          </w:tcPr>
          <w:p w:rsidR="001611CB" w:rsidRDefault="001611CB">
            <w:pPr>
              <w:spacing w:line="20" w:lineRule="atLeast"/>
              <w:ind w:left="30"/>
              <w:jc w:val="center"/>
              <w:rPr>
                <w:sz w:val="16"/>
                <w:szCs w:val="16"/>
              </w:rPr>
            </w:pPr>
            <w:r>
              <w:rPr>
                <w:color w:val="0F243E"/>
                <w:sz w:val="16"/>
                <w:szCs w:val="16"/>
              </w:rPr>
              <w:t>(подпись заявителя)</w:t>
            </w:r>
          </w:p>
        </w:tc>
        <w:tc>
          <w:tcPr>
            <w:tcW w:w="1661" w:type="dxa"/>
            <w:tcBorders>
              <w:left w:val="nil"/>
              <w:bottom w:val="nil"/>
              <w:right w:val="nil"/>
            </w:tcBorders>
          </w:tcPr>
          <w:p w:rsidR="001611CB" w:rsidRDefault="001611CB">
            <w:pPr>
              <w:spacing w:line="20" w:lineRule="atLeast"/>
              <w:ind w:left="30"/>
              <w:jc w:val="center"/>
              <w:rPr>
                <w:color w:val="0F243E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611CB" w:rsidRDefault="001611CB">
            <w:pPr>
              <w:spacing w:line="20" w:lineRule="atLeast"/>
              <w:ind w:left="30"/>
              <w:jc w:val="center"/>
              <w:rPr>
                <w:color w:val="0F243E"/>
                <w:sz w:val="16"/>
                <w:szCs w:val="16"/>
              </w:rPr>
            </w:pPr>
          </w:p>
        </w:tc>
      </w:tr>
    </w:tbl>
    <w:p w:rsidR="00F3551E" w:rsidRDefault="001611CB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Конец формы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2. Настоящее Приложение является неотъемлемой частью Договора.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3. Приложение составлено в двух экземплярах, имеющих равную юридическую силу, по одному для каждой из Сторон.</w:t>
      </w:r>
    </w:p>
    <w:p w:rsidR="00F3551E" w:rsidRDefault="001611CB">
      <w:pPr>
        <w:rPr>
          <w:sz w:val="16"/>
          <w:szCs w:val="16"/>
        </w:rPr>
      </w:pPr>
      <w:r>
        <w:rPr>
          <w:sz w:val="16"/>
          <w:szCs w:val="16"/>
        </w:rPr>
        <w:t>4. Подписи Сторон:</w:t>
      </w:r>
    </w:p>
    <w:p w:rsidR="00F3551E" w:rsidRDefault="00F3551E">
      <w:pPr>
        <w:jc w:val="both"/>
        <w:rPr>
          <w:sz w:val="16"/>
          <w:szCs w:val="16"/>
        </w:rPr>
      </w:pPr>
    </w:p>
    <w:p w:rsidR="00F3551E" w:rsidRDefault="00F3551E">
      <w:pPr>
        <w:ind w:left="426"/>
        <w:contextualSpacing/>
        <w:jc w:val="both"/>
        <w:rPr>
          <w:sz w:val="16"/>
          <w:szCs w:val="16"/>
        </w:rPr>
      </w:pPr>
    </w:p>
    <w:tbl>
      <w:tblPr>
        <w:tblpPr w:leftFromText="180" w:rightFromText="180" w:vertAnchor="text" w:tblpX="-68" w:tblpY="1"/>
        <w:tblW w:w="10095" w:type="dxa"/>
        <w:tblLook w:val="04A0" w:firstRow="1" w:lastRow="0" w:firstColumn="1" w:lastColumn="0" w:noHBand="0" w:noVBand="1"/>
      </w:tblPr>
      <w:tblGrid>
        <w:gridCol w:w="4927"/>
        <w:gridCol w:w="285"/>
        <w:gridCol w:w="4883"/>
      </w:tblGrid>
      <w:tr w:rsidR="00F3551E">
        <w:trPr>
          <w:trHeight w:val="129"/>
        </w:trPr>
        <w:tc>
          <w:tcPr>
            <w:tcW w:w="5211" w:type="dxa"/>
            <w:gridSpan w:val="2"/>
          </w:tcPr>
          <w:p w:rsidR="00F3551E" w:rsidRDefault="001611CB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Исполнитель:</w:t>
            </w:r>
          </w:p>
          <w:p w:rsidR="00F3551E" w:rsidRDefault="00F3551E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Заказчик:</w:t>
            </w:r>
          </w:p>
        </w:tc>
      </w:tr>
      <w:tr w:rsidR="00F3551E">
        <w:tc>
          <w:tcPr>
            <w:tcW w:w="5211" w:type="dxa"/>
            <w:gridSpan w:val="2"/>
          </w:tcPr>
          <w:p w:rsidR="00F3551E" w:rsidRDefault="00F3551E">
            <w:pPr>
              <w:ind w:right="38"/>
              <w:jc w:val="both"/>
              <w:rPr>
                <w:sz w:val="16"/>
                <w:szCs w:val="16"/>
                <w:lang w:val="en-US"/>
              </w:rPr>
            </w:pPr>
            <w:bookmarkStart w:id="2" w:name="_GoBack"/>
            <w:bookmarkEnd w:id="2"/>
          </w:p>
        </w:tc>
        <w:tc>
          <w:tcPr>
            <w:tcW w:w="4883" w:type="dxa"/>
          </w:tcPr>
          <w:p w:rsidR="00F3551E" w:rsidRDefault="001611CB">
            <w:pPr>
              <w:ind w:right="33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_________</w:t>
            </w:r>
            <w:r>
              <w:rPr>
                <w:sz w:val="16"/>
                <w:szCs w:val="16"/>
                <w:lang w:val="en-US"/>
              </w:rPr>
              <w:t>____________________</w:t>
            </w:r>
            <w:r>
              <w:rPr>
                <w:sz w:val="16"/>
                <w:szCs w:val="16"/>
              </w:rPr>
              <w:t>(подпись)</w:t>
            </w:r>
          </w:p>
        </w:tc>
      </w:tr>
      <w:tr w:rsidR="00F3551E">
        <w:trPr>
          <w:trHeight w:val="169"/>
        </w:trPr>
        <w:tc>
          <w:tcPr>
            <w:tcW w:w="5211" w:type="dxa"/>
            <w:gridSpan w:val="2"/>
          </w:tcPr>
          <w:p w:rsidR="00F3551E" w:rsidRPr="004676D9" w:rsidRDefault="00F3551E">
            <w:pPr>
              <w:ind w:right="175"/>
              <w:jc w:val="center"/>
              <w:rPr>
                <w:sz w:val="16"/>
                <w:szCs w:val="16"/>
              </w:rPr>
            </w:pPr>
          </w:p>
        </w:tc>
        <w:tc>
          <w:tcPr>
            <w:tcW w:w="4883" w:type="dxa"/>
          </w:tcPr>
          <w:p w:rsidR="00F3551E" w:rsidRDefault="001611CB">
            <w:pPr>
              <w:tabs>
                <w:tab w:val="left" w:pos="3166"/>
              </w:tabs>
              <w:ind w:right="33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Директор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Малинина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Ю.Н.</w:t>
            </w:r>
          </w:p>
        </w:tc>
      </w:tr>
      <w:tr w:rsidR="00F3551E">
        <w:tc>
          <w:tcPr>
            <w:tcW w:w="4926" w:type="dxa"/>
          </w:tcPr>
          <w:p w:rsidR="00F3551E" w:rsidRDefault="001611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5168" w:type="dxa"/>
            <w:gridSpan w:val="2"/>
          </w:tcPr>
          <w:p w:rsidR="00F3551E" w:rsidRDefault="001611CB">
            <w:pPr>
              <w:tabs>
                <w:tab w:val="left" w:pos="3166"/>
              </w:tabs>
              <w:ind w:left="34" w:right="3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</w:tr>
    </w:tbl>
    <w:p w:rsidR="00F3551E" w:rsidRDefault="00F3551E">
      <w:pPr>
        <w:rPr>
          <w:sz w:val="16"/>
          <w:szCs w:val="16"/>
        </w:rPr>
      </w:pPr>
    </w:p>
    <w:p w:rsidR="00F3551E" w:rsidRDefault="00F3551E">
      <w:pPr>
        <w:rPr>
          <w:color w:val="FFFFFF" w:themeColor="background1"/>
          <w:sz w:val="16"/>
          <w:szCs w:val="16"/>
        </w:rPr>
      </w:pPr>
    </w:p>
    <w:p w:rsidR="00F3551E" w:rsidRDefault="00F3551E">
      <w:pPr>
        <w:rPr>
          <w:sz w:val="16"/>
          <w:szCs w:val="16"/>
        </w:rPr>
      </w:pPr>
    </w:p>
    <w:sectPr w:rsidR="00F3551E">
      <w:type w:val="continuous"/>
      <w:pgSz w:w="11906" w:h="16838"/>
      <w:pgMar w:top="1134" w:right="851" w:bottom="1134" w:left="1134" w:header="709" w:footer="709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611CB">
      <w:r>
        <w:separator/>
      </w:r>
    </w:p>
  </w:endnote>
  <w:endnote w:type="continuationSeparator" w:id="0">
    <w:p w:rsidR="00000000" w:rsidRDefault="00161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F3551E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F3551E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F3551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611CB">
      <w:r>
        <w:separator/>
      </w:r>
    </w:p>
  </w:footnote>
  <w:footnote w:type="continuationSeparator" w:id="0">
    <w:p w:rsidR="00000000" w:rsidRDefault="00161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7A2745">
    <w:pPr>
      <w:pStyle w:val="af1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8745" cy="5651500"/>
              <wp:effectExtent l="2540" t="0" r="0" b="1270"/>
              <wp:wrapNone/>
              <wp:docPr id="5" name="shape_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8745" cy="565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4FD151" id="shape_0" o:spid="_x0000_s1026" style="position:absolute;margin-left:42.95pt;margin-top:198.4pt;width:509.35pt;height:44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" fillcolor="#f2f0ed" stroked="f" strokecolor="#3465a4">
              <v:path textboxrect="@1,@1,@1,@1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F3551E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1E" w:rsidRDefault="00F3551E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306B5"/>
    <w:multiLevelType w:val="multilevel"/>
    <w:tmpl w:val="1346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51298A"/>
    <w:multiLevelType w:val="multilevel"/>
    <w:tmpl w:val="7BBC633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8" w:hanging="1800"/>
      </w:pPr>
    </w:lvl>
  </w:abstractNum>
  <w:abstractNum w:abstractNumId="2" w15:restartNumberingAfterBreak="0">
    <w:nsid w:val="23604F70"/>
    <w:multiLevelType w:val="multilevel"/>
    <w:tmpl w:val="7EE6CF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68B2D73"/>
    <w:multiLevelType w:val="multilevel"/>
    <w:tmpl w:val="C60A1E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41B6873"/>
    <w:multiLevelType w:val="multilevel"/>
    <w:tmpl w:val="7D68678E"/>
    <w:lvl w:ilvl="0">
      <w:start w:val="1"/>
      <w:numFmt w:val="decimal"/>
      <w:lvlText w:val="1.%1"/>
      <w:lvlJc w:val="left"/>
      <w:pPr>
        <w:tabs>
          <w:tab w:val="num" w:pos="0"/>
        </w:tabs>
        <w:ind w:left="720" w:hanging="360"/>
      </w:pPr>
      <w:rPr>
        <w:sz w:val="16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defaultTabStop w:val="720"/>
  <w:autoHyphenation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1E"/>
    <w:rsid w:val="001611CB"/>
    <w:rsid w:val="004676D9"/>
    <w:rsid w:val="007A2745"/>
    <w:rsid w:val="00806187"/>
    <w:rsid w:val="00F3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26EBAB6-FC31-43A7-AB1C-B4FEBF798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75427E"/>
    <w:rPr>
      <w:color w:val="0000FF"/>
      <w:u w:val="single"/>
    </w:rPr>
  </w:style>
  <w:style w:type="character" w:customStyle="1" w:styleId="a3">
    <w:name w:val="Верхний колонтитул Знак"/>
    <w:uiPriority w:val="99"/>
    <w:qFormat/>
    <w:rsid w:val="00D445C7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D445C7"/>
    <w:rPr>
      <w:sz w:val="24"/>
      <w:szCs w:val="24"/>
    </w:rPr>
  </w:style>
  <w:style w:type="character" w:styleId="a5">
    <w:name w:val="annotation reference"/>
    <w:qFormat/>
    <w:rsid w:val="00F81FE4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qFormat/>
    <w:rsid w:val="00F81FE4"/>
  </w:style>
  <w:style w:type="character" w:customStyle="1" w:styleId="a7">
    <w:name w:val="Тема примечания Знак"/>
    <w:qFormat/>
    <w:rsid w:val="00F81FE4"/>
    <w:rPr>
      <w:b/>
      <w:bCs/>
    </w:rPr>
  </w:style>
  <w:style w:type="character" w:customStyle="1" w:styleId="Heading">
    <w:name w:val="Heading"/>
    <w:uiPriority w:val="99"/>
    <w:qFormat/>
    <w:rsid w:val="00294D7D"/>
    <w:rPr>
      <w:b/>
      <w:sz w:val="20"/>
    </w:rPr>
  </w:style>
  <w:style w:type="character" w:customStyle="1" w:styleId="Normaltext">
    <w:name w:val="Normal text"/>
    <w:uiPriority w:val="99"/>
    <w:qFormat/>
    <w:rsid w:val="00294D7D"/>
    <w:rPr>
      <w:sz w:val="20"/>
    </w:rPr>
  </w:style>
  <w:style w:type="character" w:customStyle="1" w:styleId="a8">
    <w:name w:val="Основной текст с отступом Знак"/>
    <w:basedOn w:val="a0"/>
    <w:uiPriority w:val="99"/>
    <w:qFormat/>
    <w:rsid w:val="00F81190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qFormat/>
    <w:rsid w:val="0016078F"/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rsid w:val="007C749F"/>
    <w:pPr>
      <w:jc w:val="both"/>
    </w:pPr>
    <w:rPr>
      <w:b/>
      <w:bCs/>
      <w:sz w:val="22"/>
      <w:szCs w:val="22"/>
    </w:rPr>
  </w:style>
  <w:style w:type="paragraph" w:styleId="ab">
    <w:name w:val="List"/>
    <w:basedOn w:val="aa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d">
    <w:name w:val="index heading"/>
    <w:basedOn w:val="a"/>
    <w:qFormat/>
    <w:pPr>
      <w:suppressLineNumbers/>
    </w:pPr>
    <w:rPr>
      <w:rFonts w:cs="Lohit Devanagari"/>
    </w:rPr>
  </w:style>
  <w:style w:type="paragraph" w:styleId="3">
    <w:name w:val="Body Text 3"/>
    <w:basedOn w:val="a"/>
    <w:qFormat/>
    <w:rsid w:val="007C749F"/>
    <w:pPr>
      <w:ind w:right="176"/>
      <w:jc w:val="both"/>
    </w:pPr>
    <w:rPr>
      <w:sz w:val="22"/>
      <w:szCs w:val="22"/>
    </w:rPr>
  </w:style>
  <w:style w:type="paragraph" w:styleId="ae">
    <w:name w:val="Balloon Text"/>
    <w:basedOn w:val="a"/>
    <w:semiHidden/>
    <w:qFormat/>
    <w:rsid w:val="00BD5E35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autoRedefine/>
    <w:qFormat/>
    <w:rsid w:val="0075427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f">
    <w:name w:val="Normal (Web)"/>
    <w:basedOn w:val="a"/>
    <w:qFormat/>
    <w:rsid w:val="000A2886"/>
    <w:pPr>
      <w:spacing w:before="100" w:after="100"/>
    </w:pPr>
    <w:rPr>
      <w:szCs w:val="20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rsid w:val="00D445C7"/>
    <w:pPr>
      <w:tabs>
        <w:tab w:val="center" w:pos="4677"/>
        <w:tab w:val="right" w:pos="9355"/>
      </w:tabs>
    </w:pPr>
  </w:style>
  <w:style w:type="paragraph" w:styleId="af2">
    <w:name w:val="footer"/>
    <w:basedOn w:val="a"/>
    <w:uiPriority w:val="99"/>
    <w:rsid w:val="00D445C7"/>
    <w:pPr>
      <w:tabs>
        <w:tab w:val="center" w:pos="4677"/>
        <w:tab w:val="right" w:pos="9355"/>
      </w:tabs>
    </w:pPr>
  </w:style>
  <w:style w:type="paragraph" w:styleId="af3">
    <w:name w:val="annotation text"/>
    <w:basedOn w:val="a"/>
    <w:uiPriority w:val="99"/>
    <w:qFormat/>
    <w:rsid w:val="00F81FE4"/>
    <w:rPr>
      <w:sz w:val="20"/>
      <w:szCs w:val="20"/>
    </w:rPr>
  </w:style>
  <w:style w:type="paragraph" w:styleId="af4">
    <w:name w:val="annotation subject"/>
    <w:basedOn w:val="af3"/>
    <w:next w:val="af3"/>
    <w:qFormat/>
    <w:rsid w:val="00F81FE4"/>
    <w:rPr>
      <w:b/>
      <w:bCs/>
    </w:rPr>
  </w:style>
  <w:style w:type="paragraph" w:customStyle="1" w:styleId="ParagraphStyle">
    <w:name w:val="Paragraph Style"/>
    <w:qFormat/>
    <w:rsid w:val="00294D7D"/>
    <w:pPr>
      <w:widowControl w:val="0"/>
    </w:pPr>
    <w:rPr>
      <w:sz w:val="24"/>
      <w:szCs w:val="24"/>
    </w:rPr>
  </w:style>
  <w:style w:type="paragraph" w:customStyle="1" w:styleId="ConsPlusNonformat">
    <w:name w:val="ConsPlusNonformat"/>
    <w:uiPriority w:val="99"/>
    <w:qFormat/>
    <w:rsid w:val="00F81190"/>
    <w:rPr>
      <w:rFonts w:ascii="Courier New" w:eastAsia="Calibri" w:hAnsi="Courier New" w:cs="Courier New"/>
      <w:sz w:val="24"/>
      <w:lang w:eastAsia="en-US"/>
    </w:rPr>
  </w:style>
  <w:style w:type="paragraph" w:styleId="af5">
    <w:name w:val="Body Text Indent"/>
    <w:basedOn w:val="a"/>
    <w:uiPriority w:val="99"/>
    <w:unhideWhenUsed/>
    <w:rsid w:val="00F8119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af6">
    <w:name w:val="List Paragraph"/>
    <w:basedOn w:val="a"/>
    <w:uiPriority w:val="34"/>
    <w:qFormat/>
    <w:rsid w:val="00413C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No Spacing"/>
    <w:uiPriority w:val="1"/>
    <w:qFormat/>
    <w:rsid w:val="00413C61"/>
    <w:rPr>
      <w:rFonts w:ascii="Calibri" w:eastAsia="Calibri" w:hAnsi="Calibri"/>
      <w:sz w:val="22"/>
      <w:szCs w:val="22"/>
      <w:lang w:eastAsia="en-US"/>
    </w:rPr>
  </w:style>
  <w:style w:type="paragraph" w:customStyle="1" w:styleId="af8">
    <w:name w:val="Содержимое врезки"/>
    <w:basedOn w:val="a"/>
    <w:qFormat/>
  </w:style>
  <w:style w:type="table" w:styleId="af9">
    <w:name w:val="Table Grid"/>
    <w:basedOn w:val="a1"/>
    <w:uiPriority w:val="59"/>
    <w:rsid w:val="00C12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ED13E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Govstyle2">
    <w:name w:val="LB Gov style 2"/>
    <w:rsid w:val="00806187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358821&amp;date=27.08.202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3E3F7-6DF5-47BA-A74B-6F38612B8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4638</Words>
  <Characters>26442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>ООО "Издательский дом МЦФЭР-У"</Company>
  <LinksUpToDate>false</LinksUpToDate>
  <CharactersWithSpaces>31018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subject/>
  <dc:creator>Алишер Турсунов</dc:creator>
  <dc:description/>
  <cp:lastModifiedBy>user2</cp:lastModifiedBy>
  <cp:revision>4</cp:revision>
  <cp:lastPrinted>2019-07-10T08:25:00Z</cp:lastPrinted>
  <dcterms:created xsi:type="dcterms:W3CDTF">2024-06-26T08:06:00Z</dcterms:created>
  <dcterms:modified xsi:type="dcterms:W3CDTF">2024-06-26T08:35:00Z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ООО "Издательский дом МЦФЭР-У"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