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D473EA">
        <w:rPr>
          <w:b/>
        </w:rPr>
        <w:t>_____</w:t>
      </w:r>
      <w:r w:rsidR="00CE2818" w:rsidRPr="00CE2818">
        <w:rPr>
          <w:b/>
        </w:rPr>
        <w:t>/2024КГЗ</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C0A30">
        <w:t xml:space="preserve">      </w:t>
      </w:r>
      <w:r w:rsidR="00D473EA">
        <w:t xml:space="preserve">   </w:t>
      </w:r>
      <w:r w:rsidR="00BE12A3" w:rsidRPr="004F0647">
        <w:t xml:space="preserve">    </w:t>
      </w:r>
      <w:r w:rsidR="000C2BCE">
        <w:t>от</w:t>
      </w:r>
      <w:r w:rsidR="000C2BCE" w:rsidRPr="000C2BCE">
        <w:t xml:space="preserve"> «</w:t>
      </w:r>
      <w:r w:rsidR="00D473EA">
        <w:t>___</w:t>
      </w:r>
      <w:r w:rsidR="000C2BCE" w:rsidRPr="000C2BCE">
        <w:t>»</w:t>
      </w:r>
      <w:r w:rsidR="00D473EA">
        <w:t xml:space="preserve"> _____</w:t>
      </w:r>
      <w:r w:rsidR="00BC0A30">
        <w:t xml:space="preserve"> 2024 </w:t>
      </w:r>
      <w:r w:rsidR="000C2BCE" w:rsidRPr="004D6B6B">
        <w:t>г</w:t>
      </w:r>
      <w:r w:rsidR="000C2BCE" w:rsidRPr="000C2BCE">
        <w:t>.</w:t>
      </w:r>
    </w:p>
    <w:p w:rsidR="00BE12A3" w:rsidRDefault="00BE12A3" w:rsidP="00BE12A3">
      <w:pPr>
        <w:jc w:val="both"/>
      </w:pPr>
    </w:p>
    <w:p w:rsidR="00CE2818" w:rsidRPr="009B30DC" w:rsidRDefault="00BE12A3" w:rsidP="00CE2818">
      <w:pPr>
        <w:ind w:firstLine="567"/>
        <w:jc w:val="both"/>
      </w:pPr>
      <w:r w:rsidRPr="00CE570E">
        <w:t>К</w:t>
      </w:r>
      <w:r w:rsidR="00D473EA" w:rsidRPr="00CE570E">
        <w:t>омитет</w:t>
      </w:r>
      <w:r w:rsidRPr="00CE570E">
        <w:t xml:space="preserve"> </w:t>
      </w:r>
      <w:r w:rsidR="00D473EA" w:rsidRPr="00CE570E">
        <w:t xml:space="preserve">по государственному заказу </w:t>
      </w:r>
      <w:r w:rsidRPr="00CE570E">
        <w:t>С</w:t>
      </w:r>
      <w:r w:rsidR="00D473EA" w:rsidRPr="00CE570E">
        <w:t>анкт</w:t>
      </w:r>
      <w:r w:rsidRPr="00CE570E">
        <w:t>-П</w:t>
      </w:r>
      <w:r w:rsidR="00D473EA" w:rsidRPr="00CE570E">
        <w:t>етербурга</w:t>
      </w:r>
      <w:r w:rsidR="00D473EA">
        <w:t xml:space="preserve"> </w:t>
      </w:r>
      <w:r w:rsidR="00D473EA" w:rsidRPr="00D473EA">
        <w:t>(далее – Комитет)</w:t>
      </w:r>
      <w:r w:rsidRPr="00CE570E">
        <w:t xml:space="preserve">, </w:t>
      </w:r>
      <w:r w:rsidR="001266BC" w:rsidRPr="009B30DC">
        <w:t xml:space="preserve">именуемое в дальнейшем «Заказчик», в лице </w:t>
      </w:r>
      <w:r w:rsidR="00D473EA">
        <w:t>Первого</w:t>
      </w:r>
      <w:r w:rsidR="00853694">
        <w:t xml:space="preserve"> </w:t>
      </w:r>
      <w:r w:rsidR="00D473EA">
        <w:t>заместителя</w:t>
      </w:r>
      <w:r w:rsidR="00853694">
        <w:t xml:space="preserve"> председателя Комитета</w:t>
      </w:r>
      <w:r w:rsidR="00853694" w:rsidRPr="00BA150C">
        <w:t xml:space="preserve"> </w:t>
      </w:r>
      <w:r w:rsidR="00D473EA">
        <w:t>Литвиновой Наталии Анатольевны</w:t>
      </w:r>
      <w:r w:rsidR="001266BC" w:rsidRPr="009B30DC">
        <w:t xml:space="preserve">, действующего на основании </w:t>
      </w:r>
      <w:r w:rsidR="00D473EA" w:rsidRPr="00D473EA">
        <w:t xml:space="preserve">доверенности от 11.01.2024 </w:t>
      </w:r>
      <w:r w:rsidR="00D473EA">
        <w:br/>
      </w:r>
      <w:r w:rsidR="00D473EA" w:rsidRPr="00D473EA">
        <w:t>№ исх. 01-45-13/24-0-0</w:t>
      </w:r>
      <w:r w:rsidR="001266BC" w:rsidRPr="009B30DC">
        <w:t xml:space="preserve">, с одной стороны </w:t>
      </w:r>
      <w:r w:rsidR="00CE2818" w:rsidRPr="009B30DC">
        <w:t>и </w:t>
      </w:r>
      <w:r w:rsidR="00D473EA">
        <w:t xml:space="preserve">_______________ (далее </w:t>
      </w:r>
      <w:r w:rsidR="00D473EA" w:rsidRPr="00D473EA">
        <w:t>–</w:t>
      </w:r>
      <w:r w:rsidR="00D473EA">
        <w:t xml:space="preserve"> _______)</w:t>
      </w:r>
      <w:r w:rsidR="00CE2818" w:rsidRPr="009B30DC">
        <w:t xml:space="preserve">, именуемое в дальнейшем «Поставщик» в лице </w:t>
      </w:r>
      <w:r w:rsidR="00D473EA">
        <w:t>_________________</w:t>
      </w:r>
      <w:r w:rsidR="00CE2818" w:rsidRPr="009B30DC">
        <w:t xml:space="preserve">, действующего на основании </w:t>
      </w:r>
      <w:r w:rsidR="00D473EA">
        <w:t>_________</w:t>
      </w:r>
      <w:r w:rsidR="00CE2818"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242784230410878420100100060000000000</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5C2E0C">
        <w:t>__________</w:t>
      </w:r>
      <w:r w:rsidR="00853694" w:rsidRPr="009B30DC">
        <w:t xml:space="preserve"> рублей </w:t>
      </w:r>
      <w:r w:rsidR="005C2E0C">
        <w:t>(__________________) ____</w:t>
      </w:r>
      <w:r w:rsidR="00853694">
        <w:t xml:space="preserve"> </w:t>
      </w:r>
      <w:r w:rsidR="001266BC" w:rsidRPr="009B30DC">
        <w:t>копеек</w:t>
      </w:r>
      <w:r w:rsidR="005C2E0C">
        <w:t>, в том числе НДС __________/НДС не облагается в связи ___________</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Бюджет Санкт-Петербурга на 2024 год в соответствии с Законом Санкт-Петербурга от 30.11.2023 № 714-144 «О бюджете Санкт-Петербурга на 2024 год и на плановый период 2025 и 2026 годов», по целевой статье 9950000090 «Содержание исполнительного органа государственной власти Санкт-Петербурга», код КОСГУ 346 «Увеличение стоимости прочих оборотных запасов (материалов)»</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5C2E0C" w:rsidRDefault="00BE12A3" w:rsidP="005C2E0C">
      <w:pPr>
        <w:ind w:firstLine="708"/>
        <w:jc w:val="both"/>
      </w:pPr>
      <w:r w:rsidRPr="004F0647">
        <w:t>2.3.</w:t>
      </w:r>
      <w:r w:rsidR="005C2E0C" w:rsidRPr="005C2E0C">
        <w:t xml:space="preserve"> </w:t>
      </w:r>
      <w:r w:rsidR="005C2E0C">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сторонами Акта сдачи-приема товара, предусмотренного формой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w:t>
      </w:r>
      <w:r w:rsidR="005C2E0C">
        <w:t>ных (муниципальных) учреждений,</w:t>
      </w:r>
      <w:r w:rsidR="005C2E0C">
        <w:br/>
      </w:r>
      <w:r w:rsidR="005C2E0C">
        <w:t>и Методических указаний по их формирован</w:t>
      </w:r>
      <w:r w:rsidR="005C2E0C">
        <w:t>ию и применению» (далее – Акт),</w:t>
      </w:r>
      <w:r w:rsidR="005C2E0C">
        <w:t xml:space="preserve"> на основании выставленного Поставщиком счета, при отсутствии у Заказчика претензий по количеству </w:t>
      </w:r>
      <w:r w:rsidR="005C2E0C">
        <w:br/>
      </w:r>
      <w:r w:rsidR="005C2E0C">
        <w:t>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Pr="004F0647">
        <w:lastRenderedPageBreak/>
        <w:t xml:space="preserve">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lastRenderedPageBreak/>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Pr="004F0647">
        <w:lastRenderedPageBreak/>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lastRenderedPageBreak/>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5C2E0C">
        <w:t>_______ рублей ______</w:t>
      </w:r>
      <w:r w:rsidR="00C916A0" w:rsidRPr="00CE570E">
        <w:t xml:space="preserve"> копеек</w:t>
      </w:r>
      <w:r w:rsidR="005C2E0C">
        <w:t xml:space="preserve"> (___________</w:t>
      </w:r>
      <w:r w:rsidR="00C916A0"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5C2E0C">
        <w:t xml:space="preserve"> 25</w:t>
      </w:r>
      <w:r>
        <w:t>.12.2024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4F0647">
        <w:lastRenderedPageBreak/>
        <w:t xml:space="preserve">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80758B" w:rsidP="00BE12A3">
      <w:pPr>
        <w:ind w:firstLine="708"/>
        <w:jc w:val="both"/>
      </w:pPr>
      <w:r>
        <w:lastRenderedPageBreak/>
        <w:t xml:space="preserve">10.3 </w:t>
      </w:r>
      <w:r w:rsidRPr="0080758B">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BE12A3" w:rsidRDefault="00BE12A3" w:rsidP="003A29FA">
      <w:pPr>
        <w:jc w:val="center"/>
        <w:rPr>
          <w:b/>
        </w:rPr>
      </w:pPr>
      <w:r w:rsidRPr="004F0647">
        <w:rPr>
          <w:b/>
        </w:rPr>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D473EA" w:rsidTr="0080758B">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6641C6" w:rsidRPr="00746E3C" w:rsidRDefault="006641C6" w:rsidP="006641C6">
            <w:pPr>
              <w:widowControl w:val="0"/>
              <w:autoSpaceDE w:val="0"/>
              <w:autoSpaceDN w:val="0"/>
              <w:adjustRightInd w:val="0"/>
              <w:ind w:right="180"/>
              <w:rPr>
                <w:color w:val="000000" w:themeColor="text1"/>
              </w:rPr>
            </w:pPr>
            <w:r w:rsidRPr="0080758B">
              <w:rPr>
                <w:b/>
                <w:color w:val="000000" w:themeColor="text1"/>
              </w:rPr>
              <w:t>К</w:t>
            </w:r>
            <w:r w:rsidR="005C2E0C" w:rsidRPr="0080758B">
              <w:rPr>
                <w:b/>
                <w:color w:val="000000" w:themeColor="text1"/>
              </w:rPr>
              <w:t>омитет</w:t>
            </w:r>
            <w:r w:rsidRPr="0080758B">
              <w:rPr>
                <w:b/>
                <w:color w:val="000000" w:themeColor="text1"/>
              </w:rPr>
              <w:t xml:space="preserve"> </w:t>
            </w:r>
            <w:r w:rsidR="005C2E0C" w:rsidRPr="0080758B">
              <w:rPr>
                <w:b/>
                <w:color w:val="000000" w:themeColor="text1"/>
              </w:rPr>
              <w:t>по государственному заказу</w:t>
            </w:r>
            <w:r w:rsidRPr="0080758B">
              <w:rPr>
                <w:b/>
                <w:color w:val="000000" w:themeColor="text1"/>
              </w:rPr>
              <w:t xml:space="preserve"> С</w:t>
            </w:r>
            <w:r w:rsidR="005C2E0C" w:rsidRPr="0080758B">
              <w:rPr>
                <w:b/>
                <w:color w:val="000000" w:themeColor="text1"/>
              </w:rPr>
              <w:t>анкт</w:t>
            </w:r>
            <w:r w:rsidRPr="0080758B">
              <w:rPr>
                <w:b/>
                <w:color w:val="000000" w:themeColor="text1"/>
              </w:rPr>
              <w:t>-П</w:t>
            </w:r>
            <w:r w:rsidR="005C2E0C" w:rsidRPr="0080758B">
              <w:rPr>
                <w:b/>
                <w:color w:val="000000" w:themeColor="text1"/>
              </w:rPr>
              <w:t>етербурга</w:t>
            </w:r>
          </w:p>
          <w:p w:rsidR="006641C6" w:rsidRPr="00831EE2" w:rsidRDefault="006641C6" w:rsidP="006641C6">
            <w:pPr>
              <w:contextualSpacing/>
            </w:pPr>
            <w:r w:rsidRPr="00831EE2">
              <w:t xml:space="preserve">Адрес: 191144, Санкт-Петербург, </w:t>
            </w:r>
            <w:r w:rsidR="005C2E0C">
              <w:br/>
            </w:r>
            <w:r w:rsidRPr="00831EE2">
              <w:t xml:space="preserve">ул. Новгородская, д. 20, литера А, </w:t>
            </w:r>
            <w:r w:rsidR="005C2E0C">
              <w:br/>
            </w:r>
            <w:r w:rsidRPr="00831EE2">
              <w:t xml:space="preserve">АДК «Невская ратуша». </w:t>
            </w:r>
          </w:p>
          <w:p w:rsidR="006641C6" w:rsidRPr="00831EE2" w:rsidRDefault="006641C6" w:rsidP="006641C6">
            <w:pPr>
              <w:contextualSpacing/>
            </w:pPr>
            <w:r w:rsidRPr="00831EE2">
              <w:t xml:space="preserve">ИНН 7842304108 </w:t>
            </w:r>
          </w:p>
          <w:p w:rsidR="006641C6" w:rsidRPr="00831EE2" w:rsidRDefault="006641C6" w:rsidP="006641C6">
            <w:pPr>
              <w:contextualSpacing/>
            </w:pPr>
            <w:r w:rsidRPr="00831EE2">
              <w:t>КПП 784201001</w:t>
            </w:r>
          </w:p>
          <w:p w:rsidR="006641C6" w:rsidRPr="00831EE2" w:rsidRDefault="006641C6" w:rsidP="006641C6">
            <w:pPr>
              <w:contextualSpacing/>
            </w:pPr>
            <w:r w:rsidRPr="00831EE2">
              <w:t>ОГРН 1047855096222</w:t>
            </w:r>
          </w:p>
          <w:p w:rsidR="006641C6" w:rsidRPr="00831EE2" w:rsidRDefault="006641C6" w:rsidP="006641C6">
            <w:pPr>
              <w:contextualSpacing/>
            </w:pPr>
            <w:r w:rsidRPr="00831EE2">
              <w:t>ОКПО 74765126</w:t>
            </w:r>
          </w:p>
          <w:p w:rsidR="006641C6" w:rsidRPr="00831EE2" w:rsidRDefault="006641C6" w:rsidP="006641C6">
            <w:pPr>
              <w:contextualSpacing/>
            </w:pPr>
            <w:r w:rsidRPr="00831EE2">
              <w:t>ОКТМО 40911000000</w:t>
            </w:r>
          </w:p>
          <w:p w:rsidR="006641C6" w:rsidRPr="00831EE2" w:rsidRDefault="006641C6" w:rsidP="006641C6">
            <w:pPr>
              <w:contextualSpacing/>
            </w:pPr>
            <w:r w:rsidRPr="00831EE2">
              <w:t xml:space="preserve">Получатель: Комитет финансов </w:t>
            </w:r>
            <w:r w:rsidR="00967E7C">
              <w:br/>
            </w:r>
            <w:r w:rsidRPr="00831EE2">
              <w:t xml:space="preserve">Санкт-Петербурга </w:t>
            </w:r>
          </w:p>
          <w:p w:rsidR="006641C6" w:rsidRPr="00831EE2" w:rsidRDefault="006641C6" w:rsidP="006641C6">
            <w:pPr>
              <w:contextualSpacing/>
            </w:pPr>
            <w:r w:rsidRPr="00831EE2">
              <w:t xml:space="preserve">(Комитет по государственному заказу </w:t>
            </w:r>
            <w:r w:rsidRPr="00831EE2">
              <w:br/>
              <w:t xml:space="preserve">Санкт-Петербурга, л/с 0850000) </w:t>
            </w:r>
            <w:r w:rsidRPr="00831EE2">
              <w:br/>
              <w:t xml:space="preserve">Банк: СЕВЕРО-ЗАПАДНОЕ ГУ БАНКА РОССИИ//УФК </w:t>
            </w:r>
          </w:p>
          <w:p w:rsidR="006641C6" w:rsidRPr="00831EE2" w:rsidRDefault="006641C6" w:rsidP="006641C6">
            <w:pPr>
              <w:contextualSpacing/>
            </w:pPr>
            <w:r w:rsidRPr="00831EE2">
              <w:t xml:space="preserve">по г. Санкт-Петербургу, </w:t>
            </w:r>
            <w:r w:rsidR="00967E7C">
              <w:br/>
            </w:r>
            <w:r w:rsidRPr="00831EE2">
              <w:t>г. Санкт-Петербург</w:t>
            </w:r>
            <w:r w:rsidRPr="00831EE2">
              <w:br/>
              <w:t xml:space="preserve">Номер счета банка получателя: </w:t>
            </w:r>
            <w:r w:rsidRPr="00831EE2">
              <w:br/>
              <w:t>р/с 40102810945370000005</w:t>
            </w:r>
          </w:p>
          <w:p w:rsidR="006641C6" w:rsidRPr="00831EE2" w:rsidRDefault="006641C6" w:rsidP="006641C6">
            <w:pPr>
              <w:contextualSpacing/>
            </w:pPr>
            <w:r w:rsidRPr="00831EE2">
              <w:t>Номер казначейского счета: 03221643400000007200</w:t>
            </w:r>
          </w:p>
          <w:p w:rsidR="008043FA" w:rsidRDefault="006641C6" w:rsidP="006641C6">
            <w:pPr>
              <w:widowControl w:val="0"/>
              <w:autoSpaceDE w:val="0"/>
              <w:autoSpaceDN w:val="0"/>
              <w:adjustRightInd w:val="0"/>
              <w:ind w:right="180"/>
            </w:pPr>
            <w:r w:rsidRPr="00831EE2">
              <w:t>БИК банка получателя: 014030106</w:t>
            </w:r>
          </w:p>
          <w:p w:rsidR="005C2E0C" w:rsidRDefault="005C2E0C" w:rsidP="006641C6">
            <w:pPr>
              <w:widowControl w:val="0"/>
              <w:autoSpaceDE w:val="0"/>
              <w:autoSpaceDN w:val="0"/>
              <w:adjustRightInd w:val="0"/>
              <w:ind w:right="180"/>
            </w:pPr>
            <w:r w:rsidRPr="005C2E0C">
              <w:t>Первый заместитель председателя Комитета</w:t>
            </w:r>
          </w:p>
          <w:p w:rsidR="0080758B" w:rsidRDefault="0080758B" w:rsidP="006641C6">
            <w:pPr>
              <w:widowControl w:val="0"/>
              <w:autoSpaceDE w:val="0"/>
              <w:autoSpaceDN w:val="0"/>
              <w:adjustRightInd w:val="0"/>
              <w:ind w:right="180"/>
            </w:pPr>
          </w:p>
          <w:p w:rsidR="005C2E0C" w:rsidRDefault="005C2E0C" w:rsidP="006641C6">
            <w:pPr>
              <w:widowControl w:val="0"/>
              <w:autoSpaceDE w:val="0"/>
              <w:autoSpaceDN w:val="0"/>
              <w:adjustRightInd w:val="0"/>
              <w:ind w:right="180"/>
            </w:pPr>
            <w:r w:rsidRPr="005C2E0C">
              <w:t>Литвинова Наталия Анатольевна</w:t>
            </w:r>
          </w:p>
          <w:p w:rsidR="005C2E0C" w:rsidRPr="00BC0A30" w:rsidRDefault="005C2E0C" w:rsidP="006641C6">
            <w:pPr>
              <w:widowControl w:val="0"/>
              <w:autoSpaceDE w:val="0"/>
              <w:autoSpaceDN w:val="0"/>
              <w:adjustRightInd w:val="0"/>
              <w:ind w:right="180"/>
              <w:rPr>
                <w:color w:val="000000" w:themeColor="text1"/>
              </w:rPr>
            </w:pPr>
          </w:p>
        </w:tc>
        <w:tc>
          <w:tcPr>
            <w:tcW w:w="2499" w:type="pct"/>
            <w:hideMark/>
          </w:tcPr>
          <w:p w:rsidR="00684AD8" w:rsidRPr="006641C6" w:rsidRDefault="00684AD8" w:rsidP="00B37B15">
            <w:pPr>
              <w:widowControl w:val="0"/>
              <w:autoSpaceDE w:val="0"/>
              <w:autoSpaceDN w:val="0"/>
              <w:adjustRightInd w:val="0"/>
              <w:ind w:right="309"/>
              <w:rPr>
                <w:color w:val="000000" w:themeColor="text1"/>
              </w:rPr>
            </w:pPr>
            <w:r w:rsidRPr="004F0647">
              <w:rPr>
                <w:b/>
              </w:rPr>
              <w:t>Поставщик</w:t>
            </w:r>
            <w:r w:rsidRPr="006641C6">
              <w:rPr>
                <w:b/>
              </w:rPr>
              <w:t>:</w:t>
            </w:r>
          </w:p>
          <w:p w:rsidR="008043FA" w:rsidRPr="007A09E0" w:rsidRDefault="008043FA" w:rsidP="00CE2818">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p w:rsidR="004B7622" w:rsidRDefault="004B7622" w:rsidP="00B37B15">
      <w:pPr>
        <w:spacing w:after="160" w:line="259" w:lineRule="auto"/>
        <w:rPr>
          <w:lang w:val="en-US"/>
        </w:rPr>
      </w:pPr>
    </w:p>
    <w:p w:rsidR="00BE12A3" w:rsidRPr="008043FA" w:rsidRDefault="00BE12A3" w:rsidP="00BE12A3">
      <w:pPr>
        <w:spacing w:after="160" w:line="259" w:lineRule="auto"/>
        <w:rPr>
          <w:lang w:val="en-US"/>
        </w:rPr>
      </w:pPr>
      <w:r w:rsidRPr="008043FA">
        <w:rPr>
          <w:lang w:val="en-US"/>
        </w:rPr>
        <w:br w:type="page"/>
      </w:r>
    </w:p>
    <w:p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80758B" w:rsidP="00BE1A74">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«___» _______</w:t>
      </w:r>
      <w:r w:rsidR="00BC0A30" w:rsidRPr="00BC0A30">
        <w:rPr>
          <w:rFonts w:ascii="Times New Roman" w:hAnsi="Times New Roman" w:cs="Times New Roman"/>
          <w:sz w:val="24"/>
          <w:szCs w:val="24"/>
        </w:rPr>
        <w:t xml:space="preserve"> 2024 г.</w:t>
      </w:r>
      <w:r w:rsidR="00BE12A3" w:rsidRPr="00BE1A74">
        <w:rPr>
          <w:rFonts w:ascii="Times New Roman" w:hAnsi="Times New Roman" w:cs="Times New Roman"/>
          <w:sz w:val="24"/>
          <w:szCs w:val="24"/>
        </w:rPr>
        <w:t xml:space="preserve"> №</w:t>
      </w:r>
      <w:r w:rsidR="00BE12A3" w:rsidRPr="00BE1A74">
        <w:t xml:space="preserve"> </w:t>
      </w:r>
      <w:r>
        <w:rPr>
          <w:rFonts w:ascii="Times New Roman" w:hAnsi="Times New Roman" w:cs="Times New Roman"/>
          <w:sz w:val="24"/>
          <w:szCs w:val="24"/>
        </w:rPr>
        <w:t>___</w:t>
      </w:r>
      <w:r w:rsidR="00BA1F52" w:rsidRPr="00BA1F52">
        <w:rPr>
          <w:rFonts w:ascii="Times New Roman" w:hAnsi="Times New Roman" w:cs="Times New Roman"/>
          <w:sz w:val="24"/>
          <w:szCs w:val="24"/>
        </w:rPr>
        <w:t>/2024КГЗ</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Наименование</w:t>
            </w:r>
            <w:r w:rsidR="0080758B">
              <w:rPr>
                <w:b/>
                <w:sz w:val="22"/>
                <w:szCs w:val="22"/>
              </w:rPr>
              <w:t>, страна происхождения</w:t>
            </w:r>
            <w:r w:rsidRPr="00860971">
              <w:rPr>
                <w:b/>
                <w:sz w:val="22"/>
                <w:szCs w:val="22"/>
              </w:rPr>
              <w:t xml:space="preserve"> </w:t>
            </w:r>
          </w:p>
        </w:tc>
        <w:tc>
          <w:tcPr>
            <w:tcW w:w="1134" w:type="dxa"/>
          </w:tcPr>
          <w:p w:rsidR="00C55E72" w:rsidRPr="00860971" w:rsidRDefault="00C55E72" w:rsidP="00C83F8D">
            <w:pPr>
              <w:jc w:val="center"/>
              <w:rPr>
                <w:b/>
                <w:sz w:val="22"/>
                <w:szCs w:val="22"/>
              </w:rPr>
            </w:pPr>
            <w:r w:rsidRPr="00860971">
              <w:rPr>
                <w:b/>
                <w:sz w:val="22"/>
                <w:szCs w:val="22"/>
              </w:rPr>
              <w:t>Ед.</w:t>
            </w:r>
            <w:r w:rsidR="0080758B">
              <w:rPr>
                <w:b/>
                <w:sz w:val="22"/>
                <w:szCs w:val="22"/>
              </w:rPr>
              <w:t xml:space="preserve"> </w:t>
            </w:r>
            <w:r w:rsidRPr="00860971">
              <w:rPr>
                <w:b/>
                <w:sz w:val="22"/>
                <w:szCs w:val="22"/>
              </w:rPr>
              <w:t>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6936E3" w:rsidRPr="004F0647" w:rsidTr="00C55E72">
        <w:tc>
          <w:tcPr>
            <w:tcW w:w="562" w:type="dxa"/>
          </w:tcPr>
          <w:p w:rsidR="006936E3" w:rsidRPr="00860971" w:rsidRDefault="006936E3" w:rsidP="006936E3">
            <w:pPr>
              <w:rPr>
                <w:sz w:val="22"/>
                <w:szCs w:val="22"/>
              </w:rPr>
            </w:pPr>
            <w:r w:rsidRPr="00860971">
              <w:rPr>
                <w:sz w:val="22"/>
                <w:szCs w:val="22"/>
              </w:rPr>
              <w:t>1</w:t>
            </w:r>
          </w:p>
        </w:tc>
        <w:tc>
          <w:tcPr>
            <w:tcW w:w="2415" w:type="dxa"/>
          </w:tcPr>
          <w:p w:rsidR="006936E3" w:rsidRPr="00860971" w:rsidRDefault="006936E3" w:rsidP="006936E3">
            <w:pPr>
              <w:jc w:val="center"/>
              <w:rPr>
                <w:sz w:val="22"/>
                <w:szCs w:val="22"/>
              </w:rPr>
            </w:pPr>
          </w:p>
        </w:tc>
        <w:tc>
          <w:tcPr>
            <w:tcW w:w="1134" w:type="dxa"/>
          </w:tcPr>
          <w:p w:rsidR="006936E3" w:rsidRPr="00860971" w:rsidRDefault="006936E3" w:rsidP="006936E3">
            <w:pPr>
              <w:jc w:val="center"/>
              <w:rPr>
                <w:sz w:val="22"/>
                <w:szCs w:val="22"/>
              </w:rPr>
            </w:pPr>
          </w:p>
        </w:tc>
        <w:tc>
          <w:tcPr>
            <w:tcW w:w="992" w:type="dxa"/>
          </w:tcPr>
          <w:p w:rsidR="006936E3" w:rsidRPr="00860971" w:rsidRDefault="006936E3" w:rsidP="006936E3">
            <w:pPr>
              <w:jc w:val="center"/>
              <w:rPr>
                <w:sz w:val="22"/>
                <w:szCs w:val="22"/>
              </w:rPr>
            </w:pP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p>
        </w:tc>
        <w:tc>
          <w:tcPr>
            <w:tcW w:w="3713" w:type="dxa"/>
          </w:tcPr>
          <w:p w:rsidR="006936E3" w:rsidRPr="002566BE" w:rsidRDefault="006936E3" w:rsidP="006936E3">
            <w:pPr>
              <w:rPr>
                <w:sz w:val="20"/>
                <w:szCs w:val="20"/>
                <w:lang w:val="en-US"/>
              </w:rPr>
            </w:pPr>
          </w:p>
        </w:tc>
        <w:tc>
          <w:tcPr>
            <w:tcW w:w="1985" w:type="dxa"/>
          </w:tcPr>
          <w:p w:rsidR="006936E3" w:rsidRPr="00860971" w:rsidRDefault="006936E3" w:rsidP="006936E3">
            <w:pPr>
              <w:jc w:val="center"/>
              <w:rPr>
                <w:sz w:val="22"/>
                <w:szCs w:val="22"/>
              </w:rPr>
            </w:pPr>
          </w:p>
        </w:tc>
      </w:tr>
      <w:tr w:rsidR="0080758B" w:rsidRPr="004F0647" w:rsidTr="00C55E72">
        <w:tc>
          <w:tcPr>
            <w:tcW w:w="562" w:type="dxa"/>
          </w:tcPr>
          <w:p w:rsidR="0080758B" w:rsidRPr="00860971" w:rsidRDefault="0080758B" w:rsidP="006936E3">
            <w:pPr>
              <w:rPr>
                <w:sz w:val="22"/>
                <w:szCs w:val="22"/>
              </w:rPr>
            </w:pPr>
            <w:r>
              <w:rPr>
                <w:sz w:val="22"/>
                <w:szCs w:val="22"/>
              </w:rPr>
              <w:t>2</w:t>
            </w:r>
          </w:p>
        </w:tc>
        <w:tc>
          <w:tcPr>
            <w:tcW w:w="2415" w:type="dxa"/>
          </w:tcPr>
          <w:p w:rsidR="0080758B" w:rsidRPr="00860971" w:rsidRDefault="0080758B" w:rsidP="006936E3">
            <w:pPr>
              <w:jc w:val="center"/>
              <w:rPr>
                <w:sz w:val="22"/>
                <w:szCs w:val="22"/>
              </w:rPr>
            </w:pPr>
          </w:p>
        </w:tc>
        <w:tc>
          <w:tcPr>
            <w:tcW w:w="1134" w:type="dxa"/>
          </w:tcPr>
          <w:p w:rsidR="0080758B" w:rsidRPr="00860971" w:rsidRDefault="0080758B" w:rsidP="006936E3">
            <w:pPr>
              <w:jc w:val="center"/>
              <w:rPr>
                <w:sz w:val="22"/>
                <w:szCs w:val="22"/>
              </w:rPr>
            </w:pPr>
          </w:p>
        </w:tc>
        <w:tc>
          <w:tcPr>
            <w:tcW w:w="992" w:type="dxa"/>
          </w:tcPr>
          <w:p w:rsidR="0080758B" w:rsidRPr="00860971" w:rsidRDefault="0080758B" w:rsidP="006936E3">
            <w:pPr>
              <w:jc w:val="center"/>
              <w:rPr>
                <w:sz w:val="22"/>
                <w:szCs w:val="22"/>
              </w:rPr>
            </w:pPr>
          </w:p>
        </w:tc>
        <w:tc>
          <w:tcPr>
            <w:tcW w:w="1423" w:type="dxa"/>
          </w:tcPr>
          <w:p w:rsidR="0080758B" w:rsidRPr="00860971" w:rsidRDefault="0080758B" w:rsidP="006936E3">
            <w:pPr>
              <w:jc w:val="center"/>
              <w:rPr>
                <w:sz w:val="22"/>
                <w:szCs w:val="22"/>
              </w:rPr>
            </w:pPr>
          </w:p>
        </w:tc>
        <w:tc>
          <w:tcPr>
            <w:tcW w:w="905" w:type="dxa"/>
          </w:tcPr>
          <w:p w:rsidR="0080758B" w:rsidRPr="00860971" w:rsidRDefault="0080758B" w:rsidP="006936E3">
            <w:pPr>
              <w:jc w:val="center"/>
              <w:rPr>
                <w:sz w:val="22"/>
                <w:szCs w:val="22"/>
              </w:rPr>
            </w:pPr>
          </w:p>
        </w:tc>
        <w:tc>
          <w:tcPr>
            <w:tcW w:w="1330" w:type="dxa"/>
          </w:tcPr>
          <w:p w:rsidR="0080758B" w:rsidRPr="00860971" w:rsidRDefault="0080758B" w:rsidP="006936E3">
            <w:pPr>
              <w:jc w:val="center"/>
              <w:rPr>
                <w:sz w:val="22"/>
                <w:szCs w:val="22"/>
              </w:rPr>
            </w:pPr>
          </w:p>
        </w:tc>
        <w:tc>
          <w:tcPr>
            <w:tcW w:w="3713" w:type="dxa"/>
          </w:tcPr>
          <w:p w:rsidR="0080758B" w:rsidRPr="002566BE" w:rsidRDefault="0080758B" w:rsidP="006936E3">
            <w:pPr>
              <w:rPr>
                <w:sz w:val="20"/>
                <w:szCs w:val="20"/>
                <w:lang w:val="en-US"/>
              </w:rPr>
            </w:pPr>
          </w:p>
        </w:tc>
        <w:tc>
          <w:tcPr>
            <w:tcW w:w="1985" w:type="dxa"/>
          </w:tcPr>
          <w:p w:rsidR="0080758B" w:rsidRPr="00860971" w:rsidRDefault="0080758B" w:rsidP="006936E3">
            <w:pPr>
              <w:jc w:val="center"/>
              <w:rPr>
                <w:sz w:val="22"/>
                <w:szCs w:val="22"/>
              </w:rPr>
            </w:pPr>
          </w:p>
        </w:tc>
      </w:tr>
    </w:tbl>
    <w:p w:rsidR="00BE12A3" w:rsidRPr="004F0647" w:rsidRDefault="00BE12A3" w:rsidP="00BE12A3">
      <w:pPr>
        <w:jc w:val="center"/>
        <w:rPr>
          <w:b/>
        </w:rPr>
      </w:pPr>
    </w:p>
    <w:p w:rsidR="001266BC" w:rsidRDefault="001266BC" w:rsidP="001266BC">
      <w:pPr>
        <w:jc w:val="both"/>
      </w:pPr>
      <w:r w:rsidRPr="009B30DC">
        <w:rPr>
          <w:b/>
        </w:rPr>
        <w:t>Итого</w:t>
      </w:r>
      <w:r w:rsidRPr="006641C6">
        <w:rPr>
          <w:b/>
        </w:rPr>
        <w:t xml:space="preserve"> (</w:t>
      </w:r>
      <w:r w:rsidRPr="009B30DC">
        <w:rPr>
          <w:b/>
        </w:rPr>
        <w:t>цена</w:t>
      </w:r>
      <w:r w:rsidRPr="006641C6">
        <w:rPr>
          <w:b/>
        </w:rPr>
        <w:t xml:space="preserve"> </w:t>
      </w:r>
      <w:r w:rsidRPr="009B30DC">
        <w:rPr>
          <w:b/>
        </w:rPr>
        <w:t>Контракта</w:t>
      </w:r>
      <w:r w:rsidRPr="006641C6">
        <w:rPr>
          <w:b/>
        </w:rPr>
        <w:t>)</w:t>
      </w:r>
      <w:r w:rsidRPr="006641C6">
        <w:t xml:space="preserve">: </w:t>
      </w:r>
      <w:r w:rsidR="0080758B">
        <w:t>_______</w:t>
      </w:r>
      <w:r w:rsidR="006936E3" w:rsidRPr="006641C6">
        <w:t xml:space="preserve"> </w:t>
      </w:r>
      <w:r w:rsidR="006936E3" w:rsidRPr="00794920">
        <w:t>рублей</w:t>
      </w:r>
      <w:r w:rsidR="006936E3" w:rsidRPr="006641C6">
        <w:t xml:space="preserve"> 00 </w:t>
      </w:r>
      <w:r w:rsidR="006936E3" w:rsidRPr="00794920">
        <w:t>копеек</w:t>
      </w:r>
      <w:r w:rsidR="0080758B">
        <w:t xml:space="preserve"> (_________________</w:t>
      </w:r>
      <w:r w:rsidR="006936E3" w:rsidRPr="006641C6">
        <w:t>)</w:t>
      </w:r>
    </w:p>
    <w:p w:rsidR="0080758B" w:rsidRPr="006641C6" w:rsidRDefault="0080758B" w:rsidP="001266BC">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CE2818" w:rsidTr="00FE73D8">
        <w:tc>
          <w:tcPr>
            <w:tcW w:w="2500" w:type="pct"/>
          </w:tcPr>
          <w:p w:rsidR="00CE2818" w:rsidRDefault="00CE2818" w:rsidP="00FE73D8">
            <w:pPr>
              <w:widowControl w:val="0"/>
              <w:autoSpaceDE w:val="0"/>
              <w:autoSpaceDN w:val="0"/>
              <w:adjustRightInd w:val="0"/>
              <w:ind w:right="423"/>
              <w:rPr>
                <w:b/>
              </w:rPr>
            </w:pPr>
            <w:r w:rsidRPr="00F75C53">
              <w:br w:type="page"/>
            </w:r>
            <w:r w:rsidRPr="004F0647">
              <w:rPr>
                <w:b/>
              </w:rPr>
              <w:t>Заказчик:</w:t>
            </w:r>
          </w:p>
          <w:p w:rsidR="0080758B" w:rsidRPr="00F75C53" w:rsidRDefault="0080758B" w:rsidP="00FE73D8">
            <w:pPr>
              <w:widowControl w:val="0"/>
              <w:autoSpaceDE w:val="0"/>
              <w:autoSpaceDN w:val="0"/>
              <w:adjustRightInd w:val="0"/>
              <w:ind w:right="423"/>
            </w:pPr>
          </w:p>
          <w:p w:rsidR="00CE2818" w:rsidRDefault="00CE2818" w:rsidP="00FE73D8">
            <w:pPr>
              <w:widowControl w:val="0"/>
              <w:autoSpaceDE w:val="0"/>
              <w:autoSpaceDN w:val="0"/>
              <w:adjustRightInd w:val="0"/>
              <w:ind w:right="423"/>
            </w:pPr>
            <w:r w:rsidRPr="009D2B0E">
              <w:t>Первый заместитель председателя Комитета</w:t>
            </w:r>
          </w:p>
          <w:p w:rsidR="0080758B" w:rsidRPr="009D2B0E" w:rsidRDefault="0080758B" w:rsidP="00FE73D8">
            <w:pPr>
              <w:widowControl w:val="0"/>
              <w:autoSpaceDE w:val="0"/>
              <w:autoSpaceDN w:val="0"/>
              <w:adjustRightInd w:val="0"/>
              <w:ind w:right="423"/>
            </w:pPr>
          </w:p>
        </w:tc>
        <w:tc>
          <w:tcPr>
            <w:tcW w:w="2500" w:type="pct"/>
          </w:tcPr>
          <w:p w:rsidR="00CE2818" w:rsidRDefault="00CE2818" w:rsidP="00FE73D8">
            <w:pPr>
              <w:ind w:right="1"/>
              <w:rPr>
                <w:b/>
              </w:rPr>
            </w:pPr>
            <w:r w:rsidRPr="004F0647">
              <w:rPr>
                <w:b/>
              </w:rPr>
              <w:t>Поставщик:</w:t>
            </w:r>
          </w:p>
          <w:p w:rsidR="0080758B" w:rsidRDefault="0080758B" w:rsidP="00FE73D8">
            <w:pPr>
              <w:ind w:right="1"/>
            </w:pPr>
          </w:p>
          <w:p w:rsidR="00CE2818" w:rsidRPr="009D2B0E" w:rsidRDefault="00CE2818" w:rsidP="00FE73D8">
            <w:pPr>
              <w:ind w:right="1"/>
            </w:pPr>
          </w:p>
        </w:tc>
      </w:tr>
      <w:tr w:rsidR="00CE2818" w:rsidTr="00FE73D8">
        <w:tc>
          <w:tcPr>
            <w:tcW w:w="2500" w:type="pct"/>
          </w:tcPr>
          <w:p w:rsidR="00CE2818" w:rsidRPr="009D2B0E" w:rsidRDefault="00CE2818" w:rsidP="00FE73D8">
            <w:pPr>
              <w:ind w:right="463"/>
            </w:pPr>
            <w:r w:rsidRPr="009D2B0E">
              <w:t>Литвинова Наталия Анатольевна</w:t>
            </w:r>
          </w:p>
        </w:tc>
        <w:tc>
          <w:tcPr>
            <w:tcW w:w="2500" w:type="pct"/>
          </w:tcPr>
          <w:p w:rsidR="00CE2818" w:rsidRPr="009D2B0E" w:rsidRDefault="00CE2818" w:rsidP="00FE73D8">
            <w:pPr>
              <w:ind w:right="1"/>
            </w:pPr>
          </w:p>
        </w:tc>
      </w:tr>
      <w:tr w:rsidR="00CE2818" w:rsidTr="00FE73D8">
        <w:tc>
          <w:tcPr>
            <w:tcW w:w="2500" w:type="pct"/>
          </w:tcPr>
          <w:p w:rsidR="00CE2818" w:rsidRPr="009D2B0E" w:rsidRDefault="00CE2818" w:rsidP="00FE73D8">
            <w:pPr>
              <w:ind w:right="463"/>
            </w:pPr>
          </w:p>
        </w:tc>
        <w:tc>
          <w:tcPr>
            <w:tcW w:w="2500" w:type="pct"/>
          </w:tcPr>
          <w:p w:rsidR="00CE2818" w:rsidRPr="009D2B0E" w:rsidRDefault="00CE2818" w:rsidP="00FE73D8">
            <w:pPr>
              <w:ind w:right="1"/>
            </w:pPr>
          </w:p>
        </w:tc>
      </w:tr>
    </w:tbl>
    <w:p w:rsidR="003A29FA" w:rsidRDefault="003A29FA" w:rsidP="00B37B15">
      <w:pPr>
        <w:spacing w:after="160" w:line="259" w:lineRule="auto"/>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80758B">
        <w:rPr>
          <w:rFonts w:ascii="Times New Roman" w:hAnsi="Times New Roman" w:cs="Times New Roman"/>
          <w:sz w:val="24"/>
          <w:szCs w:val="24"/>
        </w:rPr>
        <w:t>от «___» _______</w:t>
      </w:r>
      <w:r w:rsidR="00BC0A30" w:rsidRPr="00BC0A30">
        <w:rPr>
          <w:rFonts w:ascii="Times New Roman" w:hAnsi="Times New Roman" w:cs="Times New Roman"/>
          <w:sz w:val="24"/>
          <w:szCs w:val="24"/>
        </w:rPr>
        <w:t xml:space="preserve"> 2024 г.</w:t>
      </w:r>
      <w:r w:rsidR="00BC0A30" w:rsidRPr="00BE1A74">
        <w:rPr>
          <w:rFonts w:ascii="Times New Roman" w:hAnsi="Times New Roman" w:cs="Times New Roman"/>
          <w:sz w:val="24"/>
          <w:szCs w:val="24"/>
        </w:rPr>
        <w:t xml:space="preserve"> </w:t>
      </w:r>
      <w:r w:rsidR="008E361C" w:rsidRPr="001266BC">
        <w:t xml:space="preserve"> </w:t>
      </w:r>
      <w:r w:rsidRPr="001266BC">
        <w:rPr>
          <w:rFonts w:ascii="Times New Roman" w:hAnsi="Times New Roman" w:cs="Times New Roman"/>
          <w:sz w:val="24"/>
          <w:szCs w:val="24"/>
        </w:rPr>
        <w:t>№</w:t>
      </w:r>
      <w:r w:rsidRPr="001266BC">
        <w:t xml:space="preserve"> </w:t>
      </w:r>
      <w:r w:rsidR="0080758B">
        <w:rPr>
          <w:rFonts w:ascii="Times New Roman" w:eastAsia="Times New Roman" w:hAnsi="Times New Roman" w:cs="Times New Roman"/>
          <w:sz w:val="24"/>
          <w:szCs w:val="24"/>
          <w:lang w:eastAsia="ru-RU"/>
        </w:rPr>
        <w:t>____</w:t>
      </w:r>
      <w:r w:rsidR="00BA1F52" w:rsidRPr="00BA1F52">
        <w:rPr>
          <w:rFonts w:ascii="Times New Roman" w:eastAsia="Times New Roman" w:hAnsi="Times New Roman" w:cs="Times New Roman"/>
          <w:sz w:val="24"/>
          <w:szCs w:val="24"/>
          <w:lang w:eastAsia="ru-RU"/>
        </w:rPr>
        <w:t>/2024КГЗ</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DC6659">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Весь поставляемый товар должен быть новым (товар, который не был в употреблении, в ремонте, в том числе, который не был модернизирован, восстановлен, у которого не была осуществлена замена составных частей, не были восстановлены потребительские свойства), должен быть заводского производства, лицензионно чистым (не контрафактным), в оригинальной упаковке без повреждений, с сохранением всех защитных знаков производителей, не должен находиться в залоге, под арестом или иным обременением, не должен содержать восстановленных элементов, не должен иметь дефектов внешнего вида, а также связанных с конструкцией, материалами или работой по его изготовлению. Товар должен быть сухим, без следов намокания, сгибания, без царапин, сколов, порезов, вмятин.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 Товар должен быть поставлен в стандартной в недеформированной заводской невозвратной таре и упаковке, обеспечивающей защиту товара от повреждения или порчи во время транспортировки и хранения. На упаковке не должно быть присутствия следов от упаковочной клейкой ленты. Упаковка товара не должна содержать следов вскрытий, вмятин, порезов, остатков упаковочных материалов (клейкая лента и т.д.), каких-либо посторонних надписей, маркировок, наклеек и т.д. В случае,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 Поставщик вместе с Товаром передает Заказчику оригиналы или надлежащим образом заверенные копии действующих сертификатов соответствия (в случае, если Товар подлежит сертификации), инструкции по эксплуатации и другие имеющиеся документы на Товар, подтверждающие качество Товара и разрешающие использование поставляемого Товара на территории Российской Федерации. Все документы должны быть оформлены в соответствии действующим с законодательством Российской Федерации. </w:t>
      </w:r>
    </w:p>
    <w:p w:rsidR="00BE12A3" w:rsidRPr="00C64000" w:rsidRDefault="00BE12A3" w:rsidP="00DC6659">
      <w:pPr>
        <w:jc w:val="both"/>
      </w:pPr>
      <w:r>
        <w:t>2. Адрес поставки</w:t>
      </w:r>
      <w:r w:rsidRPr="00C64000">
        <w:t xml:space="preserve">: 191144, Санкт-Петербург, ул. Новгородская, д. 20, литер А, АДК «Невская ратуша». Поставка Товара осуществляется в рабочее время Заказчика по предварительному согласованию. Ответственный представитель Заказчика по настоящему Контракту - </w:t>
      </w:r>
      <w:r w:rsidR="00967E7C" w:rsidRPr="00967E7C">
        <w:t>Гаркуша Анастасия Юрьевна, тел. (812) 417-50-08, garkusha@gz-spb.ru</w:t>
      </w:r>
      <w:r w:rsidR="00967E7C">
        <w:t>.</w:t>
      </w:r>
    </w:p>
    <w:p w:rsidR="00BE12A3" w:rsidRPr="004F0647" w:rsidRDefault="00BE12A3" w:rsidP="00DC6659">
      <w:pPr>
        <w:jc w:val="both"/>
      </w:pPr>
      <w:r w:rsidRPr="004F0647">
        <w:t xml:space="preserve">3. </w:t>
      </w:r>
      <w:r>
        <w:t>Сопроводительные документы:</w:t>
      </w:r>
      <w:r w:rsidRPr="0046242D">
        <w:t xml:space="preserve"> Одновременно с поставкой Товара Поставщик передает Заказчику товарную накладную или универсальный передаточный документ (далее - УПД), акт приема-передачи,</w:t>
      </w:r>
      <w:r w:rsidR="00967E7C" w:rsidRPr="00967E7C">
        <w:t xml:space="preserve"> предусмотренный формой 0510452 </w:t>
      </w:r>
      <w:r w:rsidR="00967E7C">
        <w:t>(</w:t>
      </w:r>
      <w:r w:rsidR="00967E7C" w:rsidRPr="00967E7C">
        <w:t>в 1 экземпляре</w:t>
      </w:r>
      <w:r w:rsidR="00967E7C">
        <w:t>),</w:t>
      </w:r>
      <w:r w:rsidRPr="0046242D">
        <w:t xml:space="preserve"> счет, счет-фактуру (в случае, если Поставщик является плательщиком НДС), а также относящиеся к Товару документы (оригиналы или надлежащим образом заверенные копии документов) в соответствии с частью 2 статьи 456 Гражданского кодекса РФ, документы об оценке соответствия, предусмотренные правом Евразийского экономического союза и законодательством Российской Федерации, обязательные для данного вида Товара и подтверждающие соответствие Товара обязательным требованиям, предусмотренным для товара данного рода товаров действующим законодательством Российской Федерации.</w:t>
      </w:r>
    </w:p>
    <w:p w:rsidR="00BE12A3" w:rsidRPr="004F0647" w:rsidRDefault="00BE12A3" w:rsidP="00DC6659">
      <w:pPr>
        <w:jc w:val="both"/>
      </w:pPr>
      <w:r>
        <w:t>4. Срок поставки</w:t>
      </w:r>
      <w:r w:rsidRPr="00794920">
        <w:t>: в течение 5 (Пяти) рабочих дней с даты заключения контракта</w:t>
      </w:r>
      <w:r w:rsidR="00967E7C">
        <w:t>.</w:t>
      </w:r>
    </w:p>
    <w:p w:rsidR="00BE12A3" w:rsidRPr="004F0647" w:rsidRDefault="00BE12A3" w:rsidP="00DC6659">
      <w:pPr>
        <w:jc w:val="both"/>
      </w:pPr>
      <w:r>
        <w:t>5. Порядок приемки:</w:t>
      </w:r>
      <w:r w:rsidRPr="0046242D">
        <w:t xml:space="preserve"> </w:t>
      </w:r>
      <w:r w:rsidRPr="00794920">
        <w:t>При отсутствии у Заказчика претензий по количеству и качеству поставленного Товара Заказчик подписывает товарную накладную или УПД, акт приема-</w:t>
      </w:r>
      <w:r w:rsidRPr="00794920">
        <w:lastRenderedPageBreak/>
        <w:t>передачи,</w:t>
      </w:r>
      <w:r w:rsidR="00967E7C" w:rsidRPr="00967E7C">
        <w:t xml:space="preserve"> предусмотренный формой 0510452</w:t>
      </w:r>
      <w:r w:rsidR="00967E7C">
        <w:t>,</w:t>
      </w:r>
      <w:r w:rsidRPr="00794920">
        <w:t xml:space="preserve"> счет, счет-фактуру (в случае, если Поставщик является плательщиком НДС). После этого Товар считается переданным Поставщиком Заказчику.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Мотивированный отказ направляется Поставщику в письменной форме. Претензии по скрытым недостаткам могут быть заявлены Заказчиком в течение гарантийного срока.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 Все расходы, связанные с устранением недостатков, несет Поставщик.</w:t>
      </w:r>
    </w:p>
    <w:p w:rsidR="00BE12A3" w:rsidRPr="0046242D" w:rsidRDefault="00BE12A3" w:rsidP="00DC6659">
      <w:pPr>
        <w:jc w:val="both"/>
      </w:pPr>
      <w:r>
        <w:t>6. Документ о приемке:</w:t>
      </w:r>
      <w:r w:rsidRPr="0046242D">
        <w:t xml:space="preserve"> товарная накладная или УПД, акт приема-передачи</w:t>
      </w:r>
      <w:r w:rsidR="00DC6659">
        <w:t xml:space="preserve">, </w:t>
      </w:r>
      <w:r w:rsidR="00DC6659" w:rsidRPr="00DC6659">
        <w:t>предусмотренный формой 0510452</w:t>
      </w:r>
      <w:r w:rsidR="00DC6659">
        <w:t>.</w:t>
      </w:r>
    </w:p>
    <w:p w:rsidR="00BE12A3" w:rsidRPr="00BE12A3" w:rsidRDefault="00BE12A3" w:rsidP="00DC6659">
      <w:pPr>
        <w:jc w:val="both"/>
      </w:pPr>
      <w:r>
        <w:t>7. Срок приемки:</w:t>
      </w:r>
      <w:r w:rsidRPr="00BE12A3">
        <w:t xml:space="preserve"> в течение 5 (Пяти) рабочих дней с момента доставки Товара Поставщиком</w:t>
      </w:r>
      <w:r w:rsidR="00DC6659">
        <w:t>.</w:t>
      </w:r>
    </w:p>
    <w:p w:rsidR="00BE12A3" w:rsidRPr="0046242D" w:rsidRDefault="00BE12A3" w:rsidP="00DC6659">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Исчисление гарантийного срока производится в порядке, установленном действующим законодательством Российской Федерации для данного вида товара. Если в течение гарантийного срока выявится, что качество поставленного Товара не соответствует требованиям технической документации производителя и(или) Товар поставлен с отступлениями от установленных требований либо с иными недостатками, которые делают его непригодными для нормальной эксплуатации, ответственный представитель Заказчика должен письменно заявить о недостатках Поставщику и по своему выбору от Поставщика: - безвозмездного устранения недостатков (Поставщиком осуществляется бесплатная замена неисправного Товара на исправный аналогичный товар или, по согласованию с Заказчиком, на товар с лучшими техническими, функциональными характеристиками (потребительскими свойствами); - возмещения своих расходов на устранение недостатков, если Заказчик за свой счет устранил обнаруженные недостатки. Замена дефектного Товара должна быть произведена Поставщиком в срок 2 рабочих дней.</w:t>
      </w:r>
    </w:p>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E2818" w:rsidTr="00FE73D8">
        <w:tc>
          <w:tcPr>
            <w:tcW w:w="2500" w:type="pct"/>
          </w:tcPr>
          <w:p w:rsidR="00CE2818" w:rsidRPr="00F75C53" w:rsidRDefault="00CE2818" w:rsidP="00FE73D8">
            <w:pPr>
              <w:widowControl w:val="0"/>
              <w:autoSpaceDE w:val="0"/>
              <w:autoSpaceDN w:val="0"/>
              <w:adjustRightInd w:val="0"/>
              <w:ind w:right="423"/>
            </w:pPr>
            <w:r w:rsidRPr="00746E3C">
              <w:br w:type="page"/>
            </w:r>
            <w:r w:rsidRPr="004F0647">
              <w:rPr>
                <w:b/>
              </w:rPr>
              <w:t>Заказчик:</w:t>
            </w:r>
          </w:p>
          <w:p w:rsidR="00CE2818" w:rsidRPr="009D2B0E" w:rsidRDefault="00CE2818" w:rsidP="00FE73D8">
            <w:pPr>
              <w:widowControl w:val="0"/>
              <w:autoSpaceDE w:val="0"/>
              <w:autoSpaceDN w:val="0"/>
              <w:adjustRightInd w:val="0"/>
              <w:ind w:right="423"/>
            </w:pPr>
          </w:p>
        </w:tc>
        <w:tc>
          <w:tcPr>
            <w:tcW w:w="2500" w:type="pct"/>
          </w:tcPr>
          <w:p w:rsidR="00CE2818" w:rsidRDefault="00CE2818" w:rsidP="00FE73D8">
            <w:pPr>
              <w:ind w:right="26"/>
            </w:pPr>
            <w:r w:rsidRPr="004F0647">
              <w:rPr>
                <w:b/>
              </w:rPr>
              <w:t>Поставщик:</w:t>
            </w:r>
          </w:p>
          <w:p w:rsidR="00CE2818" w:rsidRPr="009D2B0E" w:rsidRDefault="00CE2818" w:rsidP="00FE73D8">
            <w:pPr>
              <w:ind w:right="26"/>
            </w:pPr>
          </w:p>
        </w:tc>
      </w:tr>
      <w:tr w:rsidR="00CE2818" w:rsidTr="00FE73D8">
        <w:tc>
          <w:tcPr>
            <w:tcW w:w="2500" w:type="pct"/>
          </w:tcPr>
          <w:p w:rsidR="00CE2818" w:rsidRPr="009D2B0E" w:rsidRDefault="00CE2818" w:rsidP="00FE73D8">
            <w:pPr>
              <w:ind w:right="463"/>
            </w:pPr>
            <w:r w:rsidRPr="009D2B0E">
              <w:t>Литвинова Наталия Анатольевна</w:t>
            </w:r>
          </w:p>
        </w:tc>
        <w:tc>
          <w:tcPr>
            <w:tcW w:w="2500" w:type="pct"/>
          </w:tcPr>
          <w:p w:rsidR="00CE2818" w:rsidRPr="009D2B0E" w:rsidRDefault="00CE2818" w:rsidP="00FE73D8">
            <w:pPr>
              <w:ind w:right="26"/>
            </w:pPr>
          </w:p>
        </w:tc>
      </w:tr>
      <w:tr w:rsidR="00CE2818" w:rsidTr="00FE73D8">
        <w:tc>
          <w:tcPr>
            <w:tcW w:w="2500" w:type="pct"/>
          </w:tcPr>
          <w:p w:rsidR="00CE2818" w:rsidRPr="009D2B0E" w:rsidRDefault="00CE2818" w:rsidP="00FE73D8">
            <w:pPr>
              <w:ind w:right="463"/>
            </w:pPr>
          </w:p>
        </w:tc>
        <w:tc>
          <w:tcPr>
            <w:tcW w:w="2500" w:type="pct"/>
          </w:tcPr>
          <w:p w:rsidR="00CE2818" w:rsidRPr="009D2B0E" w:rsidRDefault="00CE2818" w:rsidP="00FE73D8">
            <w:pPr>
              <w:ind w:right="26"/>
            </w:pPr>
          </w:p>
        </w:tc>
      </w:tr>
    </w:tbl>
    <w:p w:rsidR="003A29FA" w:rsidRDefault="003A29FA" w:rsidP="00B37B15">
      <w:pPr>
        <w:spacing w:after="160" w:line="259" w:lineRule="auto"/>
        <w:rPr>
          <w:lang w:val="en-US"/>
        </w:rPr>
      </w:pPr>
    </w:p>
    <w:p w:rsidR="00BE1A74" w:rsidRPr="004F0647" w:rsidRDefault="00BE1A74" w:rsidP="00BE12A3">
      <w:pPr>
        <w:jc w:val="both"/>
      </w:pPr>
      <w:bookmarkStart w:id="0" w:name="_GoBack"/>
      <w:bookmarkEnd w:id="0"/>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409" w:rsidRDefault="00656409" w:rsidP="00C55E72">
      <w:r>
        <w:separator/>
      </w:r>
    </w:p>
  </w:endnote>
  <w:endnote w:type="continuationSeparator" w:id="0">
    <w:p w:rsidR="00656409" w:rsidRDefault="0065640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409" w:rsidRDefault="00656409" w:rsidP="00C55E72">
      <w:r>
        <w:separator/>
      </w:r>
    </w:p>
  </w:footnote>
  <w:footnote w:type="continuationSeparator" w:id="0">
    <w:p w:rsidR="00656409" w:rsidRDefault="00656409"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25176"/>
    <w:rsid w:val="001266BC"/>
    <w:rsid w:val="00146D70"/>
    <w:rsid w:val="00171556"/>
    <w:rsid w:val="00176F2A"/>
    <w:rsid w:val="00195DF7"/>
    <w:rsid w:val="00224D8F"/>
    <w:rsid w:val="00242BBD"/>
    <w:rsid w:val="002566BE"/>
    <w:rsid w:val="00274F4C"/>
    <w:rsid w:val="003A29FA"/>
    <w:rsid w:val="003E504D"/>
    <w:rsid w:val="003E768A"/>
    <w:rsid w:val="004074A5"/>
    <w:rsid w:val="0043676D"/>
    <w:rsid w:val="004626AE"/>
    <w:rsid w:val="00467BE9"/>
    <w:rsid w:val="00472FD4"/>
    <w:rsid w:val="004B7622"/>
    <w:rsid w:val="004C3FF9"/>
    <w:rsid w:val="004E37F9"/>
    <w:rsid w:val="005008B8"/>
    <w:rsid w:val="0051168A"/>
    <w:rsid w:val="00534CA5"/>
    <w:rsid w:val="005358D5"/>
    <w:rsid w:val="00553C89"/>
    <w:rsid w:val="005B6E06"/>
    <w:rsid w:val="005C2E0C"/>
    <w:rsid w:val="005D77E3"/>
    <w:rsid w:val="005E1476"/>
    <w:rsid w:val="005F7316"/>
    <w:rsid w:val="006360E2"/>
    <w:rsid w:val="00636EFF"/>
    <w:rsid w:val="00640426"/>
    <w:rsid w:val="006538FF"/>
    <w:rsid w:val="00656409"/>
    <w:rsid w:val="00663026"/>
    <w:rsid w:val="006641C6"/>
    <w:rsid w:val="0067784D"/>
    <w:rsid w:val="00684AD8"/>
    <w:rsid w:val="006936E3"/>
    <w:rsid w:val="006B3FD7"/>
    <w:rsid w:val="00746E3C"/>
    <w:rsid w:val="00751A99"/>
    <w:rsid w:val="00794920"/>
    <w:rsid w:val="007F2879"/>
    <w:rsid w:val="008043FA"/>
    <w:rsid w:val="0080758B"/>
    <w:rsid w:val="008127D0"/>
    <w:rsid w:val="008310B8"/>
    <w:rsid w:val="008454E0"/>
    <w:rsid w:val="00853694"/>
    <w:rsid w:val="00853C60"/>
    <w:rsid w:val="008768D7"/>
    <w:rsid w:val="008C69BA"/>
    <w:rsid w:val="008E361C"/>
    <w:rsid w:val="00926A15"/>
    <w:rsid w:val="00941A2C"/>
    <w:rsid w:val="00967E7C"/>
    <w:rsid w:val="009951B6"/>
    <w:rsid w:val="009F6AD0"/>
    <w:rsid w:val="00A32868"/>
    <w:rsid w:val="00A53704"/>
    <w:rsid w:val="00AB138A"/>
    <w:rsid w:val="00AD5B7E"/>
    <w:rsid w:val="00AE3FE1"/>
    <w:rsid w:val="00AE700C"/>
    <w:rsid w:val="00B02CD7"/>
    <w:rsid w:val="00B37B15"/>
    <w:rsid w:val="00B930F3"/>
    <w:rsid w:val="00BA1F52"/>
    <w:rsid w:val="00BA79C9"/>
    <w:rsid w:val="00BC0A30"/>
    <w:rsid w:val="00BE12A3"/>
    <w:rsid w:val="00BE1A74"/>
    <w:rsid w:val="00C01E9C"/>
    <w:rsid w:val="00C55E72"/>
    <w:rsid w:val="00C574B0"/>
    <w:rsid w:val="00C64000"/>
    <w:rsid w:val="00C81ECC"/>
    <w:rsid w:val="00C83F8D"/>
    <w:rsid w:val="00C916A0"/>
    <w:rsid w:val="00C93EE8"/>
    <w:rsid w:val="00CD62C0"/>
    <w:rsid w:val="00CE2818"/>
    <w:rsid w:val="00CE570E"/>
    <w:rsid w:val="00D32C05"/>
    <w:rsid w:val="00D473EA"/>
    <w:rsid w:val="00D727D0"/>
    <w:rsid w:val="00D9731E"/>
    <w:rsid w:val="00DC0750"/>
    <w:rsid w:val="00DC6659"/>
    <w:rsid w:val="00DC78D3"/>
    <w:rsid w:val="00DE4A9B"/>
    <w:rsid w:val="00E05EAB"/>
    <w:rsid w:val="00E35899"/>
    <w:rsid w:val="00E46DA4"/>
    <w:rsid w:val="00E53375"/>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12A05-4683-4DFA-BBB6-5392E4D47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4725</Words>
  <Characters>26936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Трудова Наталья Валентиновна</cp:lastModifiedBy>
  <cp:revision>6</cp:revision>
  <dcterms:created xsi:type="dcterms:W3CDTF">2024-05-21T12:43:00Z</dcterms:created>
  <dcterms:modified xsi:type="dcterms:W3CDTF">2024-06-25T13:01:00Z</dcterms:modified>
</cp:coreProperties>
</file>