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3BCA" w:rsidRPr="00D85818" w:rsidRDefault="00FC3BCA" w:rsidP="00FC3BCA">
      <w:pPr>
        <w:snapToGrid w:val="0"/>
        <w:ind w:left="6096"/>
        <w:jc w:val="right"/>
        <w:rPr>
          <w:b/>
        </w:rPr>
      </w:pPr>
      <w:bookmarkStart w:id="0" w:name="_Ref29909826"/>
      <w:bookmarkStart w:id="1" w:name="_Toc165887577"/>
      <w:r w:rsidRPr="00D85818">
        <w:rPr>
          <w:b/>
        </w:rPr>
        <w:t>УТВЕРЖДАЮ</w:t>
      </w:r>
    </w:p>
    <w:p w:rsidR="00923FE8" w:rsidRPr="00E83A58" w:rsidRDefault="00923FE8" w:rsidP="00923FE8">
      <w:pPr>
        <w:tabs>
          <w:tab w:val="left" w:pos="4158"/>
          <w:tab w:val="left" w:pos="6946"/>
          <w:tab w:val="right" w:pos="9637"/>
        </w:tabs>
        <w:jc w:val="right"/>
        <w:rPr>
          <w:b/>
          <w:sz w:val="24"/>
          <w:szCs w:val="24"/>
        </w:rPr>
      </w:pPr>
      <w:r w:rsidRPr="00E83A58">
        <w:rPr>
          <w:b/>
          <w:sz w:val="24"/>
          <w:szCs w:val="24"/>
        </w:rPr>
        <w:t>Главный врач</w:t>
      </w:r>
    </w:p>
    <w:p w:rsidR="00923FE8" w:rsidRPr="00E83A58" w:rsidRDefault="00923FE8" w:rsidP="00923FE8">
      <w:pPr>
        <w:tabs>
          <w:tab w:val="left" w:pos="4158"/>
          <w:tab w:val="left" w:pos="6946"/>
          <w:tab w:val="right" w:pos="9637"/>
        </w:tabs>
        <w:jc w:val="right"/>
        <w:rPr>
          <w:b/>
          <w:sz w:val="24"/>
          <w:szCs w:val="24"/>
        </w:rPr>
      </w:pPr>
      <w:r w:rsidRPr="00E83A58">
        <w:rPr>
          <w:b/>
          <w:sz w:val="24"/>
          <w:szCs w:val="24"/>
        </w:rPr>
        <w:t>СПб ГБУЗ «Родильный дом № 13»</w:t>
      </w:r>
    </w:p>
    <w:p w:rsidR="00923FE8" w:rsidRPr="00E83A58" w:rsidRDefault="00923FE8" w:rsidP="00923FE8">
      <w:pPr>
        <w:tabs>
          <w:tab w:val="left" w:pos="4158"/>
          <w:tab w:val="left" w:pos="6946"/>
        </w:tabs>
        <w:jc w:val="right"/>
        <w:rPr>
          <w:b/>
          <w:sz w:val="24"/>
          <w:szCs w:val="24"/>
        </w:rPr>
      </w:pPr>
      <w:r w:rsidRPr="00E83A58">
        <w:rPr>
          <w:b/>
          <w:sz w:val="24"/>
          <w:szCs w:val="24"/>
        </w:rPr>
        <w:t>_____________ Е. В. Фредерикс</w:t>
      </w:r>
    </w:p>
    <w:p w:rsidR="00923FE8" w:rsidRDefault="00923FE8" w:rsidP="00923FE8">
      <w:pPr>
        <w:pStyle w:val="1f3"/>
        <w:keepNext w:val="0"/>
        <w:widowControl w:val="0"/>
        <w:spacing w:line="276" w:lineRule="auto"/>
        <w:jc w:val="right"/>
      </w:pPr>
      <w:r>
        <w:t>«___» _____________ 202</w:t>
      </w:r>
      <w:r w:rsidR="00F816B8">
        <w:t>4</w:t>
      </w:r>
      <w:r w:rsidRPr="00E83A58">
        <w:t xml:space="preserve"> г.</w:t>
      </w:r>
    </w:p>
    <w:p w:rsidR="00F92DD0" w:rsidRDefault="00F92DD0" w:rsidP="00923FE8">
      <w:pPr>
        <w:pStyle w:val="1f3"/>
        <w:keepNext w:val="0"/>
        <w:widowControl w:val="0"/>
        <w:spacing w:line="276" w:lineRule="auto"/>
        <w:rPr>
          <w:b w:val="0"/>
          <w:sz w:val="22"/>
          <w:szCs w:val="22"/>
        </w:rPr>
      </w:pPr>
    </w:p>
    <w:p w:rsidR="00FC3BCA" w:rsidRPr="00451B98" w:rsidRDefault="00451B98" w:rsidP="00923FE8">
      <w:pPr>
        <w:pStyle w:val="1f3"/>
        <w:keepNext w:val="0"/>
        <w:widowControl w:val="0"/>
        <w:spacing w:line="276" w:lineRule="auto"/>
        <w:rPr>
          <w:b w:val="0"/>
          <w:sz w:val="22"/>
          <w:szCs w:val="22"/>
        </w:rPr>
      </w:pPr>
      <w:r w:rsidRPr="00451B98">
        <w:rPr>
          <w:b w:val="0"/>
          <w:sz w:val="22"/>
          <w:szCs w:val="22"/>
        </w:rPr>
        <w:t>Приложение № 1 к извещению об осуществлении закупки</w:t>
      </w:r>
    </w:p>
    <w:p w:rsidR="00EE43E5" w:rsidRPr="00D85818" w:rsidRDefault="0017689C" w:rsidP="00BC088C">
      <w:pPr>
        <w:pStyle w:val="1f3"/>
        <w:keepNext w:val="0"/>
        <w:widowControl w:val="0"/>
        <w:spacing w:line="276" w:lineRule="auto"/>
        <w:rPr>
          <w:sz w:val="22"/>
          <w:szCs w:val="22"/>
        </w:rPr>
      </w:pPr>
      <w:r>
        <w:rPr>
          <w:sz w:val="22"/>
          <w:szCs w:val="22"/>
        </w:rPr>
        <w:t>О</w:t>
      </w:r>
      <w:r w:rsidR="00EE43E5" w:rsidRPr="00D85818">
        <w:rPr>
          <w:sz w:val="22"/>
          <w:szCs w:val="22"/>
        </w:rPr>
        <w:t>писание объекта закупки с учетом требований, пр</w:t>
      </w:r>
      <w:r>
        <w:rPr>
          <w:sz w:val="22"/>
          <w:szCs w:val="22"/>
        </w:rPr>
        <w:t>едусмотренных статьей 33 Закона</w:t>
      </w:r>
      <w:r w:rsidR="00C42CD8">
        <w:rPr>
          <w:sz w:val="22"/>
          <w:szCs w:val="22"/>
        </w:rPr>
        <w:t xml:space="preserve"> о контрактной системе</w:t>
      </w:r>
      <w:r w:rsidR="00EE43E5" w:rsidRPr="00D85818">
        <w:rPr>
          <w:sz w:val="22"/>
          <w:szCs w:val="22"/>
        </w:rPr>
        <w:t>.</w:t>
      </w:r>
      <w:bookmarkEnd w:id="0"/>
    </w:p>
    <w:p w:rsidR="00451B98" w:rsidRDefault="00BC088C" w:rsidP="00451B98">
      <w:pPr>
        <w:pStyle w:val="11a"/>
        <w:ind w:firstLine="567"/>
        <w:jc w:val="center"/>
        <w:rPr>
          <w:b/>
          <w:sz w:val="22"/>
          <w:szCs w:val="22"/>
          <w:lang w:val="ru-RU"/>
        </w:rPr>
      </w:pPr>
      <w:bookmarkStart w:id="2" w:name="Par2344"/>
      <w:bookmarkEnd w:id="2"/>
      <w:r w:rsidRPr="00B1624D">
        <w:rPr>
          <w:b/>
          <w:sz w:val="22"/>
          <w:szCs w:val="22"/>
          <w:lang w:val="ru-RU"/>
        </w:rPr>
        <w:t xml:space="preserve">1. </w:t>
      </w:r>
      <w:r w:rsidR="00451B98" w:rsidRPr="00451B98">
        <w:rPr>
          <w:b/>
          <w:sz w:val="22"/>
          <w:szCs w:val="22"/>
        </w:rPr>
        <w:t>Описание объекта закупки в соответствии со статьей 33 Закона о контрактной системе</w:t>
      </w:r>
    </w:p>
    <w:p w:rsidR="00F92DD0" w:rsidRDefault="00BC088C" w:rsidP="00F92DD0">
      <w:pPr>
        <w:pStyle w:val="11a"/>
        <w:ind w:firstLine="567"/>
        <w:rPr>
          <w:sz w:val="22"/>
          <w:szCs w:val="22"/>
          <w:lang w:val="ru-RU"/>
        </w:rPr>
      </w:pPr>
      <w:r>
        <w:rPr>
          <w:sz w:val="22"/>
          <w:szCs w:val="22"/>
          <w:lang w:val="ru-RU"/>
        </w:rPr>
        <w:t xml:space="preserve">1.1. </w:t>
      </w:r>
      <w:proofErr w:type="gramStart"/>
      <w:r w:rsidRPr="00BC088C">
        <w:rPr>
          <w:sz w:val="22"/>
          <w:szCs w:val="22"/>
          <w:lang w:val="ru-RU"/>
        </w:rPr>
        <w:t xml:space="preserve">Поставка </w:t>
      </w:r>
      <w:r w:rsidR="005F13C7">
        <w:rPr>
          <w:sz w:val="22"/>
          <w:szCs w:val="22"/>
          <w:lang w:val="ru-RU"/>
        </w:rPr>
        <w:t xml:space="preserve"> </w:t>
      </w:r>
      <w:r w:rsidR="00502B88" w:rsidRPr="00502B88">
        <w:rPr>
          <w:sz w:val="22"/>
          <w:szCs w:val="22"/>
          <w:lang w:val="ru-RU"/>
        </w:rPr>
        <w:t>лекарственн</w:t>
      </w:r>
      <w:r w:rsidR="00685751">
        <w:rPr>
          <w:sz w:val="22"/>
          <w:szCs w:val="22"/>
          <w:lang w:val="ru-RU"/>
        </w:rPr>
        <w:t>ых</w:t>
      </w:r>
      <w:proofErr w:type="gramEnd"/>
      <w:r w:rsidR="00502B88" w:rsidRPr="00502B88">
        <w:rPr>
          <w:sz w:val="22"/>
          <w:szCs w:val="22"/>
          <w:lang w:val="ru-RU"/>
        </w:rPr>
        <w:t xml:space="preserve"> препарат</w:t>
      </w:r>
      <w:r w:rsidR="00685751">
        <w:rPr>
          <w:sz w:val="22"/>
          <w:szCs w:val="22"/>
          <w:lang w:val="ru-RU"/>
        </w:rPr>
        <w:t xml:space="preserve">ов </w:t>
      </w:r>
      <w:r w:rsidR="00502B88" w:rsidRPr="00502B88">
        <w:rPr>
          <w:sz w:val="22"/>
          <w:szCs w:val="22"/>
          <w:lang w:val="ru-RU"/>
        </w:rPr>
        <w:t>для медицинского пр</w:t>
      </w:r>
      <w:r w:rsidR="00D94F17">
        <w:rPr>
          <w:sz w:val="22"/>
          <w:szCs w:val="22"/>
          <w:lang w:val="ru-RU"/>
        </w:rPr>
        <w:t xml:space="preserve">именения </w:t>
      </w:r>
      <w:r>
        <w:rPr>
          <w:sz w:val="22"/>
          <w:szCs w:val="22"/>
          <w:lang w:val="ru-RU"/>
        </w:rPr>
        <w:t>(далее – товар)</w:t>
      </w:r>
      <w:r w:rsidR="007318EC">
        <w:rPr>
          <w:sz w:val="22"/>
          <w:szCs w:val="22"/>
          <w:lang w:val="ru-RU"/>
        </w:rPr>
        <w:t>.</w:t>
      </w:r>
    </w:p>
    <w:p w:rsidR="00177A25" w:rsidRDefault="00685751" w:rsidP="00F92DD0">
      <w:pPr>
        <w:pStyle w:val="11a"/>
        <w:ind w:firstLine="567"/>
        <w:rPr>
          <w:lang w:val="ru-RU" w:eastAsia="en-US"/>
        </w:rPr>
      </w:pPr>
      <w:r w:rsidRPr="00D33D3A">
        <w:rPr>
          <w:sz w:val="22"/>
          <w:szCs w:val="22"/>
          <w:lang w:val="ru-RU"/>
        </w:rPr>
        <w:t xml:space="preserve">1.2 </w:t>
      </w:r>
      <w:r w:rsidRPr="00D33D3A">
        <w:rPr>
          <w:bCs/>
          <w:sz w:val="22"/>
          <w:szCs w:val="22"/>
        </w:rPr>
        <w:t xml:space="preserve">Код позиции каталога товаров, работ, услуг для обеспечения государственных и муниципальных </w:t>
      </w:r>
      <w:proofErr w:type="gramStart"/>
      <w:r w:rsidRPr="00D33D3A">
        <w:rPr>
          <w:bCs/>
          <w:sz w:val="22"/>
          <w:szCs w:val="22"/>
        </w:rPr>
        <w:t xml:space="preserve">нужд </w:t>
      </w:r>
      <w:r w:rsidR="00D33D3A" w:rsidRPr="00D33D3A">
        <w:rPr>
          <w:bCs/>
          <w:sz w:val="22"/>
          <w:szCs w:val="22"/>
          <w:lang w:val="ru-RU"/>
        </w:rPr>
        <w:t>:</w:t>
      </w:r>
      <w:proofErr w:type="gramEnd"/>
      <w:r w:rsidRPr="00964C77">
        <w:rPr>
          <w:lang w:eastAsia="en-US"/>
        </w:rPr>
        <w:t xml:space="preserve"> </w:t>
      </w:r>
      <w:r w:rsidR="00D33D3A">
        <w:rPr>
          <w:lang w:val="ru-RU" w:eastAsia="en-US"/>
        </w:rPr>
        <w:t xml:space="preserve"> </w:t>
      </w:r>
    </w:p>
    <w:p w:rsidR="00177A25" w:rsidRDefault="00BE42BF" w:rsidP="00D33D3A">
      <w:pPr>
        <w:pStyle w:val="11a"/>
        <w:tabs>
          <w:tab w:val="left" w:pos="709"/>
        </w:tabs>
        <w:spacing w:before="0" w:after="0" w:line="240" w:lineRule="auto"/>
        <w:rPr>
          <w:rFonts w:eastAsia="Calibri"/>
          <w:lang w:eastAsia="en-US"/>
        </w:rPr>
      </w:pPr>
      <w:r>
        <w:rPr>
          <w:lang w:val="en-US" w:eastAsia="en-US"/>
        </w:rPr>
        <w:t>Н</w:t>
      </w:r>
      <w:r w:rsidR="00177A25" w:rsidRPr="00621275">
        <w:rPr>
          <w:lang w:val="ru-RU" w:eastAsia="en-US"/>
        </w:rPr>
        <w:t>атрия хлорид</w:t>
      </w:r>
      <w:r w:rsidR="00621275" w:rsidRPr="00621275">
        <w:rPr>
          <w:lang w:val="ru-RU" w:eastAsia="en-US"/>
        </w:rPr>
        <w:t xml:space="preserve"> </w:t>
      </w:r>
      <w:r w:rsidR="00621275">
        <w:rPr>
          <w:lang w:val="ru-RU" w:eastAsia="en-US"/>
        </w:rPr>
        <w:t xml:space="preserve">                    </w:t>
      </w:r>
      <w:r w:rsidR="00621275" w:rsidRPr="00621275">
        <w:rPr>
          <w:rFonts w:eastAsia="Calibri"/>
          <w:lang w:eastAsia="en-US"/>
        </w:rPr>
        <w:t>21.20.10.134-000013-1-00036-0000000000000</w:t>
      </w:r>
    </w:p>
    <w:p w:rsidR="00D33D3A" w:rsidRPr="00621275" w:rsidRDefault="00D33D3A" w:rsidP="00D33D3A">
      <w:pPr>
        <w:pStyle w:val="11a"/>
        <w:tabs>
          <w:tab w:val="left" w:pos="709"/>
        </w:tabs>
        <w:spacing w:before="0" w:after="0" w:line="240" w:lineRule="auto"/>
        <w:rPr>
          <w:lang w:val="ru-RU"/>
        </w:rPr>
      </w:pPr>
      <w:r w:rsidRPr="00621275">
        <w:rPr>
          <w:lang w:val="ru-RU" w:eastAsia="en-US"/>
        </w:rPr>
        <w:t xml:space="preserve">                                                                                                                               </w:t>
      </w:r>
    </w:p>
    <w:p w:rsidR="00621275" w:rsidRPr="00621275" w:rsidRDefault="00621275" w:rsidP="00621275">
      <w:pPr>
        <w:pStyle w:val="11a"/>
        <w:tabs>
          <w:tab w:val="left" w:pos="709"/>
        </w:tabs>
        <w:spacing w:before="0" w:after="0" w:line="240" w:lineRule="auto"/>
        <w:ind w:left="927"/>
        <w:rPr>
          <w:bCs/>
          <w:sz w:val="22"/>
          <w:szCs w:val="22"/>
        </w:rPr>
      </w:pPr>
    </w:p>
    <w:p w:rsidR="004862FD" w:rsidRPr="00D64860" w:rsidRDefault="00D33D3A" w:rsidP="00D33D3A">
      <w:pPr>
        <w:pStyle w:val="11a"/>
        <w:numPr>
          <w:ilvl w:val="1"/>
          <w:numId w:val="19"/>
        </w:numPr>
        <w:tabs>
          <w:tab w:val="left" w:pos="709"/>
        </w:tabs>
        <w:spacing w:before="0" w:after="0" w:line="240" w:lineRule="auto"/>
        <w:rPr>
          <w:bCs/>
          <w:sz w:val="22"/>
          <w:szCs w:val="22"/>
        </w:rPr>
      </w:pPr>
      <w:r w:rsidRPr="00621275">
        <w:rPr>
          <w:bCs/>
          <w:sz w:val="22"/>
          <w:szCs w:val="22"/>
          <w:lang w:val="ru-RU"/>
        </w:rPr>
        <w:t xml:space="preserve">  </w:t>
      </w:r>
      <w:r w:rsidR="004862FD" w:rsidRPr="00621275">
        <w:rPr>
          <w:bCs/>
          <w:sz w:val="22"/>
          <w:szCs w:val="22"/>
        </w:rPr>
        <w:t>Сроки поставки: с даты заключения контракта по 31.12.2024 в соответствии с Приложен</w:t>
      </w:r>
      <w:r w:rsidR="004862FD" w:rsidRPr="00D64860">
        <w:rPr>
          <w:bCs/>
          <w:sz w:val="22"/>
          <w:szCs w:val="22"/>
        </w:rPr>
        <w:t>ием № 3.</w:t>
      </w:r>
    </w:p>
    <w:p w:rsidR="00F92DD0" w:rsidRPr="00F92DD0" w:rsidRDefault="00F92DD0" w:rsidP="00F92DD0">
      <w:pPr>
        <w:pStyle w:val="11a"/>
        <w:tabs>
          <w:tab w:val="left" w:pos="709"/>
        </w:tabs>
        <w:spacing w:before="0" w:after="0" w:line="240" w:lineRule="auto"/>
        <w:ind w:left="927"/>
        <w:rPr>
          <w:rFonts w:eastAsia="Times New Roman"/>
          <w:sz w:val="22"/>
          <w:szCs w:val="22"/>
          <w:lang w:eastAsia="ru-RU"/>
        </w:rPr>
      </w:pPr>
    </w:p>
    <w:p w:rsidR="004862FD" w:rsidRDefault="00D33D3A" w:rsidP="00D33D3A">
      <w:pPr>
        <w:pStyle w:val="11a"/>
        <w:numPr>
          <w:ilvl w:val="1"/>
          <w:numId w:val="19"/>
        </w:numPr>
        <w:tabs>
          <w:tab w:val="left" w:pos="709"/>
        </w:tabs>
        <w:spacing w:before="0" w:after="0" w:line="240" w:lineRule="auto"/>
        <w:rPr>
          <w:rFonts w:eastAsia="Times New Roman"/>
          <w:sz w:val="22"/>
          <w:szCs w:val="22"/>
          <w:lang w:eastAsia="ru-RU"/>
        </w:rPr>
      </w:pPr>
      <w:r>
        <w:rPr>
          <w:rFonts w:eastAsia="Times New Roman"/>
          <w:sz w:val="22"/>
          <w:szCs w:val="22"/>
          <w:lang w:val="ru-RU" w:eastAsia="ru-RU"/>
        </w:rPr>
        <w:t xml:space="preserve">  </w:t>
      </w:r>
      <w:r w:rsidR="004862FD" w:rsidRPr="00D64860">
        <w:rPr>
          <w:rFonts w:eastAsia="Times New Roman"/>
          <w:sz w:val="22"/>
          <w:szCs w:val="22"/>
          <w:lang w:eastAsia="ru-RU"/>
        </w:rPr>
        <w:t>Место поставки:</w:t>
      </w:r>
      <w:r w:rsidR="004862FD" w:rsidRPr="00D64860">
        <w:rPr>
          <w:rFonts w:eastAsia="Times New Roman"/>
          <w:b/>
          <w:sz w:val="22"/>
          <w:szCs w:val="22"/>
          <w:lang w:eastAsia="ru-RU"/>
        </w:rPr>
        <w:t xml:space="preserve"> </w:t>
      </w:r>
      <w:r w:rsidR="004862FD" w:rsidRPr="00D64860">
        <w:rPr>
          <w:rFonts w:eastAsia="Times New Roman"/>
          <w:sz w:val="22"/>
          <w:szCs w:val="22"/>
          <w:lang w:eastAsia="ru-RU"/>
        </w:rPr>
        <w:t>191124, Санкт-Петербург, ул. Костромская, дом 4, склад аптеки.</w:t>
      </w:r>
    </w:p>
    <w:p w:rsidR="004862FD" w:rsidRDefault="004862FD" w:rsidP="00451B98">
      <w:pPr>
        <w:pStyle w:val="11a"/>
        <w:ind w:firstLine="567"/>
        <w:rPr>
          <w:sz w:val="22"/>
          <w:szCs w:val="22"/>
          <w:lang w:val="ru-RU"/>
        </w:rPr>
      </w:pPr>
    </w:p>
    <w:p w:rsidR="00B1624D" w:rsidRPr="00B1624D" w:rsidRDefault="00B1624D" w:rsidP="00B1624D">
      <w:pPr>
        <w:ind w:firstLine="540"/>
        <w:jc w:val="center"/>
        <w:rPr>
          <w:b/>
        </w:rPr>
      </w:pPr>
      <w:r w:rsidRPr="00B1624D">
        <w:rPr>
          <w:b/>
        </w:rPr>
        <w:t>2 Требования к техническим, функциональным и эксплуатационным характеристикам товара</w:t>
      </w:r>
    </w:p>
    <w:p w:rsidR="00B1624D" w:rsidRPr="00B1624D" w:rsidRDefault="00B1624D" w:rsidP="00B1624D">
      <w:pPr>
        <w:ind w:firstLine="540"/>
        <w:jc w:val="center"/>
        <w:rPr>
          <w:b/>
        </w:rPr>
      </w:pPr>
    </w:p>
    <w:p w:rsidR="00F92DD0" w:rsidRDefault="00F92DD0" w:rsidP="004862FD">
      <w:pPr>
        <w:ind w:firstLine="540"/>
        <w:jc w:val="both"/>
      </w:pPr>
    </w:p>
    <w:p w:rsidR="004862FD" w:rsidRDefault="004862FD" w:rsidP="004862FD">
      <w:pPr>
        <w:ind w:firstLine="540"/>
        <w:jc w:val="both"/>
      </w:pPr>
      <w:r w:rsidRPr="00B1624D">
        <w:t xml:space="preserve">2.1. Поставляемый товар должен полностью соответствовать количественным, техническим и функциональным характеристикам, которые указаны в Приложении № </w:t>
      </w:r>
      <w:r>
        <w:t xml:space="preserve">1 </w:t>
      </w:r>
      <w:r w:rsidRPr="00B1624D">
        <w:t>«</w:t>
      </w:r>
      <w:proofErr w:type="gramStart"/>
      <w:r>
        <w:t>Форма  «</w:t>
      </w:r>
      <w:proofErr w:type="gramEnd"/>
      <w:r>
        <w:t>Объект закупки</w:t>
      </w:r>
      <w:r w:rsidRPr="00B1624D">
        <w:t>»</w:t>
      </w:r>
      <w:r>
        <w:t>.</w:t>
      </w:r>
      <w:r w:rsidRPr="00B1624D">
        <w:t xml:space="preserve"> </w:t>
      </w:r>
      <w:r>
        <w:t xml:space="preserve"> </w:t>
      </w:r>
    </w:p>
    <w:p w:rsidR="00F92DD0" w:rsidRDefault="00F92DD0" w:rsidP="004862FD">
      <w:pPr>
        <w:ind w:firstLine="540"/>
        <w:jc w:val="both"/>
      </w:pPr>
    </w:p>
    <w:p w:rsidR="00F92DD0" w:rsidRDefault="00F92DD0" w:rsidP="004862FD">
      <w:pPr>
        <w:ind w:firstLine="540"/>
        <w:jc w:val="both"/>
      </w:pPr>
    </w:p>
    <w:p w:rsidR="004862FD" w:rsidRPr="00B1624D" w:rsidRDefault="004862FD" w:rsidP="004862FD">
      <w:pPr>
        <w:ind w:firstLine="540"/>
        <w:jc w:val="both"/>
      </w:pPr>
    </w:p>
    <w:p w:rsidR="00B1624D" w:rsidRPr="00B1624D" w:rsidRDefault="00B1624D" w:rsidP="00B1624D">
      <w:pPr>
        <w:ind w:firstLine="540"/>
        <w:jc w:val="center"/>
        <w:rPr>
          <w:b/>
        </w:rPr>
      </w:pPr>
      <w:r w:rsidRPr="00B1624D">
        <w:rPr>
          <w:b/>
        </w:rPr>
        <w:t>3 Требования к качеству и безопасности товара</w:t>
      </w:r>
    </w:p>
    <w:p w:rsidR="00B1624D" w:rsidRPr="00B1624D" w:rsidRDefault="00B1624D" w:rsidP="00B1624D">
      <w:pPr>
        <w:ind w:firstLine="540"/>
        <w:jc w:val="center"/>
        <w:rPr>
          <w:b/>
        </w:rPr>
      </w:pPr>
    </w:p>
    <w:bookmarkEnd w:id="1"/>
    <w:p w:rsidR="004862FD" w:rsidRPr="00B1624D" w:rsidRDefault="004862FD" w:rsidP="004862FD">
      <w:pPr>
        <w:ind w:firstLine="540"/>
        <w:jc w:val="both"/>
      </w:pPr>
      <w:r w:rsidRPr="00B1624D">
        <w:t xml:space="preserve">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sidRPr="00B1624D">
        <w:rPr>
          <w:rFonts w:eastAsia="Courier New"/>
          <w:color w:val="000000"/>
          <w:lang w:bidi="ru-RU"/>
        </w:rPr>
        <w:t>действующей на момент поставки Товара</w:t>
      </w:r>
    </w:p>
    <w:p w:rsidR="004862FD" w:rsidRPr="00B1624D" w:rsidRDefault="004862FD" w:rsidP="004862FD">
      <w:pPr>
        <w:ind w:firstLine="540"/>
        <w:jc w:val="both"/>
      </w:pPr>
      <w:r w:rsidRPr="00B1624D">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rsidR="004862FD" w:rsidRPr="00B1624D" w:rsidRDefault="004862FD" w:rsidP="004862FD">
      <w:pPr>
        <w:widowControl w:val="0"/>
        <w:ind w:firstLine="540"/>
        <w:jc w:val="both"/>
        <w:rPr>
          <w:rFonts w:eastAsia="Courier New"/>
          <w:color w:val="000000"/>
          <w:lang w:bidi="ru-RU"/>
        </w:rPr>
      </w:pPr>
      <w:r w:rsidRPr="00B1624D">
        <w:rPr>
          <w:rFonts w:eastAsia="Courier New"/>
          <w:color w:val="000000"/>
          <w:lang w:bidi="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rsidR="004862FD" w:rsidRPr="00B1624D" w:rsidRDefault="004862FD" w:rsidP="004862FD">
      <w:pPr>
        <w:widowControl w:val="0"/>
        <w:ind w:firstLine="540"/>
        <w:jc w:val="both"/>
        <w:rPr>
          <w:rFonts w:eastAsia="Courier New"/>
          <w:color w:val="000000"/>
          <w:lang w:bidi="ru-RU"/>
        </w:rPr>
      </w:pPr>
      <w:r w:rsidRPr="00B1624D">
        <w:rPr>
          <w:color w:val="000000"/>
          <w:lang w:bidi="ru-RU"/>
        </w:rPr>
        <w:t>3.4. Поставляемый товар должен быть</w:t>
      </w:r>
      <w:r w:rsidRPr="00B1624D">
        <w:rPr>
          <w:rFonts w:eastAsia="Courier New"/>
          <w:bCs/>
          <w:color w:val="000000"/>
          <w:spacing w:val="-1"/>
          <w:lang w:bidi="ru-RU"/>
        </w:rPr>
        <w:t xml:space="preserve"> новым, не бывшим в эксплуатации (употреблении),</w:t>
      </w:r>
      <w:r w:rsidRPr="00B1624D">
        <w:t xml:space="preserve"> не иметь дефектов.</w:t>
      </w:r>
    </w:p>
    <w:p w:rsidR="004862FD" w:rsidRPr="00B1624D" w:rsidRDefault="004862FD" w:rsidP="004862FD">
      <w:pPr>
        <w:widowControl w:val="0"/>
        <w:ind w:firstLine="540"/>
        <w:jc w:val="both"/>
        <w:rPr>
          <w:rFonts w:eastAsia="Courier New"/>
          <w:color w:val="000000"/>
          <w:lang w:bidi="ru-RU"/>
        </w:rPr>
      </w:pPr>
      <w:r w:rsidRPr="00B1624D">
        <w:rPr>
          <w:rFonts w:eastAsia="Courier New"/>
          <w:color w:val="000000"/>
          <w:lang w:bidi="ru-RU"/>
        </w:rPr>
        <w:t xml:space="preserve">3.5. Информация о товаре должна быть на русском языке. </w:t>
      </w:r>
    </w:p>
    <w:p w:rsidR="004862FD" w:rsidRPr="00400E10" w:rsidRDefault="004862FD" w:rsidP="004862FD">
      <w:pPr>
        <w:ind w:firstLine="540"/>
        <w:jc w:val="both"/>
      </w:pPr>
      <w:r w:rsidRPr="00B1624D">
        <w:rPr>
          <w:rFonts w:eastAsia="Courier New"/>
          <w:color w:val="000000"/>
          <w:lang w:bidi="ru-RU"/>
        </w:rPr>
        <w:t xml:space="preserve">3.6. </w:t>
      </w:r>
      <w:r w:rsidRPr="00400E10">
        <w:t>При поставке Товара поставщик обязан предоставить документы, подтверждающие качество Товара в соответствии с действующим законодательством Российской Федерации:</w:t>
      </w:r>
    </w:p>
    <w:p w:rsidR="004862FD" w:rsidRPr="00400E10" w:rsidRDefault="004862FD" w:rsidP="004862FD">
      <w:pPr>
        <w:ind w:firstLine="540"/>
        <w:jc w:val="both"/>
      </w:pPr>
      <w:r w:rsidRPr="00400E10">
        <w:t xml:space="preserve"> - действующее регистрационное удостоверение (основание: ст. 28 Федерального закона от 12.04.2010 № 61-ФЗ «Об обращении лекарственных средств» «Собрание законодательства РФ», 19.04.2010, № 16, ст. 1815); </w:t>
      </w:r>
    </w:p>
    <w:p w:rsidR="004862FD" w:rsidRPr="00400E10" w:rsidRDefault="004862FD" w:rsidP="004862FD">
      <w:pPr>
        <w:ind w:firstLine="540"/>
        <w:jc w:val="both"/>
      </w:pPr>
      <w:r w:rsidRPr="00400E10">
        <w:lastRenderedPageBreak/>
        <w:t>- документ производителя, подтверждающий качество лекарственного препарата (паспорт (сертификат) производителя о соответствии серии (партии) лекарственного препарата) (основание: п. 3 Правил представления документов и сведений о лекарственных препаратах для медицинского применения, вводимых в гражданский оборот, утвержденных постановлением Правительства РФ от 26.11.2019 № 1510 «О порядке ввода в гражданский оборот лекарственных препаратов для медицинского применения» «Собрание законодательства РФ», 02.12.2019, № 48, ст. 6852)».).</w:t>
      </w:r>
    </w:p>
    <w:p w:rsidR="004862FD" w:rsidRPr="00B1624D" w:rsidRDefault="004862FD" w:rsidP="004862FD">
      <w:pPr>
        <w:widowControl w:val="0"/>
        <w:ind w:firstLine="540"/>
        <w:jc w:val="both"/>
        <w:rPr>
          <w:rFonts w:eastAsia="Courier New"/>
          <w:color w:val="000000"/>
          <w:lang w:bidi="ru-RU"/>
        </w:rPr>
      </w:pPr>
      <w:r w:rsidRPr="00B1624D">
        <w:rPr>
          <w:rFonts w:eastAsia="Courier New"/>
          <w:bCs/>
          <w:color w:val="000000"/>
          <w:lang w:bidi="ru-RU"/>
        </w:rPr>
        <w:t xml:space="preserve">3.7. </w:t>
      </w:r>
      <w:r w:rsidRPr="00B1624D">
        <w:rPr>
          <w:rFonts w:eastAsia="Courier New"/>
          <w:color w:val="000000"/>
          <w:lang w:bidi="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дней с момента письменного уведомления о них Заказчиком.</w:t>
      </w:r>
    </w:p>
    <w:p w:rsidR="004862FD" w:rsidRPr="00B1624D" w:rsidRDefault="004862FD" w:rsidP="004862FD">
      <w:pPr>
        <w:widowControl w:val="0"/>
        <w:ind w:firstLine="540"/>
        <w:jc w:val="both"/>
        <w:rPr>
          <w:rFonts w:eastAsia="Courier New"/>
          <w:color w:val="000000"/>
          <w:lang w:bidi="ru-RU"/>
        </w:rPr>
      </w:pPr>
      <w:r w:rsidRPr="00B1624D">
        <w:rPr>
          <w:rFonts w:eastAsia="Courier New"/>
          <w:color w:val="000000"/>
          <w:lang w:bidi="ru-RU"/>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rsidR="004862FD" w:rsidRPr="00B1624D" w:rsidRDefault="004862FD" w:rsidP="004862FD">
      <w:pPr>
        <w:widowControl w:val="0"/>
        <w:ind w:firstLine="540"/>
        <w:jc w:val="both"/>
        <w:rPr>
          <w:rFonts w:eastAsia="Courier New"/>
          <w:color w:val="000000"/>
          <w:lang w:bidi="ru-RU"/>
        </w:rPr>
      </w:pPr>
      <w:r w:rsidRPr="00B1624D">
        <w:rPr>
          <w:lang w:bidi="ru-RU"/>
        </w:rPr>
        <w:t xml:space="preserve">3.8. Право собственности и риски случайной гибели товара переходят от Поставщика к Заказчику после приемки товара Заказчиком и подписания </w:t>
      </w:r>
      <w:r>
        <w:rPr>
          <w:lang w:bidi="ru-RU"/>
        </w:rPr>
        <w:t>документов о приемке</w:t>
      </w:r>
      <w:r w:rsidRPr="00B1624D">
        <w:rPr>
          <w:lang w:bidi="ru-RU"/>
        </w:rPr>
        <w:t>.</w:t>
      </w:r>
    </w:p>
    <w:p w:rsidR="004862FD" w:rsidRPr="00B1624D" w:rsidRDefault="004862FD" w:rsidP="004862FD">
      <w:pPr>
        <w:widowControl w:val="0"/>
        <w:ind w:firstLine="567"/>
        <w:jc w:val="both"/>
        <w:rPr>
          <w:rFonts w:eastAsia="Courier New"/>
          <w:color w:val="000000"/>
          <w:lang w:bidi="ru-RU"/>
        </w:rPr>
      </w:pPr>
      <w:r w:rsidRPr="00B1624D">
        <w:rPr>
          <w:rFonts w:eastAsia="Courier New"/>
          <w:color w:val="000000"/>
          <w:lang w:bidi="ru-RU"/>
        </w:rPr>
        <w:t>3.9. Требования к таре</w:t>
      </w:r>
      <w:r>
        <w:rPr>
          <w:rFonts w:eastAsia="Courier New"/>
          <w:color w:val="000000"/>
          <w:lang w:bidi="ru-RU"/>
        </w:rPr>
        <w:t>,</w:t>
      </w:r>
      <w:r w:rsidRPr="00B1624D">
        <w:rPr>
          <w:rFonts w:eastAsia="Courier New"/>
          <w:color w:val="000000"/>
          <w:lang w:bidi="ru-RU"/>
        </w:rPr>
        <w:t xml:space="preserve"> упаковке </w:t>
      </w:r>
      <w:r>
        <w:rPr>
          <w:rFonts w:eastAsia="Courier New"/>
          <w:color w:val="000000"/>
          <w:lang w:bidi="ru-RU"/>
        </w:rPr>
        <w:t xml:space="preserve">и маркировке </w:t>
      </w:r>
      <w:r w:rsidRPr="00B1624D">
        <w:rPr>
          <w:rFonts w:eastAsia="Courier New"/>
          <w:color w:val="000000"/>
          <w:lang w:bidi="ru-RU"/>
        </w:rPr>
        <w:t>Товара.</w:t>
      </w:r>
    </w:p>
    <w:p w:rsidR="004862FD" w:rsidRDefault="004862FD" w:rsidP="004862FD">
      <w:pPr>
        <w:widowControl w:val="0"/>
        <w:ind w:firstLine="540"/>
        <w:jc w:val="both"/>
        <w:rPr>
          <w:bCs/>
          <w:lang w:bidi="ru-RU"/>
        </w:rPr>
      </w:pPr>
      <w:r w:rsidRPr="00B1624D">
        <w:rPr>
          <w:rFonts w:eastAsia="Courier New"/>
          <w:bCs/>
          <w:color w:val="000000"/>
          <w:lang w:bidi="ru-RU"/>
        </w:rPr>
        <w:t>3.9.1.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r w:rsidRPr="00B1624D">
        <w:rPr>
          <w:bCs/>
          <w:lang w:bidi="ru-RU"/>
        </w:rPr>
        <w:t xml:space="preserve"> </w:t>
      </w:r>
    </w:p>
    <w:p w:rsidR="004862FD" w:rsidRPr="00B1624D" w:rsidRDefault="004862FD" w:rsidP="004862FD">
      <w:pPr>
        <w:widowControl w:val="0"/>
        <w:ind w:firstLine="540"/>
        <w:jc w:val="both"/>
        <w:rPr>
          <w:bCs/>
          <w:lang w:bidi="ru-RU"/>
        </w:rPr>
      </w:pPr>
      <w:r>
        <w:rPr>
          <w:bCs/>
          <w:lang w:bidi="ru-RU"/>
        </w:rPr>
        <w:t xml:space="preserve">Поставка товара осуществляется в целых упаковках в соответствии с требованиями </w:t>
      </w:r>
      <w:r w:rsidRPr="00400E10">
        <w:rPr>
          <w:bCs/>
          <w:lang w:bidi="ru-RU"/>
        </w:rPr>
        <w:t>Федерального закона от 12.04.2010 № 61-ФЗ «Об обращении лекарственных средств»</w:t>
      </w:r>
      <w:r>
        <w:rPr>
          <w:bCs/>
          <w:lang w:bidi="ru-RU"/>
        </w:rPr>
        <w:t>. При этом если количество товара, поставляемого Заказчику во вторичной (потребительской) упаковке, превышает количество товара, указанного в контракте, поставка товара сверх количества осуществляется за счет Поставщика.</w:t>
      </w:r>
    </w:p>
    <w:p w:rsidR="004862FD" w:rsidRDefault="004862FD" w:rsidP="004862FD">
      <w:pPr>
        <w:ind w:firstLine="540"/>
        <w:jc w:val="both"/>
        <w:rPr>
          <w:rFonts w:eastAsia="Courier New"/>
          <w:color w:val="000000"/>
          <w:lang w:bidi="ru-RU"/>
        </w:rPr>
      </w:pPr>
      <w:r w:rsidRPr="00B1624D">
        <w:rPr>
          <w:rFonts w:eastAsia="Courier New"/>
          <w:color w:val="000000"/>
          <w:lang w:bidi="ru-RU"/>
        </w:rPr>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rsidR="004862FD" w:rsidRDefault="004862FD" w:rsidP="004862FD">
      <w:pPr>
        <w:ind w:firstLine="540"/>
        <w:jc w:val="both"/>
        <w:rPr>
          <w:rFonts w:eastAsia="Courier New"/>
          <w:color w:val="000000"/>
          <w:lang w:bidi="ru-RU"/>
        </w:rPr>
      </w:pPr>
      <w:r>
        <w:rPr>
          <w:rFonts w:eastAsia="Courier New"/>
          <w:color w:val="000000"/>
          <w:lang w:bidi="ru-RU"/>
        </w:rPr>
        <w:t>3.10.</w:t>
      </w:r>
      <w:r w:rsidRPr="00B74128">
        <w:t xml:space="preserve"> </w:t>
      </w:r>
      <w:r w:rsidRPr="00B74128">
        <w:rPr>
          <w:rFonts w:eastAsia="Courier New"/>
          <w:color w:val="000000"/>
          <w:lang w:bidi="ru-RU"/>
        </w:rPr>
        <w:t xml:space="preserve">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Федеральным законом от 12.04.2010 </w:t>
      </w:r>
      <w:r>
        <w:rPr>
          <w:rFonts w:eastAsia="Courier New"/>
          <w:color w:val="000000"/>
          <w:lang w:bidi="ru-RU"/>
        </w:rPr>
        <w:t>№</w:t>
      </w:r>
      <w:r w:rsidRPr="00B74128">
        <w:rPr>
          <w:rFonts w:eastAsia="Courier New"/>
          <w:color w:val="000000"/>
          <w:lang w:bidi="ru-RU"/>
        </w:rPr>
        <w:t xml:space="preserve"> 61-ФЗ </w:t>
      </w:r>
      <w:r>
        <w:rPr>
          <w:rFonts w:eastAsia="Courier New"/>
          <w:color w:val="000000"/>
          <w:lang w:bidi="ru-RU"/>
        </w:rPr>
        <w:t>«</w:t>
      </w:r>
      <w:r w:rsidRPr="00B74128">
        <w:rPr>
          <w:rFonts w:eastAsia="Courier New"/>
          <w:color w:val="000000"/>
          <w:lang w:bidi="ru-RU"/>
        </w:rPr>
        <w:t>Об обращении лекарственных средств</w:t>
      </w:r>
      <w:r>
        <w:rPr>
          <w:rFonts w:eastAsia="Courier New"/>
          <w:color w:val="000000"/>
          <w:lang w:bidi="ru-RU"/>
        </w:rPr>
        <w:t>»</w:t>
      </w:r>
      <w:r w:rsidRPr="00B74128">
        <w:rPr>
          <w:rFonts w:eastAsia="Courier New"/>
          <w:color w:val="000000"/>
          <w:lang w:bidi="ru-RU"/>
        </w:rPr>
        <w:t xml:space="preserve">, постановлением Главного государственного санитарного врача Российской Федерации от 28.01.2021 </w:t>
      </w:r>
      <w:r>
        <w:rPr>
          <w:rFonts w:eastAsia="Courier New"/>
          <w:color w:val="000000"/>
          <w:lang w:bidi="ru-RU"/>
        </w:rPr>
        <w:t>№ 4 «</w:t>
      </w:r>
      <w:r w:rsidRPr="00B74128">
        <w:rPr>
          <w:rFonts w:eastAsia="Courier New"/>
          <w:color w:val="000000"/>
          <w:lang w:bidi="ru-RU"/>
        </w:rPr>
        <w:t xml:space="preserve">Об утверждении санитарных </w:t>
      </w:r>
      <w:r>
        <w:rPr>
          <w:rFonts w:eastAsia="Courier New"/>
          <w:color w:val="000000"/>
          <w:lang w:bidi="ru-RU"/>
        </w:rPr>
        <w:t>правил и норм СанПиН 3.3686-21 «</w:t>
      </w:r>
      <w:r w:rsidRPr="00B74128">
        <w:rPr>
          <w:rFonts w:eastAsia="Courier New"/>
          <w:color w:val="000000"/>
          <w:lang w:bidi="ru-RU"/>
        </w:rPr>
        <w:t>Санитарно-эпидемиологические требования по про</w:t>
      </w:r>
      <w:r>
        <w:rPr>
          <w:rFonts w:eastAsia="Courier New"/>
          <w:color w:val="000000"/>
          <w:lang w:bidi="ru-RU"/>
        </w:rPr>
        <w:t>филактике инфекционных болезней»</w:t>
      </w:r>
      <w:r w:rsidRPr="00B74128">
        <w:rPr>
          <w:rFonts w:eastAsia="Courier New"/>
          <w:color w:val="000000"/>
          <w:lang w:bidi="ru-RU"/>
        </w:rPr>
        <w:t>.</w:t>
      </w:r>
    </w:p>
    <w:p w:rsidR="004862FD" w:rsidRDefault="004862FD" w:rsidP="004862FD">
      <w:pPr>
        <w:ind w:firstLine="540"/>
        <w:jc w:val="both"/>
        <w:rPr>
          <w:rFonts w:eastAsia="Courier New"/>
          <w:color w:val="000000"/>
          <w:lang w:bidi="ru-RU"/>
        </w:rPr>
      </w:pPr>
      <w:r>
        <w:rPr>
          <w:rFonts w:eastAsia="Courier New"/>
          <w:color w:val="000000"/>
          <w:lang w:bidi="ru-RU"/>
        </w:rPr>
        <w:t xml:space="preserve">3.11. </w:t>
      </w:r>
      <w:r w:rsidRPr="00815A32">
        <w:rPr>
          <w:rFonts w:eastAsia="Courier New"/>
          <w:color w:val="000000"/>
          <w:lang w:bidi="ru-RU"/>
        </w:rPr>
        <w:t xml:space="preserve">Хранение и перевозка лекарственных препаратов, необходимые для обеспечения качества, безопасности и эффективности лекарственных препаратов, осуществляются в соответствии с приказом Министерства здравоохранения Российской Федерации от 31.08.2016 </w:t>
      </w:r>
      <w:r>
        <w:rPr>
          <w:rFonts w:eastAsia="Courier New"/>
          <w:color w:val="000000"/>
          <w:lang w:bidi="ru-RU"/>
        </w:rPr>
        <w:t>№ 646н «</w:t>
      </w:r>
      <w:r w:rsidRPr="00815A32">
        <w:rPr>
          <w:rFonts w:eastAsia="Courier New"/>
          <w:color w:val="000000"/>
          <w:lang w:bidi="ru-RU"/>
        </w:rPr>
        <w:t>Об утверждении правил надлежащей практики хранения и перевозки лекарственных препаратов для медицинского применен</w:t>
      </w:r>
      <w:r>
        <w:rPr>
          <w:rFonts w:eastAsia="Courier New"/>
          <w:color w:val="000000"/>
          <w:lang w:bidi="ru-RU"/>
        </w:rPr>
        <w:t>ия»</w:t>
      </w:r>
      <w:r w:rsidRPr="00815A32">
        <w:rPr>
          <w:rFonts w:eastAsia="Courier New"/>
          <w:color w:val="000000"/>
          <w:lang w:bidi="ru-RU"/>
        </w:rPr>
        <w:t>.</w:t>
      </w:r>
    </w:p>
    <w:p w:rsidR="004862FD" w:rsidRPr="001F0F50" w:rsidRDefault="004862FD" w:rsidP="004862FD">
      <w:pPr>
        <w:autoSpaceDE w:val="0"/>
        <w:autoSpaceDN w:val="0"/>
        <w:adjustRightInd w:val="0"/>
        <w:ind w:firstLine="539"/>
        <w:jc w:val="both"/>
        <w:rPr>
          <w:rFonts w:eastAsia="Calibri"/>
          <w:lang w:eastAsia="en-US"/>
        </w:rPr>
      </w:pPr>
      <w:r w:rsidRPr="001F0F50">
        <w:t xml:space="preserve">3.12. </w:t>
      </w:r>
      <w:r w:rsidRPr="001F0F50">
        <w:rPr>
          <w:rFonts w:eastAsia="Calibri"/>
          <w:lang w:eastAsia="en-US"/>
        </w:rPr>
        <w:t xml:space="preserve">Требования к остаточному сроку годности поставляемого товара установлены </w:t>
      </w:r>
      <w:r w:rsidRPr="001F0F50">
        <w:rPr>
          <w:rFonts w:eastAsia="Calibri"/>
          <w:lang w:eastAsia="en-US"/>
        </w:rPr>
        <w:br/>
        <w:t xml:space="preserve">в Приложении № </w:t>
      </w:r>
      <w:r>
        <w:rPr>
          <w:rFonts w:eastAsia="Calibri"/>
          <w:lang w:eastAsia="en-US"/>
        </w:rPr>
        <w:t>2 к Описанию объекта закупки («</w:t>
      </w:r>
      <w:r w:rsidRPr="001F0F50">
        <w:t>Требования к остаточному срок</w:t>
      </w:r>
      <w:r>
        <w:t>у годности поставляемого товара»)</w:t>
      </w:r>
    </w:p>
    <w:p w:rsidR="004862FD" w:rsidRPr="001F0F50" w:rsidRDefault="004862FD" w:rsidP="004862FD">
      <w:pPr>
        <w:autoSpaceDE w:val="0"/>
        <w:autoSpaceDN w:val="0"/>
        <w:adjustRightInd w:val="0"/>
        <w:ind w:firstLine="539"/>
        <w:jc w:val="both"/>
        <w:rPr>
          <w:rFonts w:eastAsia="Calibri"/>
          <w:lang w:eastAsia="en-US"/>
        </w:rPr>
      </w:pPr>
      <w:r w:rsidRPr="001F0F50">
        <w:rPr>
          <w:rFonts w:eastAsia="Calibri"/>
          <w:lang w:eastAsia="en-US"/>
        </w:rPr>
        <w:t>4. Перечень приложений, являющихся неотъемлемой частью Описания объекта закупки.</w:t>
      </w:r>
    </w:p>
    <w:p w:rsidR="004862FD" w:rsidRPr="004163A9" w:rsidRDefault="004862FD" w:rsidP="004862FD">
      <w:pPr>
        <w:autoSpaceDE w:val="0"/>
        <w:autoSpaceDN w:val="0"/>
        <w:adjustRightInd w:val="0"/>
        <w:ind w:firstLine="539"/>
        <w:jc w:val="both"/>
        <w:rPr>
          <w:rFonts w:eastAsia="Calibri"/>
          <w:lang w:eastAsia="en-US"/>
        </w:rPr>
      </w:pPr>
      <w:r w:rsidRPr="004163A9">
        <w:rPr>
          <w:rFonts w:eastAsia="Calibri"/>
          <w:lang w:eastAsia="en-US"/>
        </w:rPr>
        <w:t>4.1. Приложение № 1. Форма «Объект закупки».</w:t>
      </w:r>
    </w:p>
    <w:p w:rsidR="004862FD" w:rsidRPr="004163A9" w:rsidRDefault="004862FD" w:rsidP="004862FD">
      <w:pPr>
        <w:autoSpaceDE w:val="0"/>
        <w:autoSpaceDN w:val="0"/>
        <w:adjustRightInd w:val="0"/>
        <w:ind w:firstLine="539"/>
        <w:jc w:val="both"/>
        <w:rPr>
          <w:rFonts w:eastAsia="Calibri"/>
          <w:lang w:eastAsia="en-US"/>
        </w:rPr>
      </w:pPr>
      <w:r w:rsidRPr="004163A9">
        <w:rPr>
          <w:rFonts w:eastAsia="Calibri"/>
          <w:lang w:eastAsia="en-US"/>
        </w:rPr>
        <w:t>4.2. Приложение № 2. Требования к остаточному сроку годности поставляемого товара.</w:t>
      </w:r>
    </w:p>
    <w:p w:rsidR="004862FD" w:rsidRPr="004163A9" w:rsidRDefault="004862FD" w:rsidP="004862FD">
      <w:pPr>
        <w:autoSpaceDE w:val="0"/>
        <w:autoSpaceDN w:val="0"/>
        <w:adjustRightInd w:val="0"/>
        <w:ind w:firstLine="539"/>
        <w:jc w:val="both"/>
        <w:rPr>
          <w:rFonts w:eastAsia="Calibri"/>
          <w:lang w:eastAsia="en-US"/>
        </w:rPr>
        <w:sectPr w:rsidR="004862FD" w:rsidRPr="004163A9" w:rsidSect="00B936A3">
          <w:headerReference w:type="default" r:id="rId8"/>
          <w:pgSz w:w="11906" w:h="16838"/>
          <w:pgMar w:top="1134" w:right="567" w:bottom="1134" w:left="1134" w:header="709" w:footer="709" w:gutter="0"/>
          <w:cols w:space="708"/>
          <w:docGrid w:linePitch="360"/>
        </w:sectPr>
      </w:pPr>
    </w:p>
    <w:p w:rsidR="009C3E89" w:rsidRPr="00D85818" w:rsidRDefault="009C3E89" w:rsidP="009C3E89">
      <w:pPr>
        <w:autoSpaceDE w:val="0"/>
        <w:autoSpaceDN w:val="0"/>
        <w:adjustRightInd w:val="0"/>
        <w:spacing w:line="276" w:lineRule="auto"/>
        <w:jc w:val="right"/>
        <w:rPr>
          <w:b/>
        </w:rPr>
      </w:pPr>
      <w:r w:rsidRPr="00D85818">
        <w:rPr>
          <w:b/>
        </w:rPr>
        <w:lastRenderedPageBreak/>
        <w:t>Приложение №</w:t>
      </w:r>
      <w:r>
        <w:rPr>
          <w:b/>
        </w:rPr>
        <w:t xml:space="preserve"> 1</w:t>
      </w:r>
      <w:r w:rsidRPr="00D85818">
        <w:rPr>
          <w:b/>
        </w:rPr>
        <w:t xml:space="preserve"> </w:t>
      </w:r>
    </w:p>
    <w:p w:rsidR="009C3E89" w:rsidRPr="00D85818" w:rsidRDefault="009F2C19" w:rsidP="009C3E89">
      <w:pPr>
        <w:autoSpaceDE w:val="0"/>
        <w:autoSpaceDN w:val="0"/>
        <w:adjustRightInd w:val="0"/>
        <w:spacing w:line="276" w:lineRule="auto"/>
        <w:jc w:val="right"/>
        <w:rPr>
          <w:b/>
        </w:rPr>
      </w:pPr>
      <w:r>
        <w:rPr>
          <w:b/>
        </w:rPr>
        <w:t>к</w:t>
      </w:r>
      <w:r w:rsidR="009C3E89" w:rsidRPr="00D85818">
        <w:rPr>
          <w:b/>
        </w:rPr>
        <w:t xml:space="preserve"> </w:t>
      </w:r>
      <w:r w:rsidR="009C3E89">
        <w:rPr>
          <w:b/>
        </w:rPr>
        <w:t>Описанию объекта закупки</w:t>
      </w:r>
    </w:p>
    <w:p w:rsidR="00EB6748" w:rsidRPr="004163A9" w:rsidRDefault="009C3E89" w:rsidP="009C3E89">
      <w:pPr>
        <w:autoSpaceDE w:val="0"/>
        <w:autoSpaceDN w:val="0"/>
        <w:adjustRightInd w:val="0"/>
        <w:jc w:val="center"/>
        <w:rPr>
          <w:iCs/>
          <w:sz w:val="24"/>
          <w:szCs w:val="24"/>
        </w:rPr>
      </w:pPr>
      <w:r w:rsidRPr="004163A9">
        <w:rPr>
          <w:iCs/>
          <w:sz w:val="24"/>
          <w:szCs w:val="24"/>
        </w:rPr>
        <w:t>Форма "Объект закупки"</w:t>
      </w:r>
    </w:p>
    <w:p w:rsidR="009C3E89" w:rsidRDefault="009C3E89" w:rsidP="009C3E89">
      <w:pPr>
        <w:autoSpaceDE w:val="0"/>
        <w:autoSpaceDN w:val="0"/>
        <w:adjustRightInd w:val="0"/>
        <w:spacing w:line="276" w:lineRule="auto"/>
        <w:jc w:val="center"/>
        <w:rPr>
          <w:b/>
        </w:rPr>
      </w:pPr>
    </w:p>
    <w:tbl>
      <w:tblPr>
        <w:tblW w:w="5000" w:type="pct"/>
        <w:jc w:val="center"/>
        <w:tblLayout w:type="fixed"/>
        <w:tblCellMar>
          <w:top w:w="102" w:type="dxa"/>
          <w:left w:w="62" w:type="dxa"/>
          <w:bottom w:w="102" w:type="dxa"/>
          <w:right w:w="62" w:type="dxa"/>
        </w:tblCellMar>
        <w:tblLook w:val="0000" w:firstRow="0" w:lastRow="0" w:firstColumn="0" w:lastColumn="0" w:noHBand="0" w:noVBand="0"/>
      </w:tblPr>
      <w:tblGrid>
        <w:gridCol w:w="1115"/>
        <w:gridCol w:w="1444"/>
        <w:gridCol w:w="946"/>
        <w:gridCol w:w="773"/>
        <w:gridCol w:w="1217"/>
        <w:gridCol w:w="14"/>
        <w:gridCol w:w="1187"/>
        <w:gridCol w:w="12"/>
        <w:gridCol w:w="1650"/>
        <w:gridCol w:w="830"/>
        <w:gridCol w:w="1007"/>
      </w:tblGrid>
      <w:tr w:rsidR="005A00E9" w:rsidRPr="004163A9" w:rsidTr="005A00E9">
        <w:trPr>
          <w:trHeight w:val="2571"/>
          <w:jc w:val="center"/>
        </w:trPr>
        <w:tc>
          <w:tcPr>
            <w:tcW w:w="547" w:type="pct"/>
            <w:tcBorders>
              <w:top w:val="single" w:sz="4" w:space="0" w:color="auto"/>
              <w:left w:val="single" w:sz="4" w:space="0" w:color="auto"/>
              <w:bottom w:val="single" w:sz="4" w:space="0" w:color="auto"/>
              <w:right w:val="single" w:sz="4" w:space="0" w:color="auto"/>
            </w:tcBorders>
            <w:vAlign w:val="center"/>
          </w:tcPr>
          <w:p w:rsidR="009C3E89" w:rsidRPr="004163A9" w:rsidRDefault="009C3E89" w:rsidP="00F37CC0">
            <w:pPr>
              <w:autoSpaceDE w:val="0"/>
              <w:autoSpaceDN w:val="0"/>
              <w:adjustRightInd w:val="0"/>
              <w:jc w:val="center"/>
              <w:rPr>
                <w:iCs/>
                <w:sz w:val="20"/>
                <w:szCs w:val="20"/>
              </w:rPr>
            </w:pPr>
            <w:r w:rsidRPr="004163A9">
              <w:rPr>
                <w:iCs/>
                <w:sz w:val="20"/>
                <w:szCs w:val="20"/>
              </w:rPr>
              <w:t>№</w:t>
            </w:r>
          </w:p>
          <w:p w:rsidR="009C3E89" w:rsidRPr="004163A9" w:rsidRDefault="009C3E89" w:rsidP="00F37CC0">
            <w:pPr>
              <w:autoSpaceDE w:val="0"/>
              <w:autoSpaceDN w:val="0"/>
              <w:adjustRightInd w:val="0"/>
              <w:jc w:val="center"/>
              <w:rPr>
                <w:iCs/>
                <w:sz w:val="20"/>
                <w:szCs w:val="20"/>
              </w:rPr>
            </w:pPr>
            <w:r w:rsidRPr="004163A9">
              <w:rPr>
                <w:iCs/>
                <w:sz w:val="20"/>
                <w:szCs w:val="20"/>
              </w:rPr>
              <w:t>п/п</w:t>
            </w:r>
          </w:p>
        </w:tc>
        <w:tc>
          <w:tcPr>
            <w:tcW w:w="708" w:type="pct"/>
            <w:tcBorders>
              <w:top w:val="single" w:sz="4" w:space="0" w:color="auto"/>
              <w:left w:val="single" w:sz="4" w:space="0" w:color="auto"/>
              <w:bottom w:val="single" w:sz="4" w:space="0" w:color="auto"/>
              <w:right w:val="single" w:sz="4" w:space="0" w:color="auto"/>
            </w:tcBorders>
            <w:vAlign w:val="center"/>
          </w:tcPr>
          <w:p w:rsidR="009C3E89" w:rsidRPr="004163A9" w:rsidRDefault="009C3E89" w:rsidP="00F37CC0">
            <w:pPr>
              <w:autoSpaceDE w:val="0"/>
              <w:autoSpaceDN w:val="0"/>
              <w:adjustRightInd w:val="0"/>
              <w:jc w:val="center"/>
              <w:rPr>
                <w:iCs/>
                <w:sz w:val="20"/>
                <w:szCs w:val="20"/>
              </w:rPr>
            </w:pPr>
            <w:r w:rsidRPr="004163A9">
              <w:rPr>
                <w:iCs/>
                <w:sz w:val="20"/>
                <w:szCs w:val="20"/>
              </w:rPr>
              <w:t xml:space="preserve">Международное непатентованное (химическое, </w:t>
            </w:r>
            <w:proofErr w:type="spellStart"/>
            <w:r w:rsidRPr="004163A9">
              <w:rPr>
                <w:iCs/>
                <w:sz w:val="20"/>
                <w:szCs w:val="20"/>
              </w:rPr>
              <w:t>группировочное</w:t>
            </w:r>
            <w:proofErr w:type="spellEnd"/>
            <w:r w:rsidRPr="004163A9">
              <w:rPr>
                <w:iCs/>
                <w:sz w:val="20"/>
                <w:szCs w:val="20"/>
              </w:rPr>
              <w:t>) наименование лекарственного препарата</w:t>
            </w:r>
          </w:p>
        </w:tc>
        <w:tc>
          <w:tcPr>
            <w:tcW w:w="464" w:type="pct"/>
            <w:tcBorders>
              <w:top w:val="single" w:sz="4" w:space="0" w:color="auto"/>
              <w:left w:val="single" w:sz="4" w:space="0" w:color="auto"/>
              <w:bottom w:val="single" w:sz="4" w:space="0" w:color="auto"/>
              <w:right w:val="single" w:sz="4" w:space="0" w:color="auto"/>
            </w:tcBorders>
            <w:vAlign w:val="center"/>
          </w:tcPr>
          <w:p w:rsidR="009C3E89" w:rsidRPr="004163A9" w:rsidRDefault="009C3E89" w:rsidP="00F37CC0">
            <w:pPr>
              <w:autoSpaceDE w:val="0"/>
              <w:autoSpaceDN w:val="0"/>
              <w:adjustRightInd w:val="0"/>
              <w:jc w:val="center"/>
              <w:rPr>
                <w:iCs/>
                <w:sz w:val="20"/>
                <w:szCs w:val="20"/>
              </w:rPr>
            </w:pPr>
            <w:r w:rsidRPr="004163A9">
              <w:rPr>
                <w:iCs/>
                <w:sz w:val="20"/>
                <w:szCs w:val="20"/>
              </w:rPr>
              <w:t>Включен в перечень жизненно-необходимых и важнейших лекарственных препаратов</w:t>
            </w:r>
          </w:p>
        </w:tc>
        <w:tc>
          <w:tcPr>
            <w:tcW w:w="379" w:type="pct"/>
            <w:tcBorders>
              <w:top w:val="single" w:sz="4" w:space="0" w:color="auto"/>
              <w:left w:val="single" w:sz="4" w:space="0" w:color="auto"/>
              <w:bottom w:val="single" w:sz="4" w:space="0" w:color="auto"/>
              <w:right w:val="single" w:sz="4" w:space="0" w:color="auto"/>
            </w:tcBorders>
          </w:tcPr>
          <w:p w:rsidR="009C3E89" w:rsidRPr="004163A9" w:rsidRDefault="009C3E89" w:rsidP="00F37CC0">
            <w:pPr>
              <w:autoSpaceDE w:val="0"/>
              <w:autoSpaceDN w:val="0"/>
              <w:adjustRightInd w:val="0"/>
              <w:ind w:left="-74" w:right="-44"/>
              <w:jc w:val="center"/>
              <w:rPr>
                <w:iCs/>
                <w:sz w:val="20"/>
                <w:szCs w:val="20"/>
              </w:rPr>
            </w:pPr>
            <w:r w:rsidRPr="0007676C">
              <w:rPr>
                <w:iCs/>
                <w:sz w:val="20"/>
                <w:szCs w:val="20"/>
              </w:rPr>
              <w:t xml:space="preserve">Наличие в лекарствен-ном препарате </w:t>
            </w:r>
            <w:proofErr w:type="spellStart"/>
            <w:r w:rsidRPr="0007676C">
              <w:rPr>
                <w:iCs/>
                <w:sz w:val="20"/>
                <w:szCs w:val="20"/>
              </w:rPr>
              <w:t>наркоти-ческих</w:t>
            </w:r>
            <w:proofErr w:type="spellEnd"/>
            <w:r w:rsidRPr="0007676C">
              <w:rPr>
                <w:iCs/>
                <w:sz w:val="20"/>
                <w:szCs w:val="20"/>
              </w:rPr>
              <w:t xml:space="preserve"> средств, </w:t>
            </w:r>
            <w:proofErr w:type="spellStart"/>
            <w:r w:rsidRPr="0007676C">
              <w:rPr>
                <w:iCs/>
                <w:sz w:val="20"/>
                <w:szCs w:val="20"/>
              </w:rPr>
              <w:t>психо-тропных</w:t>
            </w:r>
            <w:proofErr w:type="spellEnd"/>
            <w:r w:rsidRPr="0007676C">
              <w:rPr>
                <w:iCs/>
                <w:sz w:val="20"/>
                <w:szCs w:val="20"/>
              </w:rPr>
              <w:t xml:space="preserve"> веществ и их </w:t>
            </w:r>
            <w:proofErr w:type="spellStart"/>
            <w:r w:rsidRPr="0007676C">
              <w:rPr>
                <w:iCs/>
                <w:sz w:val="20"/>
                <w:szCs w:val="20"/>
              </w:rPr>
              <w:t>прекурсоров</w:t>
            </w:r>
            <w:proofErr w:type="spellEnd"/>
            <w:r w:rsidRPr="0007676C">
              <w:rPr>
                <w:iCs/>
                <w:sz w:val="20"/>
                <w:szCs w:val="20"/>
              </w:rPr>
              <w:t>, подлежа-</w:t>
            </w:r>
            <w:proofErr w:type="spellStart"/>
            <w:r w:rsidRPr="0007676C">
              <w:rPr>
                <w:iCs/>
                <w:sz w:val="20"/>
                <w:szCs w:val="20"/>
              </w:rPr>
              <w:t>щих</w:t>
            </w:r>
            <w:proofErr w:type="spellEnd"/>
            <w:r w:rsidRPr="0007676C">
              <w:rPr>
                <w:iCs/>
                <w:sz w:val="20"/>
                <w:szCs w:val="20"/>
              </w:rPr>
              <w:t xml:space="preserve"> контролю в Рос-</w:t>
            </w:r>
            <w:proofErr w:type="spellStart"/>
            <w:r w:rsidRPr="0007676C">
              <w:rPr>
                <w:iCs/>
                <w:sz w:val="20"/>
                <w:szCs w:val="20"/>
              </w:rPr>
              <w:t>сийской</w:t>
            </w:r>
            <w:proofErr w:type="spellEnd"/>
            <w:r w:rsidRPr="0007676C">
              <w:rPr>
                <w:iCs/>
                <w:sz w:val="20"/>
                <w:szCs w:val="20"/>
              </w:rPr>
              <w:t xml:space="preserve"> Федерации</w:t>
            </w:r>
          </w:p>
        </w:tc>
        <w:tc>
          <w:tcPr>
            <w:tcW w:w="604" w:type="pct"/>
            <w:gridSpan w:val="2"/>
            <w:tcBorders>
              <w:top w:val="single" w:sz="4" w:space="0" w:color="auto"/>
              <w:left w:val="single" w:sz="4" w:space="0" w:color="auto"/>
              <w:bottom w:val="single" w:sz="4" w:space="0" w:color="auto"/>
              <w:right w:val="single" w:sz="4" w:space="0" w:color="auto"/>
            </w:tcBorders>
            <w:vAlign w:val="center"/>
          </w:tcPr>
          <w:p w:rsidR="009C3E89" w:rsidRPr="004163A9" w:rsidRDefault="009C3E89" w:rsidP="00F37CC0">
            <w:pPr>
              <w:autoSpaceDE w:val="0"/>
              <w:autoSpaceDN w:val="0"/>
              <w:adjustRightInd w:val="0"/>
              <w:ind w:left="30" w:right="-44"/>
              <w:jc w:val="center"/>
              <w:rPr>
                <w:iCs/>
                <w:sz w:val="20"/>
                <w:szCs w:val="20"/>
              </w:rPr>
            </w:pPr>
            <w:r w:rsidRPr="004163A9">
              <w:rPr>
                <w:iCs/>
                <w:sz w:val="20"/>
                <w:szCs w:val="20"/>
              </w:rPr>
              <w:t xml:space="preserve">Торговое наименование </w:t>
            </w:r>
            <w:r w:rsidRPr="004163A9">
              <w:rPr>
                <w:i/>
                <w:iCs/>
                <w:sz w:val="20"/>
                <w:szCs w:val="20"/>
              </w:rPr>
              <w:t>(в случаях, предусмотренных пунктом 6 части 1 статьи  33 Закона)</w:t>
            </w:r>
          </w:p>
        </w:tc>
        <w:tc>
          <w:tcPr>
            <w:tcW w:w="582" w:type="pct"/>
            <w:tcBorders>
              <w:top w:val="single" w:sz="4" w:space="0" w:color="auto"/>
              <w:left w:val="single" w:sz="4" w:space="0" w:color="auto"/>
              <w:right w:val="single" w:sz="4" w:space="0" w:color="auto"/>
            </w:tcBorders>
            <w:vAlign w:val="center"/>
          </w:tcPr>
          <w:p w:rsidR="009C3E89" w:rsidRPr="004163A9" w:rsidRDefault="009C3E89" w:rsidP="00F37CC0">
            <w:pPr>
              <w:autoSpaceDE w:val="0"/>
              <w:autoSpaceDN w:val="0"/>
              <w:adjustRightInd w:val="0"/>
              <w:jc w:val="center"/>
              <w:rPr>
                <w:iCs/>
                <w:sz w:val="20"/>
                <w:szCs w:val="20"/>
              </w:rPr>
            </w:pPr>
            <w:r w:rsidRPr="004163A9">
              <w:rPr>
                <w:iCs/>
                <w:sz w:val="20"/>
                <w:szCs w:val="20"/>
              </w:rPr>
              <w:t>Наименование характеристик товара</w:t>
            </w:r>
          </w:p>
        </w:tc>
        <w:tc>
          <w:tcPr>
            <w:tcW w:w="815" w:type="pct"/>
            <w:gridSpan w:val="2"/>
            <w:tcBorders>
              <w:top w:val="single" w:sz="4" w:space="0" w:color="auto"/>
              <w:left w:val="single" w:sz="4" w:space="0" w:color="auto"/>
              <w:right w:val="single" w:sz="4" w:space="0" w:color="auto"/>
            </w:tcBorders>
            <w:vAlign w:val="center"/>
          </w:tcPr>
          <w:p w:rsidR="009C3E89" w:rsidRPr="004163A9" w:rsidRDefault="009C3E89" w:rsidP="00F37CC0">
            <w:pPr>
              <w:autoSpaceDE w:val="0"/>
              <w:autoSpaceDN w:val="0"/>
              <w:adjustRightInd w:val="0"/>
              <w:jc w:val="center"/>
              <w:rPr>
                <w:iCs/>
                <w:sz w:val="20"/>
                <w:szCs w:val="20"/>
              </w:rPr>
            </w:pPr>
            <w:r w:rsidRPr="004163A9">
              <w:rPr>
                <w:iCs/>
                <w:sz w:val="20"/>
                <w:szCs w:val="20"/>
              </w:rPr>
              <w:t>Требования к значениям характеристик товара</w:t>
            </w:r>
          </w:p>
        </w:tc>
        <w:tc>
          <w:tcPr>
            <w:tcW w:w="407" w:type="pct"/>
            <w:tcBorders>
              <w:top w:val="single" w:sz="4" w:space="0" w:color="auto"/>
              <w:left w:val="single" w:sz="4" w:space="0" w:color="auto"/>
              <w:bottom w:val="single" w:sz="4" w:space="0" w:color="auto"/>
              <w:right w:val="single" w:sz="4" w:space="0" w:color="auto"/>
            </w:tcBorders>
            <w:vAlign w:val="center"/>
          </w:tcPr>
          <w:p w:rsidR="009C3E89" w:rsidRPr="004163A9" w:rsidRDefault="009C3E89" w:rsidP="00F37CC0">
            <w:pPr>
              <w:autoSpaceDE w:val="0"/>
              <w:autoSpaceDN w:val="0"/>
              <w:adjustRightInd w:val="0"/>
              <w:jc w:val="center"/>
              <w:rPr>
                <w:iCs/>
                <w:sz w:val="20"/>
                <w:szCs w:val="20"/>
              </w:rPr>
            </w:pPr>
            <w:r w:rsidRPr="004163A9">
              <w:rPr>
                <w:iCs/>
                <w:sz w:val="20"/>
                <w:szCs w:val="20"/>
              </w:rPr>
              <w:t>Единица измерения товара</w:t>
            </w:r>
          </w:p>
        </w:tc>
        <w:tc>
          <w:tcPr>
            <w:tcW w:w="494" w:type="pct"/>
            <w:tcBorders>
              <w:top w:val="single" w:sz="4" w:space="0" w:color="auto"/>
              <w:left w:val="single" w:sz="4" w:space="0" w:color="auto"/>
              <w:bottom w:val="single" w:sz="4" w:space="0" w:color="auto"/>
              <w:right w:val="single" w:sz="4" w:space="0" w:color="auto"/>
            </w:tcBorders>
            <w:vAlign w:val="center"/>
          </w:tcPr>
          <w:p w:rsidR="009C3E89" w:rsidRPr="004163A9" w:rsidRDefault="009C3E89" w:rsidP="00F37CC0">
            <w:pPr>
              <w:autoSpaceDE w:val="0"/>
              <w:autoSpaceDN w:val="0"/>
              <w:adjustRightInd w:val="0"/>
              <w:jc w:val="center"/>
              <w:rPr>
                <w:iCs/>
                <w:sz w:val="20"/>
                <w:szCs w:val="20"/>
              </w:rPr>
            </w:pPr>
            <w:r w:rsidRPr="004163A9">
              <w:rPr>
                <w:iCs/>
                <w:sz w:val="20"/>
                <w:szCs w:val="20"/>
              </w:rPr>
              <w:t>Количество</w:t>
            </w:r>
            <w:r w:rsidRPr="004163A9">
              <w:rPr>
                <w:sz w:val="20"/>
                <w:szCs w:val="20"/>
              </w:rPr>
              <w:t xml:space="preserve"> </w:t>
            </w:r>
            <w:r w:rsidRPr="004163A9">
              <w:rPr>
                <w:iCs/>
                <w:sz w:val="20"/>
                <w:szCs w:val="20"/>
              </w:rPr>
              <w:t>(в случае, предусмотренном частью 24 статьи 22 Закона, если количество поставляемых товаров невозможно определить, количество не указывается)</w:t>
            </w:r>
          </w:p>
        </w:tc>
      </w:tr>
      <w:tr w:rsidR="005A00E9" w:rsidRPr="004163A9" w:rsidTr="005A00E9">
        <w:trPr>
          <w:trHeight w:val="92"/>
          <w:jc w:val="center"/>
        </w:trPr>
        <w:tc>
          <w:tcPr>
            <w:tcW w:w="547" w:type="pct"/>
            <w:tcBorders>
              <w:top w:val="single" w:sz="4" w:space="0" w:color="auto"/>
              <w:left w:val="single" w:sz="4" w:space="0" w:color="auto"/>
              <w:bottom w:val="single" w:sz="4" w:space="0" w:color="auto"/>
              <w:right w:val="single" w:sz="4" w:space="0" w:color="auto"/>
            </w:tcBorders>
          </w:tcPr>
          <w:p w:rsidR="009C3E89" w:rsidRPr="004163A9" w:rsidRDefault="009C3E89" w:rsidP="00F37CC0">
            <w:pPr>
              <w:autoSpaceDE w:val="0"/>
              <w:autoSpaceDN w:val="0"/>
              <w:adjustRightInd w:val="0"/>
              <w:jc w:val="center"/>
              <w:rPr>
                <w:iCs/>
                <w:sz w:val="20"/>
                <w:szCs w:val="20"/>
              </w:rPr>
            </w:pPr>
            <w:r w:rsidRPr="004163A9">
              <w:rPr>
                <w:iCs/>
                <w:sz w:val="20"/>
                <w:szCs w:val="20"/>
              </w:rPr>
              <w:t>1</w:t>
            </w:r>
          </w:p>
        </w:tc>
        <w:tc>
          <w:tcPr>
            <w:tcW w:w="708" w:type="pct"/>
            <w:tcBorders>
              <w:top w:val="single" w:sz="4" w:space="0" w:color="auto"/>
              <w:left w:val="single" w:sz="4" w:space="0" w:color="auto"/>
              <w:bottom w:val="single" w:sz="4" w:space="0" w:color="auto"/>
              <w:right w:val="single" w:sz="4" w:space="0" w:color="auto"/>
            </w:tcBorders>
          </w:tcPr>
          <w:p w:rsidR="009C3E89" w:rsidRPr="004163A9" w:rsidRDefault="009C3E89" w:rsidP="00F37CC0">
            <w:pPr>
              <w:autoSpaceDE w:val="0"/>
              <w:autoSpaceDN w:val="0"/>
              <w:adjustRightInd w:val="0"/>
              <w:jc w:val="center"/>
              <w:rPr>
                <w:iCs/>
                <w:sz w:val="20"/>
                <w:szCs w:val="20"/>
              </w:rPr>
            </w:pPr>
            <w:r w:rsidRPr="004163A9">
              <w:rPr>
                <w:iCs/>
                <w:sz w:val="20"/>
                <w:szCs w:val="20"/>
              </w:rPr>
              <w:t>2</w:t>
            </w:r>
          </w:p>
        </w:tc>
        <w:tc>
          <w:tcPr>
            <w:tcW w:w="464" w:type="pct"/>
            <w:tcBorders>
              <w:top w:val="single" w:sz="4" w:space="0" w:color="auto"/>
              <w:left w:val="single" w:sz="4" w:space="0" w:color="auto"/>
              <w:bottom w:val="single" w:sz="4" w:space="0" w:color="auto"/>
              <w:right w:val="single" w:sz="4" w:space="0" w:color="auto"/>
            </w:tcBorders>
          </w:tcPr>
          <w:p w:rsidR="009C3E89" w:rsidRPr="004163A9" w:rsidRDefault="009C3E89" w:rsidP="00F37CC0">
            <w:pPr>
              <w:autoSpaceDE w:val="0"/>
              <w:autoSpaceDN w:val="0"/>
              <w:adjustRightInd w:val="0"/>
              <w:jc w:val="center"/>
              <w:rPr>
                <w:iCs/>
                <w:sz w:val="20"/>
                <w:szCs w:val="20"/>
              </w:rPr>
            </w:pPr>
            <w:r w:rsidRPr="004163A9">
              <w:rPr>
                <w:iCs/>
                <w:sz w:val="20"/>
                <w:szCs w:val="20"/>
              </w:rPr>
              <w:t>3</w:t>
            </w:r>
          </w:p>
        </w:tc>
        <w:tc>
          <w:tcPr>
            <w:tcW w:w="379" w:type="pct"/>
            <w:tcBorders>
              <w:top w:val="single" w:sz="4" w:space="0" w:color="auto"/>
              <w:left w:val="single" w:sz="4" w:space="0" w:color="auto"/>
              <w:bottom w:val="single" w:sz="4" w:space="0" w:color="auto"/>
              <w:right w:val="single" w:sz="4" w:space="0" w:color="auto"/>
            </w:tcBorders>
          </w:tcPr>
          <w:p w:rsidR="009C3E89" w:rsidRPr="004163A9" w:rsidRDefault="009C3E89" w:rsidP="00F37CC0">
            <w:pPr>
              <w:autoSpaceDE w:val="0"/>
              <w:autoSpaceDN w:val="0"/>
              <w:adjustRightInd w:val="0"/>
              <w:jc w:val="center"/>
              <w:rPr>
                <w:iCs/>
                <w:sz w:val="20"/>
                <w:szCs w:val="20"/>
              </w:rPr>
            </w:pPr>
          </w:p>
        </w:tc>
        <w:tc>
          <w:tcPr>
            <w:tcW w:w="604" w:type="pct"/>
            <w:gridSpan w:val="2"/>
            <w:tcBorders>
              <w:top w:val="single" w:sz="4" w:space="0" w:color="auto"/>
              <w:left w:val="single" w:sz="4" w:space="0" w:color="auto"/>
              <w:bottom w:val="single" w:sz="4" w:space="0" w:color="auto"/>
              <w:right w:val="single" w:sz="4" w:space="0" w:color="auto"/>
            </w:tcBorders>
          </w:tcPr>
          <w:p w:rsidR="009C3E89" w:rsidRPr="004163A9" w:rsidRDefault="009C3E89" w:rsidP="00F37CC0">
            <w:pPr>
              <w:autoSpaceDE w:val="0"/>
              <w:autoSpaceDN w:val="0"/>
              <w:adjustRightInd w:val="0"/>
              <w:jc w:val="center"/>
              <w:rPr>
                <w:iCs/>
                <w:sz w:val="20"/>
                <w:szCs w:val="20"/>
              </w:rPr>
            </w:pPr>
            <w:r w:rsidRPr="004163A9">
              <w:rPr>
                <w:iCs/>
                <w:sz w:val="20"/>
                <w:szCs w:val="20"/>
              </w:rPr>
              <w:t>4</w:t>
            </w:r>
          </w:p>
        </w:tc>
        <w:tc>
          <w:tcPr>
            <w:tcW w:w="582" w:type="pct"/>
            <w:tcBorders>
              <w:top w:val="single" w:sz="4" w:space="0" w:color="auto"/>
              <w:left w:val="single" w:sz="4" w:space="0" w:color="auto"/>
              <w:bottom w:val="single" w:sz="4" w:space="0" w:color="auto"/>
              <w:right w:val="single" w:sz="4" w:space="0" w:color="auto"/>
            </w:tcBorders>
            <w:vAlign w:val="center"/>
          </w:tcPr>
          <w:p w:rsidR="009C3E89" w:rsidRPr="004163A9" w:rsidRDefault="009C3E89" w:rsidP="00F37CC0">
            <w:pPr>
              <w:autoSpaceDE w:val="0"/>
              <w:autoSpaceDN w:val="0"/>
              <w:adjustRightInd w:val="0"/>
              <w:jc w:val="center"/>
              <w:rPr>
                <w:iCs/>
                <w:sz w:val="20"/>
                <w:szCs w:val="20"/>
              </w:rPr>
            </w:pPr>
            <w:r w:rsidRPr="004163A9">
              <w:rPr>
                <w:iCs/>
                <w:sz w:val="20"/>
                <w:szCs w:val="20"/>
              </w:rPr>
              <w:t>5</w:t>
            </w:r>
          </w:p>
        </w:tc>
        <w:tc>
          <w:tcPr>
            <w:tcW w:w="815" w:type="pct"/>
            <w:gridSpan w:val="2"/>
            <w:tcBorders>
              <w:top w:val="single" w:sz="4" w:space="0" w:color="auto"/>
              <w:left w:val="single" w:sz="4" w:space="0" w:color="auto"/>
              <w:bottom w:val="single" w:sz="4" w:space="0" w:color="auto"/>
              <w:right w:val="single" w:sz="4" w:space="0" w:color="auto"/>
            </w:tcBorders>
            <w:vAlign w:val="center"/>
          </w:tcPr>
          <w:p w:rsidR="009C3E89" w:rsidRPr="004163A9" w:rsidRDefault="009C3E89" w:rsidP="00F37CC0">
            <w:pPr>
              <w:autoSpaceDE w:val="0"/>
              <w:autoSpaceDN w:val="0"/>
              <w:adjustRightInd w:val="0"/>
              <w:jc w:val="center"/>
              <w:rPr>
                <w:iCs/>
                <w:sz w:val="20"/>
                <w:szCs w:val="20"/>
              </w:rPr>
            </w:pPr>
            <w:r w:rsidRPr="004163A9">
              <w:rPr>
                <w:iCs/>
                <w:sz w:val="20"/>
                <w:szCs w:val="20"/>
              </w:rPr>
              <w:t>6</w:t>
            </w:r>
          </w:p>
        </w:tc>
        <w:tc>
          <w:tcPr>
            <w:tcW w:w="407" w:type="pct"/>
            <w:tcBorders>
              <w:top w:val="single" w:sz="4" w:space="0" w:color="auto"/>
              <w:left w:val="single" w:sz="4" w:space="0" w:color="auto"/>
              <w:bottom w:val="single" w:sz="4" w:space="0" w:color="auto"/>
              <w:right w:val="single" w:sz="4" w:space="0" w:color="auto"/>
            </w:tcBorders>
          </w:tcPr>
          <w:p w:rsidR="009C3E89" w:rsidRPr="004163A9" w:rsidRDefault="009C3E89" w:rsidP="00F37CC0">
            <w:pPr>
              <w:autoSpaceDE w:val="0"/>
              <w:autoSpaceDN w:val="0"/>
              <w:adjustRightInd w:val="0"/>
              <w:jc w:val="center"/>
              <w:rPr>
                <w:iCs/>
                <w:sz w:val="20"/>
                <w:szCs w:val="20"/>
              </w:rPr>
            </w:pPr>
            <w:r w:rsidRPr="004163A9">
              <w:rPr>
                <w:iCs/>
                <w:sz w:val="20"/>
                <w:szCs w:val="20"/>
              </w:rPr>
              <w:t>7</w:t>
            </w:r>
          </w:p>
        </w:tc>
        <w:tc>
          <w:tcPr>
            <w:tcW w:w="494" w:type="pct"/>
            <w:tcBorders>
              <w:top w:val="single" w:sz="4" w:space="0" w:color="auto"/>
              <w:left w:val="single" w:sz="4" w:space="0" w:color="auto"/>
              <w:bottom w:val="single" w:sz="4" w:space="0" w:color="auto"/>
              <w:right w:val="single" w:sz="4" w:space="0" w:color="auto"/>
            </w:tcBorders>
          </w:tcPr>
          <w:p w:rsidR="009C3E89" w:rsidRPr="004163A9" w:rsidRDefault="009C3E89" w:rsidP="00F37CC0">
            <w:pPr>
              <w:autoSpaceDE w:val="0"/>
              <w:autoSpaceDN w:val="0"/>
              <w:adjustRightInd w:val="0"/>
              <w:jc w:val="center"/>
              <w:rPr>
                <w:iCs/>
                <w:sz w:val="20"/>
                <w:szCs w:val="20"/>
              </w:rPr>
            </w:pPr>
            <w:r w:rsidRPr="004163A9">
              <w:rPr>
                <w:iCs/>
                <w:sz w:val="20"/>
                <w:szCs w:val="20"/>
              </w:rPr>
              <w:t>8</w:t>
            </w:r>
          </w:p>
        </w:tc>
      </w:tr>
      <w:tr w:rsidR="00637391" w:rsidRPr="004163A9" w:rsidTr="00B06374">
        <w:trPr>
          <w:trHeight w:val="286"/>
          <w:jc w:val="center"/>
        </w:trPr>
        <w:tc>
          <w:tcPr>
            <w:tcW w:w="5000" w:type="pct"/>
            <w:gridSpan w:val="11"/>
            <w:tcBorders>
              <w:top w:val="single" w:sz="4" w:space="0" w:color="auto"/>
              <w:left w:val="single" w:sz="4" w:space="0" w:color="auto"/>
              <w:bottom w:val="single" w:sz="4" w:space="0" w:color="auto"/>
              <w:right w:val="single" w:sz="4" w:space="0" w:color="auto"/>
            </w:tcBorders>
          </w:tcPr>
          <w:p w:rsidR="00637391" w:rsidRPr="004163A9" w:rsidRDefault="00637391" w:rsidP="00637391">
            <w:pPr>
              <w:autoSpaceDE w:val="0"/>
              <w:autoSpaceDN w:val="0"/>
              <w:adjustRightInd w:val="0"/>
              <w:rPr>
                <w:b/>
                <w:i/>
                <w:iCs/>
                <w:sz w:val="20"/>
                <w:szCs w:val="20"/>
                <w:highlight w:val="cyan"/>
              </w:rPr>
            </w:pPr>
            <w:r w:rsidRPr="004163A9">
              <w:rPr>
                <w:iCs/>
                <w:sz w:val="20"/>
                <w:szCs w:val="20"/>
              </w:rPr>
              <w:t>Основной вариант поставки</w:t>
            </w:r>
          </w:p>
        </w:tc>
      </w:tr>
      <w:tr w:rsidR="001E5E30" w:rsidRPr="004163A9" w:rsidTr="005A00E9">
        <w:trPr>
          <w:trHeight w:val="455"/>
          <w:jc w:val="center"/>
        </w:trPr>
        <w:tc>
          <w:tcPr>
            <w:tcW w:w="547" w:type="pct"/>
            <w:vMerge w:val="restart"/>
            <w:tcBorders>
              <w:top w:val="single" w:sz="4" w:space="0" w:color="auto"/>
              <w:left w:val="single" w:sz="4" w:space="0" w:color="auto"/>
              <w:right w:val="single" w:sz="4" w:space="0" w:color="auto"/>
            </w:tcBorders>
            <w:vAlign w:val="center"/>
          </w:tcPr>
          <w:p w:rsidR="001E5E30" w:rsidRPr="00AB2D3C" w:rsidRDefault="00BE42BF" w:rsidP="00FD3F9A">
            <w:pPr>
              <w:autoSpaceDE w:val="0"/>
              <w:autoSpaceDN w:val="0"/>
              <w:adjustRightInd w:val="0"/>
              <w:jc w:val="center"/>
              <w:rPr>
                <w:b/>
                <w:iCs/>
                <w:sz w:val="20"/>
                <w:szCs w:val="20"/>
                <w:lang w:val="en-US"/>
              </w:rPr>
            </w:pPr>
            <w:r>
              <w:rPr>
                <w:b/>
                <w:iCs/>
                <w:sz w:val="20"/>
                <w:szCs w:val="20"/>
                <w:lang w:val="en-US"/>
              </w:rPr>
              <w:t>1</w:t>
            </w:r>
          </w:p>
        </w:tc>
        <w:tc>
          <w:tcPr>
            <w:tcW w:w="708" w:type="pct"/>
            <w:vMerge w:val="restart"/>
            <w:tcBorders>
              <w:top w:val="single" w:sz="4" w:space="0" w:color="auto"/>
              <w:left w:val="single" w:sz="4" w:space="0" w:color="auto"/>
              <w:right w:val="single" w:sz="4" w:space="0" w:color="auto"/>
            </w:tcBorders>
            <w:vAlign w:val="center"/>
          </w:tcPr>
          <w:p w:rsidR="001E5E30" w:rsidRPr="008F59DF" w:rsidRDefault="001E5E30" w:rsidP="00FD3F9A">
            <w:pPr>
              <w:spacing w:line="240" w:lineRule="exact"/>
              <w:jc w:val="center"/>
              <w:rPr>
                <w:rFonts w:eastAsia="Calibri"/>
                <w:sz w:val="18"/>
                <w:szCs w:val="18"/>
                <w:lang w:eastAsia="en-US"/>
              </w:rPr>
            </w:pPr>
            <w:r>
              <w:rPr>
                <w:rFonts w:eastAsia="Calibri"/>
                <w:sz w:val="18"/>
                <w:szCs w:val="18"/>
                <w:lang w:eastAsia="en-US"/>
              </w:rPr>
              <w:t>НАТРИЯ ХЛОРИД</w:t>
            </w:r>
          </w:p>
          <w:p w:rsidR="001E5E30" w:rsidRDefault="001E5E30" w:rsidP="00FD3F9A">
            <w:pPr>
              <w:autoSpaceDE w:val="0"/>
              <w:autoSpaceDN w:val="0"/>
              <w:adjustRightInd w:val="0"/>
              <w:jc w:val="center"/>
              <w:rPr>
                <w:rFonts w:eastAsia="Calibri"/>
                <w:b/>
                <w:sz w:val="18"/>
                <w:szCs w:val="18"/>
                <w:lang w:eastAsia="en-US"/>
              </w:rPr>
            </w:pPr>
            <w:r w:rsidRPr="008F59DF">
              <w:rPr>
                <w:rFonts w:eastAsia="Calibri"/>
                <w:b/>
                <w:sz w:val="18"/>
                <w:szCs w:val="18"/>
                <w:lang w:eastAsia="en-US"/>
              </w:rPr>
              <w:t xml:space="preserve">КТРУ: </w:t>
            </w:r>
          </w:p>
          <w:p w:rsidR="001E5E30" w:rsidRPr="00C1148D" w:rsidRDefault="00141744" w:rsidP="00401D04">
            <w:pPr>
              <w:autoSpaceDE w:val="0"/>
              <w:autoSpaceDN w:val="0"/>
              <w:adjustRightInd w:val="0"/>
              <w:jc w:val="center"/>
              <w:rPr>
                <w:b/>
                <w:i/>
                <w:iCs/>
                <w:sz w:val="18"/>
                <w:szCs w:val="18"/>
                <w:highlight w:val="cyan"/>
              </w:rPr>
            </w:pPr>
            <w:r w:rsidRPr="00607689">
              <w:rPr>
                <w:rFonts w:eastAsia="Calibri"/>
                <w:b/>
                <w:sz w:val="18"/>
                <w:szCs w:val="18"/>
                <w:lang w:eastAsia="en-US"/>
              </w:rPr>
              <w:t>21.20.10.134-000013-1-00036-0000000000000</w:t>
            </w:r>
          </w:p>
        </w:tc>
        <w:tc>
          <w:tcPr>
            <w:tcW w:w="464" w:type="pct"/>
            <w:vMerge w:val="restart"/>
            <w:tcBorders>
              <w:top w:val="single" w:sz="4" w:space="0" w:color="auto"/>
              <w:left w:val="single" w:sz="4" w:space="0" w:color="auto"/>
              <w:right w:val="single" w:sz="4" w:space="0" w:color="auto"/>
            </w:tcBorders>
            <w:vAlign w:val="center"/>
          </w:tcPr>
          <w:p w:rsidR="001E5E30" w:rsidRPr="004163A9" w:rsidRDefault="001E5E30" w:rsidP="00FD3F9A">
            <w:pPr>
              <w:autoSpaceDE w:val="0"/>
              <w:autoSpaceDN w:val="0"/>
              <w:adjustRightInd w:val="0"/>
              <w:jc w:val="center"/>
              <w:rPr>
                <w:iCs/>
                <w:sz w:val="20"/>
                <w:szCs w:val="20"/>
              </w:rPr>
            </w:pPr>
            <w:r w:rsidRPr="004163A9">
              <w:rPr>
                <w:iCs/>
                <w:sz w:val="20"/>
                <w:szCs w:val="20"/>
              </w:rPr>
              <w:t>Да</w:t>
            </w:r>
          </w:p>
        </w:tc>
        <w:tc>
          <w:tcPr>
            <w:tcW w:w="379" w:type="pct"/>
            <w:vMerge w:val="restart"/>
            <w:tcBorders>
              <w:top w:val="single" w:sz="4" w:space="0" w:color="auto"/>
              <w:left w:val="single" w:sz="4" w:space="0" w:color="auto"/>
              <w:right w:val="single" w:sz="4" w:space="0" w:color="auto"/>
            </w:tcBorders>
          </w:tcPr>
          <w:p w:rsidR="001E5E30" w:rsidRDefault="001E5E30" w:rsidP="00FD3F9A">
            <w:pPr>
              <w:autoSpaceDE w:val="0"/>
              <w:autoSpaceDN w:val="0"/>
              <w:adjustRightInd w:val="0"/>
              <w:jc w:val="center"/>
              <w:rPr>
                <w:iCs/>
                <w:sz w:val="20"/>
                <w:szCs w:val="20"/>
              </w:rPr>
            </w:pPr>
          </w:p>
          <w:p w:rsidR="001E5E30" w:rsidRDefault="001E5E30" w:rsidP="00FD3F9A">
            <w:pPr>
              <w:autoSpaceDE w:val="0"/>
              <w:autoSpaceDN w:val="0"/>
              <w:adjustRightInd w:val="0"/>
              <w:jc w:val="center"/>
              <w:rPr>
                <w:iCs/>
                <w:sz w:val="20"/>
                <w:szCs w:val="20"/>
              </w:rPr>
            </w:pPr>
          </w:p>
          <w:p w:rsidR="001E5E30" w:rsidRPr="004163A9" w:rsidRDefault="001E5E30" w:rsidP="00FD3F9A">
            <w:pPr>
              <w:autoSpaceDE w:val="0"/>
              <w:autoSpaceDN w:val="0"/>
              <w:adjustRightInd w:val="0"/>
              <w:jc w:val="center"/>
              <w:rPr>
                <w:iCs/>
                <w:sz w:val="20"/>
                <w:szCs w:val="20"/>
              </w:rPr>
            </w:pPr>
            <w:r>
              <w:rPr>
                <w:iCs/>
                <w:sz w:val="20"/>
                <w:szCs w:val="20"/>
              </w:rPr>
              <w:t>нет</w:t>
            </w:r>
          </w:p>
        </w:tc>
        <w:tc>
          <w:tcPr>
            <w:tcW w:w="597" w:type="pct"/>
            <w:vMerge w:val="restart"/>
            <w:tcBorders>
              <w:top w:val="single" w:sz="4" w:space="0" w:color="auto"/>
              <w:left w:val="single" w:sz="4" w:space="0" w:color="auto"/>
              <w:right w:val="single" w:sz="4" w:space="0" w:color="auto"/>
            </w:tcBorders>
            <w:vAlign w:val="center"/>
          </w:tcPr>
          <w:p w:rsidR="001E5E30" w:rsidRPr="004163A9" w:rsidRDefault="001E5E30" w:rsidP="00FD3F9A">
            <w:pPr>
              <w:autoSpaceDE w:val="0"/>
              <w:autoSpaceDN w:val="0"/>
              <w:adjustRightInd w:val="0"/>
              <w:jc w:val="center"/>
              <w:rPr>
                <w:iCs/>
                <w:sz w:val="20"/>
                <w:szCs w:val="20"/>
              </w:rPr>
            </w:pPr>
            <w:r w:rsidRPr="004163A9">
              <w:rPr>
                <w:iCs/>
                <w:sz w:val="20"/>
                <w:szCs w:val="20"/>
              </w:rPr>
              <w:t>--</w:t>
            </w:r>
          </w:p>
        </w:tc>
        <w:tc>
          <w:tcPr>
            <w:tcW w:w="589" w:type="pct"/>
            <w:gridSpan w:val="2"/>
            <w:tcBorders>
              <w:bottom w:val="single" w:sz="4" w:space="0" w:color="auto"/>
              <w:right w:val="single" w:sz="4" w:space="0" w:color="auto"/>
            </w:tcBorders>
            <w:shd w:val="clear" w:color="auto" w:fill="auto"/>
            <w:vAlign w:val="center"/>
          </w:tcPr>
          <w:p w:rsidR="001E5E30" w:rsidRPr="004163A9" w:rsidRDefault="001E5E30" w:rsidP="00FD3F9A">
            <w:pPr>
              <w:shd w:val="clear" w:color="auto" w:fill="FFFFFF"/>
              <w:tabs>
                <w:tab w:val="left" w:pos="773"/>
              </w:tabs>
              <w:jc w:val="center"/>
              <w:rPr>
                <w:rFonts w:eastAsia="Calibri"/>
                <w:sz w:val="20"/>
                <w:szCs w:val="20"/>
                <w:lang w:eastAsia="en-US"/>
              </w:rPr>
            </w:pPr>
            <w:r w:rsidRPr="004163A9">
              <w:rPr>
                <w:rFonts w:eastAsia="Calibri"/>
                <w:sz w:val="20"/>
                <w:szCs w:val="20"/>
                <w:lang w:eastAsia="en-US"/>
              </w:rPr>
              <w:t>Лекарственная форма</w:t>
            </w:r>
          </w:p>
        </w:tc>
        <w:tc>
          <w:tcPr>
            <w:tcW w:w="815" w:type="pct"/>
            <w:gridSpan w:val="2"/>
            <w:tcBorders>
              <w:bottom w:val="single" w:sz="4" w:space="0" w:color="auto"/>
            </w:tcBorders>
            <w:vAlign w:val="center"/>
          </w:tcPr>
          <w:p w:rsidR="001E5E30" w:rsidRPr="00401D04" w:rsidRDefault="00C64F42" w:rsidP="00401D04">
            <w:pPr>
              <w:shd w:val="clear" w:color="auto" w:fill="FFFFFF"/>
              <w:tabs>
                <w:tab w:val="left" w:pos="773"/>
              </w:tabs>
              <w:spacing w:line="240" w:lineRule="exact"/>
              <w:jc w:val="center"/>
              <w:rPr>
                <w:sz w:val="20"/>
                <w:szCs w:val="20"/>
              </w:rPr>
            </w:pPr>
            <w:r>
              <w:rPr>
                <w:sz w:val="18"/>
                <w:szCs w:val="18"/>
              </w:rPr>
              <w:t>р</w:t>
            </w:r>
            <w:proofErr w:type="spellStart"/>
            <w:r>
              <w:rPr>
                <w:sz w:val="18"/>
                <w:szCs w:val="18"/>
                <w:lang w:val="en-US"/>
              </w:rPr>
              <w:t>аствор</w:t>
            </w:r>
            <w:proofErr w:type="spellEnd"/>
            <w:r>
              <w:rPr>
                <w:sz w:val="18"/>
                <w:szCs w:val="18"/>
                <w:lang w:val="en-US"/>
              </w:rPr>
              <w:t xml:space="preserve"> </w:t>
            </w:r>
            <w:r>
              <w:rPr>
                <w:sz w:val="18"/>
                <w:szCs w:val="18"/>
              </w:rPr>
              <w:t xml:space="preserve">для </w:t>
            </w:r>
            <w:proofErr w:type="spellStart"/>
            <w:r>
              <w:rPr>
                <w:sz w:val="18"/>
                <w:szCs w:val="18"/>
              </w:rPr>
              <w:t>инфузий</w:t>
            </w:r>
            <w:proofErr w:type="spellEnd"/>
          </w:p>
        </w:tc>
        <w:tc>
          <w:tcPr>
            <w:tcW w:w="407" w:type="pct"/>
            <w:vMerge w:val="restart"/>
            <w:tcBorders>
              <w:top w:val="single" w:sz="4" w:space="0" w:color="auto"/>
              <w:left w:val="single" w:sz="4" w:space="0" w:color="auto"/>
              <w:right w:val="single" w:sz="4" w:space="0" w:color="auto"/>
            </w:tcBorders>
            <w:vAlign w:val="center"/>
          </w:tcPr>
          <w:p w:rsidR="002E4E7A" w:rsidRDefault="002E4E7A" w:rsidP="002E4E7A">
            <w:pPr>
              <w:autoSpaceDE w:val="0"/>
              <w:autoSpaceDN w:val="0"/>
              <w:adjustRightInd w:val="0"/>
              <w:jc w:val="center"/>
              <w:rPr>
                <w:iCs/>
                <w:sz w:val="20"/>
                <w:szCs w:val="20"/>
              </w:rPr>
            </w:pPr>
            <w:r w:rsidRPr="004C2B7C">
              <w:rPr>
                <w:iCs/>
                <w:sz w:val="20"/>
                <w:szCs w:val="20"/>
              </w:rPr>
              <w:t>Кубический сантиметр;</w:t>
            </w:r>
          </w:p>
          <w:p w:rsidR="001E5E30" w:rsidRPr="004163A9" w:rsidRDefault="002E4E7A" w:rsidP="002E4E7A">
            <w:pPr>
              <w:autoSpaceDE w:val="0"/>
              <w:autoSpaceDN w:val="0"/>
              <w:adjustRightInd w:val="0"/>
              <w:jc w:val="center"/>
              <w:rPr>
                <w:iCs/>
                <w:sz w:val="20"/>
                <w:szCs w:val="20"/>
              </w:rPr>
            </w:pPr>
            <w:r w:rsidRPr="004C2B7C">
              <w:rPr>
                <w:iCs/>
                <w:sz w:val="20"/>
                <w:szCs w:val="20"/>
              </w:rPr>
              <w:t>^миллилитр</w:t>
            </w:r>
          </w:p>
        </w:tc>
        <w:tc>
          <w:tcPr>
            <w:tcW w:w="494" w:type="pct"/>
            <w:vMerge w:val="restart"/>
            <w:tcBorders>
              <w:top w:val="single" w:sz="4" w:space="0" w:color="auto"/>
              <w:left w:val="single" w:sz="4" w:space="0" w:color="auto"/>
              <w:right w:val="single" w:sz="4" w:space="0" w:color="auto"/>
            </w:tcBorders>
            <w:vAlign w:val="center"/>
          </w:tcPr>
          <w:p w:rsidR="001E5E30" w:rsidRPr="00BE42BF" w:rsidRDefault="00BE42BF" w:rsidP="006D7D7A">
            <w:pPr>
              <w:autoSpaceDE w:val="0"/>
              <w:autoSpaceDN w:val="0"/>
              <w:adjustRightInd w:val="0"/>
              <w:jc w:val="center"/>
              <w:rPr>
                <w:iCs/>
                <w:sz w:val="20"/>
                <w:szCs w:val="20"/>
                <w:lang w:val="en-US"/>
              </w:rPr>
            </w:pPr>
            <w:r>
              <w:rPr>
                <w:iCs/>
                <w:sz w:val="20"/>
                <w:szCs w:val="20"/>
                <w:lang w:val="en-US"/>
              </w:rPr>
              <w:t>72 000</w:t>
            </w:r>
          </w:p>
        </w:tc>
      </w:tr>
      <w:tr w:rsidR="001E5E30" w:rsidRPr="004163A9" w:rsidTr="005A00E9">
        <w:trPr>
          <w:trHeight w:val="420"/>
          <w:jc w:val="center"/>
        </w:trPr>
        <w:tc>
          <w:tcPr>
            <w:tcW w:w="547" w:type="pct"/>
            <w:vMerge/>
            <w:tcBorders>
              <w:left w:val="single" w:sz="4" w:space="0" w:color="auto"/>
              <w:right w:val="single" w:sz="4" w:space="0" w:color="auto"/>
            </w:tcBorders>
            <w:vAlign w:val="center"/>
          </w:tcPr>
          <w:p w:rsidR="001E5E30" w:rsidRPr="004163A9" w:rsidRDefault="001E5E30" w:rsidP="00FD3F9A">
            <w:pPr>
              <w:autoSpaceDE w:val="0"/>
              <w:autoSpaceDN w:val="0"/>
              <w:adjustRightInd w:val="0"/>
              <w:jc w:val="center"/>
              <w:rPr>
                <w:b/>
                <w:iCs/>
                <w:sz w:val="20"/>
                <w:szCs w:val="20"/>
              </w:rPr>
            </w:pPr>
          </w:p>
        </w:tc>
        <w:tc>
          <w:tcPr>
            <w:tcW w:w="708" w:type="pct"/>
            <w:vMerge/>
            <w:tcBorders>
              <w:left w:val="single" w:sz="4" w:space="0" w:color="auto"/>
              <w:right w:val="single" w:sz="4" w:space="0" w:color="auto"/>
            </w:tcBorders>
            <w:vAlign w:val="center"/>
          </w:tcPr>
          <w:p w:rsidR="001E5E30" w:rsidRPr="004163A9" w:rsidRDefault="001E5E30" w:rsidP="00FD3F9A">
            <w:pPr>
              <w:jc w:val="center"/>
              <w:rPr>
                <w:sz w:val="20"/>
                <w:szCs w:val="20"/>
              </w:rPr>
            </w:pPr>
          </w:p>
        </w:tc>
        <w:tc>
          <w:tcPr>
            <w:tcW w:w="464" w:type="pct"/>
            <w:vMerge/>
            <w:tcBorders>
              <w:left w:val="single" w:sz="4" w:space="0" w:color="auto"/>
              <w:right w:val="single" w:sz="4" w:space="0" w:color="auto"/>
            </w:tcBorders>
            <w:vAlign w:val="center"/>
          </w:tcPr>
          <w:p w:rsidR="001E5E30" w:rsidRPr="004163A9" w:rsidRDefault="001E5E30" w:rsidP="00FD3F9A">
            <w:pPr>
              <w:autoSpaceDE w:val="0"/>
              <w:autoSpaceDN w:val="0"/>
              <w:adjustRightInd w:val="0"/>
              <w:jc w:val="center"/>
              <w:rPr>
                <w:b/>
                <w:i/>
                <w:iCs/>
                <w:sz w:val="20"/>
                <w:szCs w:val="20"/>
                <w:highlight w:val="cyan"/>
              </w:rPr>
            </w:pPr>
          </w:p>
        </w:tc>
        <w:tc>
          <w:tcPr>
            <w:tcW w:w="379" w:type="pct"/>
            <w:vMerge/>
            <w:tcBorders>
              <w:left w:val="single" w:sz="4" w:space="0" w:color="auto"/>
              <w:right w:val="single" w:sz="4" w:space="0" w:color="auto"/>
            </w:tcBorders>
            <w:vAlign w:val="center"/>
          </w:tcPr>
          <w:p w:rsidR="001E5E30" w:rsidRPr="004163A9" w:rsidRDefault="001E5E30" w:rsidP="00FD3F9A">
            <w:pPr>
              <w:autoSpaceDE w:val="0"/>
              <w:autoSpaceDN w:val="0"/>
              <w:adjustRightInd w:val="0"/>
              <w:jc w:val="center"/>
              <w:rPr>
                <w:b/>
                <w:i/>
                <w:iCs/>
                <w:sz w:val="20"/>
                <w:szCs w:val="20"/>
                <w:highlight w:val="cyan"/>
              </w:rPr>
            </w:pPr>
          </w:p>
        </w:tc>
        <w:tc>
          <w:tcPr>
            <w:tcW w:w="597" w:type="pct"/>
            <w:vMerge/>
            <w:tcBorders>
              <w:left w:val="single" w:sz="4" w:space="0" w:color="auto"/>
              <w:right w:val="single" w:sz="4" w:space="0" w:color="auto"/>
            </w:tcBorders>
            <w:vAlign w:val="center"/>
          </w:tcPr>
          <w:p w:rsidR="001E5E30" w:rsidRPr="004163A9" w:rsidRDefault="001E5E30" w:rsidP="00FD3F9A">
            <w:pPr>
              <w:autoSpaceDE w:val="0"/>
              <w:autoSpaceDN w:val="0"/>
              <w:adjustRightInd w:val="0"/>
              <w:jc w:val="center"/>
              <w:rPr>
                <w:b/>
                <w:i/>
                <w:iCs/>
                <w:sz w:val="20"/>
                <w:szCs w:val="20"/>
                <w:highlight w:val="cyan"/>
              </w:rPr>
            </w:pPr>
          </w:p>
        </w:tc>
        <w:tc>
          <w:tcPr>
            <w:tcW w:w="589" w:type="pct"/>
            <w:gridSpan w:val="2"/>
            <w:tcBorders>
              <w:top w:val="single" w:sz="4" w:space="0" w:color="auto"/>
              <w:bottom w:val="single" w:sz="4" w:space="0" w:color="auto"/>
              <w:right w:val="single" w:sz="4" w:space="0" w:color="auto"/>
            </w:tcBorders>
            <w:shd w:val="clear" w:color="auto" w:fill="auto"/>
            <w:vAlign w:val="center"/>
          </w:tcPr>
          <w:p w:rsidR="001E5E30" w:rsidRPr="004163A9" w:rsidRDefault="001E5E30" w:rsidP="00FD3F9A">
            <w:pPr>
              <w:shd w:val="clear" w:color="auto" w:fill="FFFFFF"/>
              <w:tabs>
                <w:tab w:val="left" w:pos="773"/>
              </w:tabs>
              <w:jc w:val="center"/>
              <w:rPr>
                <w:rFonts w:eastAsia="Calibri"/>
                <w:sz w:val="20"/>
                <w:szCs w:val="20"/>
                <w:lang w:eastAsia="en-US"/>
              </w:rPr>
            </w:pPr>
            <w:r w:rsidRPr="004163A9">
              <w:rPr>
                <w:rFonts w:eastAsia="Calibri"/>
                <w:sz w:val="20"/>
                <w:szCs w:val="20"/>
                <w:lang w:eastAsia="en-US"/>
              </w:rPr>
              <w:t>Дозировка</w:t>
            </w:r>
            <w:r w:rsidRPr="00D602A5">
              <w:rPr>
                <w:rFonts w:eastAsia="Calibri"/>
                <w:sz w:val="20"/>
                <w:szCs w:val="20"/>
                <w:lang w:eastAsia="en-US"/>
              </w:rPr>
              <w:t>*</w:t>
            </w:r>
          </w:p>
        </w:tc>
        <w:tc>
          <w:tcPr>
            <w:tcW w:w="815" w:type="pct"/>
            <w:gridSpan w:val="2"/>
            <w:tcBorders>
              <w:top w:val="single" w:sz="4" w:space="0" w:color="auto"/>
              <w:bottom w:val="single" w:sz="4" w:space="0" w:color="auto"/>
            </w:tcBorders>
            <w:vAlign w:val="center"/>
          </w:tcPr>
          <w:p w:rsidR="001E5E30" w:rsidRDefault="001065BE" w:rsidP="00FD3F9A">
            <w:pPr>
              <w:shd w:val="clear" w:color="auto" w:fill="FFFFFF"/>
              <w:tabs>
                <w:tab w:val="left" w:pos="773"/>
              </w:tabs>
              <w:spacing w:line="240" w:lineRule="exact"/>
              <w:jc w:val="center"/>
              <w:rPr>
                <w:sz w:val="18"/>
                <w:szCs w:val="18"/>
              </w:rPr>
            </w:pPr>
            <w:r>
              <w:rPr>
                <w:sz w:val="18"/>
                <w:szCs w:val="18"/>
              </w:rPr>
              <w:t>9мг/мл</w:t>
            </w:r>
          </w:p>
        </w:tc>
        <w:tc>
          <w:tcPr>
            <w:tcW w:w="407" w:type="pct"/>
            <w:vMerge/>
            <w:tcBorders>
              <w:left w:val="single" w:sz="4" w:space="0" w:color="auto"/>
              <w:right w:val="single" w:sz="4" w:space="0" w:color="auto"/>
            </w:tcBorders>
            <w:vAlign w:val="center"/>
          </w:tcPr>
          <w:p w:rsidR="001E5E30" w:rsidRPr="004163A9" w:rsidRDefault="001E5E30" w:rsidP="00FD3F9A">
            <w:pPr>
              <w:autoSpaceDE w:val="0"/>
              <w:autoSpaceDN w:val="0"/>
              <w:adjustRightInd w:val="0"/>
              <w:jc w:val="center"/>
              <w:rPr>
                <w:b/>
                <w:i/>
                <w:iCs/>
                <w:sz w:val="20"/>
                <w:szCs w:val="20"/>
                <w:highlight w:val="cyan"/>
              </w:rPr>
            </w:pPr>
          </w:p>
        </w:tc>
        <w:tc>
          <w:tcPr>
            <w:tcW w:w="494" w:type="pct"/>
            <w:vMerge/>
            <w:tcBorders>
              <w:left w:val="single" w:sz="4" w:space="0" w:color="auto"/>
              <w:right w:val="single" w:sz="4" w:space="0" w:color="auto"/>
            </w:tcBorders>
            <w:vAlign w:val="center"/>
          </w:tcPr>
          <w:p w:rsidR="001E5E30" w:rsidRPr="004163A9" w:rsidRDefault="001E5E30" w:rsidP="00FD3F9A">
            <w:pPr>
              <w:autoSpaceDE w:val="0"/>
              <w:autoSpaceDN w:val="0"/>
              <w:adjustRightInd w:val="0"/>
              <w:jc w:val="center"/>
              <w:rPr>
                <w:b/>
                <w:i/>
                <w:iCs/>
                <w:sz w:val="20"/>
                <w:szCs w:val="20"/>
                <w:highlight w:val="cyan"/>
              </w:rPr>
            </w:pPr>
          </w:p>
        </w:tc>
      </w:tr>
      <w:tr w:rsidR="001E5E30" w:rsidRPr="004163A9" w:rsidTr="009F2C19">
        <w:trPr>
          <w:trHeight w:val="363"/>
          <w:jc w:val="center"/>
        </w:trPr>
        <w:tc>
          <w:tcPr>
            <w:tcW w:w="547" w:type="pct"/>
            <w:vMerge/>
            <w:tcBorders>
              <w:left w:val="single" w:sz="4" w:space="0" w:color="auto"/>
              <w:right w:val="single" w:sz="4" w:space="0" w:color="auto"/>
            </w:tcBorders>
            <w:vAlign w:val="center"/>
          </w:tcPr>
          <w:p w:rsidR="001E5E30" w:rsidRPr="004163A9" w:rsidRDefault="001E5E30" w:rsidP="00FD3F9A">
            <w:pPr>
              <w:autoSpaceDE w:val="0"/>
              <w:autoSpaceDN w:val="0"/>
              <w:adjustRightInd w:val="0"/>
              <w:jc w:val="center"/>
              <w:rPr>
                <w:b/>
                <w:iCs/>
                <w:sz w:val="20"/>
                <w:szCs w:val="20"/>
              </w:rPr>
            </w:pPr>
          </w:p>
        </w:tc>
        <w:tc>
          <w:tcPr>
            <w:tcW w:w="708" w:type="pct"/>
            <w:vMerge/>
            <w:tcBorders>
              <w:left w:val="single" w:sz="4" w:space="0" w:color="auto"/>
              <w:right w:val="single" w:sz="4" w:space="0" w:color="auto"/>
            </w:tcBorders>
            <w:vAlign w:val="center"/>
          </w:tcPr>
          <w:p w:rsidR="001E5E30" w:rsidRPr="004163A9" w:rsidRDefault="001E5E30" w:rsidP="00FD3F9A">
            <w:pPr>
              <w:jc w:val="center"/>
              <w:rPr>
                <w:sz w:val="20"/>
                <w:szCs w:val="20"/>
              </w:rPr>
            </w:pPr>
          </w:p>
        </w:tc>
        <w:tc>
          <w:tcPr>
            <w:tcW w:w="464" w:type="pct"/>
            <w:vMerge/>
            <w:tcBorders>
              <w:left w:val="single" w:sz="4" w:space="0" w:color="auto"/>
              <w:right w:val="single" w:sz="4" w:space="0" w:color="auto"/>
            </w:tcBorders>
            <w:vAlign w:val="center"/>
          </w:tcPr>
          <w:p w:rsidR="001E5E30" w:rsidRPr="004163A9" w:rsidRDefault="001E5E30" w:rsidP="00FD3F9A">
            <w:pPr>
              <w:autoSpaceDE w:val="0"/>
              <w:autoSpaceDN w:val="0"/>
              <w:adjustRightInd w:val="0"/>
              <w:jc w:val="center"/>
              <w:rPr>
                <w:b/>
                <w:i/>
                <w:iCs/>
                <w:sz w:val="20"/>
                <w:szCs w:val="20"/>
                <w:highlight w:val="cyan"/>
              </w:rPr>
            </w:pPr>
          </w:p>
        </w:tc>
        <w:tc>
          <w:tcPr>
            <w:tcW w:w="379" w:type="pct"/>
            <w:vMerge/>
            <w:tcBorders>
              <w:left w:val="single" w:sz="4" w:space="0" w:color="auto"/>
              <w:right w:val="single" w:sz="4" w:space="0" w:color="auto"/>
            </w:tcBorders>
            <w:vAlign w:val="center"/>
          </w:tcPr>
          <w:p w:rsidR="001E5E30" w:rsidRPr="004163A9" w:rsidRDefault="001E5E30" w:rsidP="00FD3F9A">
            <w:pPr>
              <w:autoSpaceDE w:val="0"/>
              <w:autoSpaceDN w:val="0"/>
              <w:adjustRightInd w:val="0"/>
              <w:jc w:val="center"/>
              <w:rPr>
                <w:b/>
                <w:i/>
                <w:iCs/>
                <w:sz w:val="20"/>
                <w:szCs w:val="20"/>
                <w:highlight w:val="cyan"/>
              </w:rPr>
            </w:pPr>
          </w:p>
        </w:tc>
        <w:tc>
          <w:tcPr>
            <w:tcW w:w="597" w:type="pct"/>
            <w:vMerge/>
            <w:tcBorders>
              <w:left w:val="single" w:sz="4" w:space="0" w:color="auto"/>
              <w:right w:val="single" w:sz="4" w:space="0" w:color="auto"/>
            </w:tcBorders>
            <w:vAlign w:val="center"/>
          </w:tcPr>
          <w:p w:rsidR="001E5E30" w:rsidRPr="004163A9" w:rsidRDefault="001E5E30" w:rsidP="00FD3F9A">
            <w:pPr>
              <w:autoSpaceDE w:val="0"/>
              <w:autoSpaceDN w:val="0"/>
              <w:adjustRightInd w:val="0"/>
              <w:jc w:val="center"/>
              <w:rPr>
                <w:b/>
                <w:i/>
                <w:iCs/>
                <w:sz w:val="20"/>
                <w:szCs w:val="20"/>
                <w:highlight w:val="cyan"/>
              </w:rPr>
            </w:pPr>
          </w:p>
        </w:tc>
        <w:tc>
          <w:tcPr>
            <w:tcW w:w="589" w:type="pct"/>
            <w:gridSpan w:val="2"/>
            <w:tcBorders>
              <w:top w:val="single" w:sz="4" w:space="0" w:color="auto"/>
              <w:bottom w:val="single" w:sz="4" w:space="0" w:color="auto"/>
              <w:right w:val="single" w:sz="4" w:space="0" w:color="auto"/>
            </w:tcBorders>
            <w:shd w:val="clear" w:color="auto" w:fill="auto"/>
            <w:vAlign w:val="center"/>
          </w:tcPr>
          <w:p w:rsidR="001E5E30" w:rsidRPr="009F2C19" w:rsidRDefault="003B6336" w:rsidP="00072350">
            <w:pPr>
              <w:shd w:val="clear" w:color="auto" w:fill="FFFFFF"/>
              <w:tabs>
                <w:tab w:val="left" w:pos="773"/>
              </w:tabs>
              <w:jc w:val="center"/>
              <w:rPr>
                <w:rFonts w:eastAsia="Calibri"/>
                <w:sz w:val="18"/>
                <w:szCs w:val="18"/>
                <w:lang w:eastAsia="en-US"/>
              </w:rPr>
            </w:pPr>
            <w:r w:rsidRPr="009F2C19">
              <w:rPr>
                <w:rFonts w:eastAsia="Calibri"/>
                <w:sz w:val="18"/>
                <w:szCs w:val="18"/>
                <w:lang w:eastAsia="en-US"/>
              </w:rPr>
              <w:t>Объем наполнения первичной упаковки</w:t>
            </w:r>
            <w:r w:rsidR="00932F52">
              <w:rPr>
                <w:rFonts w:eastAsia="Calibri"/>
                <w:sz w:val="18"/>
                <w:szCs w:val="18"/>
                <w:lang w:eastAsia="en-US"/>
              </w:rPr>
              <w:t>**</w:t>
            </w:r>
          </w:p>
        </w:tc>
        <w:tc>
          <w:tcPr>
            <w:tcW w:w="815" w:type="pct"/>
            <w:gridSpan w:val="2"/>
            <w:tcBorders>
              <w:top w:val="single" w:sz="4" w:space="0" w:color="auto"/>
              <w:bottom w:val="single" w:sz="4" w:space="0" w:color="auto"/>
            </w:tcBorders>
            <w:vAlign w:val="center"/>
          </w:tcPr>
          <w:p w:rsidR="001E5E30" w:rsidRDefault="001065BE" w:rsidP="00DA25E5">
            <w:pPr>
              <w:shd w:val="clear" w:color="auto" w:fill="FFFFFF"/>
              <w:tabs>
                <w:tab w:val="left" w:pos="773"/>
              </w:tabs>
              <w:spacing w:line="240" w:lineRule="exact"/>
              <w:jc w:val="center"/>
              <w:rPr>
                <w:sz w:val="18"/>
                <w:szCs w:val="18"/>
              </w:rPr>
            </w:pPr>
            <w:r>
              <w:rPr>
                <w:sz w:val="18"/>
                <w:szCs w:val="18"/>
              </w:rPr>
              <w:t>1</w:t>
            </w:r>
            <w:r w:rsidR="006D7D7A">
              <w:rPr>
                <w:sz w:val="18"/>
                <w:szCs w:val="18"/>
              </w:rPr>
              <w:t>0</w:t>
            </w:r>
            <w:r>
              <w:rPr>
                <w:sz w:val="18"/>
                <w:szCs w:val="18"/>
              </w:rPr>
              <w:t>0мл</w:t>
            </w:r>
            <w:r w:rsidR="00072350">
              <w:rPr>
                <w:sz w:val="18"/>
                <w:szCs w:val="18"/>
              </w:rPr>
              <w:t xml:space="preserve"> </w:t>
            </w:r>
          </w:p>
        </w:tc>
        <w:tc>
          <w:tcPr>
            <w:tcW w:w="407" w:type="pct"/>
            <w:vMerge/>
            <w:tcBorders>
              <w:left w:val="single" w:sz="4" w:space="0" w:color="auto"/>
              <w:right w:val="single" w:sz="4" w:space="0" w:color="auto"/>
            </w:tcBorders>
            <w:vAlign w:val="center"/>
          </w:tcPr>
          <w:p w:rsidR="001E5E30" w:rsidRPr="004163A9" w:rsidRDefault="001E5E30" w:rsidP="00FD3F9A">
            <w:pPr>
              <w:autoSpaceDE w:val="0"/>
              <w:autoSpaceDN w:val="0"/>
              <w:adjustRightInd w:val="0"/>
              <w:jc w:val="center"/>
              <w:rPr>
                <w:b/>
                <w:i/>
                <w:iCs/>
                <w:sz w:val="20"/>
                <w:szCs w:val="20"/>
                <w:highlight w:val="cyan"/>
              </w:rPr>
            </w:pPr>
          </w:p>
        </w:tc>
        <w:tc>
          <w:tcPr>
            <w:tcW w:w="494" w:type="pct"/>
            <w:vMerge/>
            <w:tcBorders>
              <w:left w:val="single" w:sz="4" w:space="0" w:color="auto"/>
              <w:right w:val="single" w:sz="4" w:space="0" w:color="auto"/>
            </w:tcBorders>
            <w:vAlign w:val="center"/>
          </w:tcPr>
          <w:p w:rsidR="001E5E30" w:rsidRPr="004163A9" w:rsidRDefault="001E5E30" w:rsidP="00FD3F9A">
            <w:pPr>
              <w:autoSpaceDE w:val="0"/>
              <w:autoSpaceDN w:val="0"/>
              <w:adjustRightInd w:val="0"/>
              <w:jc w:val="center"/>
              <w:rPr>
                <w:b/>
                <w:i/>
                <w:iCs/>
                <w:sz w:val="20"/>
                <w:szCs w:val="20"/>
                <w:highlight w:val="cyan"/>
              </w:rPr>
            </w:pPr>
          </w:p>
        </w:tc>
      </w:tr>
      <w:tr w:rsidR="00637391" w:rsidRPr="004163A9" w:rsidTr="00B06374">
        <w:trPr>
          <w:trHeight w:val="104"/>
          <w:jc w:val="center"/>
        </w:trPr>
        <w:tc>
          <w:tcPr>
            <w:tcW w:w="5000" w:type="pct"/>
            <w:gridSpan w:val="11"/>
            <w:tcBorders>
              <w:top w:val="single" w:sz="4" w:space="0" w:color="auto"/>
              <w:left w:val="single" w:sz="4" w:space="0" w:color="auto"/>
              <w:bottom w:val="single" w:sz="4" w:space="0" w:color="auto"/>
              <w:right w:val="single" w:sz="4" w:space="0" w:color="auto"/>
            </w:tcBorders>
          </w:tcPr>
          <w:p w:rsidR="00637391" w:rsidRPr="004163A9" w:rsidRDefault="00637391" w:rsidP="00637391">
            <w:pPr>
              <w:autoSpaceDE w:val="0"/>
              <w:autoSpaceDN w:val="0"/>
              <w:adjustRightInd w:val="0"/>
              <w:rPr>
                <w:iCs/>
                <w:sz w:val="20"/>
                <w:szCs w:val="20"/>
              </w:rPr>
            </w:pPr>
            <w:r w:rsidRPr="004163A9">
              <w:rPr>
                <w:iCs/>
                <w:sz w:val="20"/>
                <w:szCs w:val="20"/>
              </w:rPr>
              <w:t>Альтернативный вариант поставки (эквивалентные лекарственные формы и дозировки)</w:t>
            </w:r>
          </w:p>
        </w:tc>
      </w:tr>
      <w:tr w:rsidR="00932F52" w:rsidRPr="004163A9" w:rsidTr="00F527AD">
        <w:trPr>
          <w:trHeight w:val="566"/>
          <w:jc w:val="center"/>
        </w:trPr>
        <w:tc>
          <w:tcPr>
            <w:tcW w:w="547" w:type="pct"/>
            <w:tcBorders>
              <w:top w:val="single" w:sz="4" w:space="0" w:color="auto"/>
              <w:left w:val="single" w:sz="4" w:space="0" w:color="auto"/>
              <w:right w:val="single" w:sz="4" w:space="0" w:color="auto"/>
            </w:tcBorders>
            <w:vAlign w:val="center"/>
          </w:tcPr>
          <w:p w:rsidR="00932F52" w:rsidRPr="004163A9" w:rsidRDefault="00BE42BF" w:rsidP="00BE42BF">
            <w:pPr>
              <w:autoSpaceDE w:val="0"/>
              <w:autoSpaceDN w:val="0"/>
              <w:adjustRightInd w:val="0"/>
              <w:jc w:val="center"/>
              <w:rPr>
                <w:b/>
                <w:iCs/>
                <w:sz w:val="20"/>
                <w:szCs w:val="20"/>
              </w:rPr>
            </w:pPr>
            <w:r>
              <w:rPr>
                <w:b/>
                <w:iCs/>
                <w:sz w:val="20"/>
                <w:szCs w:val="20"/>
                <w:lang w:val="en-US"/>
              </w:rPr>
              <w:t>1</w:t>
            </w:r>
            <w:r w:rsidR="00932F52" w:rsidRPr="004163A9">
              <w:rPr>
                <w:b/>
                <w:iCs/>
                <w:sz w:val="20"/>
                <w:szCs w:val="20"/>
              </w:rPr>
              <w:t>.1</w:t>
            </w:r>
          </w:p>
        </w:tc>
        <w:tc>
          <w:tcPr>
            <w:tcW w:w="708" w:type="pct"/>
            <w:tcBorders>
              <w:top w:val="single" w:sz="4" w:space="0" w:color="auto"/>
              <w:left w:val="single" w:sz="4" w:space="0" w:color="auto"/>
              <w:right w:val="single" w:sz="4" w:space="0" w:color="auto"/>
            </w:tcBorders>
            <w:vAlign w:val="center"/>
          </w:tcPr>
          <w:p w:rsidR="00932F52" w:rsidRPr="004163A9" w:rsidRDefault="00932F52" w:rsidP="00932F52">
            <w:pPr>
              <w:autoSpaceDE w:val="0"/>
              <w:autoSpaceDN w:val="0"/>
              <w:adjustRightInd w:val="0"/>
              <w:jc w:val="center"/>
              <w:rPr>
                <w:b/>
                <w:i/>
                <w:iCs/>
                <w:sz w:val="20"/>
                <w:szCs w:val="20"/>
                <w:highlight w:val="cyan"/>
              </w:rPr>
            </w:pPr>
          </w:p>
        </w:tc>
        <w:tc>
          <w:tcPr>
            <w:tcW w:w="464" w:type="pct"/>
            <w:tcBorders>
              <w:top w:val="single" w:sz="4" w:space="0" w:color="auto"/>
              <w:left w:val="single" w:sz="4" w:space="0" w:color="auto"/>
              <w:right w:val="single" w:sz="4" w:space="0" w:color="auto"/>
            </w:tcBorders>
          </w:tcPr>
          <w:p w:rsidR="00932F52" w:rsidRPr="004163A9" w:rsidRDefault="00932F52" w:rsidP="00932F52">
            <w:pPr>
              <w:autoSpaceDE w:val="0"/>
              <w:autoSpaceDN w:val="0"/>
              <w:adjustRightInd w:val="0"/>
              <w:jc w:val="center"/>
              <w:rPr>
                <w:b/>
                <w:i/>
                <w:iCs/>
                <w:sz w:val="20"/>
                <w:szCs w:val="20"/>
                <w:highlight w:val="cyan"/>
              </w:rPr>
            </w:pPr>
          </w:p>
        </w:tc>
        <w:tc>
          <w:tcPr>
            <w:tcW w:w="379" w:type="pct"/>
            <w:tcBorders>
              <w:top w:val="single" w:sz="4" w:space="0" w:color="auto"/>
              <w:left w:val="single" w:sz="4" w:space="0" w:color="auto"/>
              <w:right w:val="single" w:sz="4" w:space="0" w:color="auto"/>
            </w:tcBorders>
            <w:vAlign w:val="center"/>
          </w:tcPr>
          <w:p w:rsidR="00932F52" w:rsidRPr="004163A9" w:rsidRDefault="00932F52" w:rsidP="00932F52">
            <w:pPr>
              <w:autoSpaceDE w:val="0"/>
              <w:autoSpaceDN w:val="0"/>
              <w:adjustRightInd w:val="0"/>
              <w:jc w:val="center"/>
              <w:rPr>
                <w:b/>
                <w:i/>
                <w:iCs/>
                <w:sz w:val="20"/>
                <w:szCs w:val="20"/>
                <w:highlight w:val="cyan"/>
              </w:rPr>
            </w:pPr>
          </w:p>
        </w:tc>
        <w:tc>
          <w:tcPr>
            <w:tcW w:w="597" w:type="pct"/>
            <w:tcBorders>
              <w:top w:val="single" w:sz="4" w:space="0" w:color="auto"/>
              <w:left w:val="single" w:sz="4" w:space="0" w:color="auto"/>
              <w:right w:val="single" w:sz="4" w:space="0" w:color="auto"/>
            </w:tcBorders>
            <w:vAlign w:val="center"/>
          </w:tcPr>
          <w:p w:rsidR="00932F52" w:rsidRPr="004163A9" w:rsidRDefault="00932F52" w:rsidP="00932F52">
            <w:pPr>
              <w:autoSpaceDE w:val="0"/>
              <w:autoSpaceDN w:val="0"/>
              <w:adjustRightInd w:val="0"/>
              <w:jc w:val="center"/>
              <w:rPr>
                <w:b/>
                <w:i/>
                <w:iCs/>
                <w:sz w:val="20"/>
                <w:szCs w:val="20"/>
                <w:highlight w:val="cyan"/>
              </w:rPr>
            </w:pPr>
          </w:p>
        </w:tc>
        <w:tc>
          <w:tcPr>
            <w:tcW w:w="595" w:type="pct"/>
            <w:gridSpan w:val="3"/>
            <w:tcBorders>
              <w:bottom w:val="single" w:sz="4" w:space="0" w:color="auto"/>
              <w:right w:val="single" w:sz="4" w:space="0" w:color="auto"/>
            </w:tcBorders>
            <w:shd w:val="clear" w:color="auto" w:fill="auto"/>
            <w:vAlign w:val="center"/>
          </w:tcPr>
          <w:p w:rsidR="00932F52" w:rsidRPr="004163A9" w:rsidRDefault="00932F52" w:rsidP="00932F52">
            <w:pPr>
              <w:shd w:val="clear" w:color="auto" w:fill="FFFFFF"/>
              <w:tabs>
                <w:tab w:val="left" w:pos="773"/>
              </w:tabs>
              <w:jc w:val="center"/>
              <w:rPr>
                <w:rFonts w:eastAsia="Calibri"/>
                <w:sz w:val="20"/>
                <w:szCs w:val="20"/>
                <w:lang w:eastAsia="en-US"/>
              </w:rPr>
            </w:pPr>
            <w:r w:rsidRPr="004163A9">
              <w:rPr>
                <w:rFonts w:eastAsia="Calibri"/>
                <w:sz w:val="20"/>
                <w:szCs w:val="20"/>
                <w:lang w:eastAsia="en-US"/>
              </w:rPr>
              <w:t>Лекарственная форма</w:t>
            </w:r>
          </w:p>
        </w:tc>
        <w:tc>
          <w:tcPr>
            <w:tcW w:w="809" w:type="pct"/>
            <w:tcBorders>
              <w:bottom w:val="single" w:sz="4" w:space="0" w:color="auto"/>
            </w:tcBorders>
            <w:vAlign w:val="center"/>
          </w:tcPr>
          <w:p w:rsidR="00932F52" w:rsidRPr="00401D04" w:rsidRDefault="00932F52" w:rsidP="00932F52">
            <w:pPr>
              <w:shd w:val="clear" w:color="auto" w:fill="FFFFFF"/>
              <w:tabs>
                <w:tab w:val="left" w:pos="773"/>
              </w:tabs>
              <w:spacing w:line="240" w:lineRule="exact"/>
              <w:jc w:val="center"/>
              <w:rPr>
                <w:sz w:val="20"/>
                <w:szCs w:val="20"/>
              </w:rPr>
            </w:pPr>
            <w:r>
              <w:rPr>
                <w:sz w:val="18"/>
                <w:szCs w:val="18"/>
              </w:rPr>
              <w:t>р</w:t>
            </w:r>
            <w:proofErr w:type="spellStart"/>
            <w:r>
              <w:rPr>
                <w:sz w:val="18"/>
                <w:szCs w:val="18"/>
                <w:lang w:val="en-US"/>
              </w:rPr>
              <w:t>аствор</w:t>
            </w:r>
            <w:proofErr w:type="spellEnd"/>
            <w:r>
              <w:rPr>
                <w:sz w:val="18"/>
                <w:szCs w:val="18"/>
                <w:lang w:val="en-US"/>
              </w:rPr>
              <w:t xml:space="preserve"> </w:t>
            </w:r>
            <w:r>
              <w:rPr>
                <w:sz w:val="18"/>
                <w:szCs w:val="18"/>
              </w:rPr>
              <w:t xml:space="preserve">для </w:t>
            </w:r>
            <w:proofErr w:type="spellStart"/>
            <w:r>
              <w:rPr>
                <w:sz w:val="18"/>
                <w:szCs w:val="18"/>
              </w:rPr>
              <w:t>инфузий</w:t>
            </w:r>
            <w:proofErr w:type="spellEnd"/>
            <w:r>
              <w:rPr>
                <w:sz w:val="18"/>
                <w:szCs w:val="18"/>
              </w:rPr>
              <w:t xml:space="preserve"> изотонический</w:t>
            </w:r>
          </w:p>
        </w:tc>
        <w:tc>
          <w:tcPr>
            <w:tcW w:w="407" w:type="pct"/>
            <w:tcBorders>
              <w:top w:val="single" w:sz="4" w:space="0" w:color="auto"/>
              <w:left w:val="single" w:sz="4" w:space="0" w:color="auto"/>
              <w:right w:val="single" w:sz="4" w:space="0" w:color="auto"/>
            </w:tcBorders>
            <w:vAlign w:val="center"/>
          </w:tcPr>
          <w:p w:rsidR="00932F52" w:rsidRPr="004163A9" w:rsidRDefault="00932F52" w:rsidP="00932F52">
            <w:pPr>
              <w:autoSpaceDE w:val="0"/>
              <w:autoSpaceDN w:val="0"/>
              <w:adjustRightInd w:val="0"/>
              <w:jc w:val="center"/>
              <w:rPr>
                <w:b/>
                <w:i/>
                <w:iCs/>
                <w:sz w:val="20"/>
                <w:szCs w:val="20"/>
                <w:highlight w:val="cyan"/>
              </w:rPr>
            </w:pPr>
          </w:p>
        </w:tc>
        <w:tc>
          <w:tcPr>
            <w:tcW w:w="494" w:type="pct"/>
            <w:tcBorders>
              <w:top w:val="single" w:sz="4" w:space="0" w:color="auto"/>
              <w:left w:val="single" w:sz="4" w:space="0" w:color="auto"/>
              <w:right w:val="single" w:sz="4" w:space="0" w:color="auto"/>
            </w:tcBorders>
            <w:vAlign w:val="center"/>
          </w:tcPr>
          <w:p w:rsidR="00932F52" w:rsidRPr="004163A9" w:rsidRDefault="00932F52" w:rsidP="00932F52">
            <w:pPr>
              <w:autoSpaceDE w:val="0"/>
              <w:autoSpaceDN w:val="0"/>
              <w:adjustRightInd w:val="0"/>
              <w:jc w:val="center"/>
              <w:rPr>
                <w:b/>
                <w:i/>
                <w:iCs/>
                <w:sz w:val="20"/>
                <w:szCs w:val="20"/>
                <w:highlight w:val="cyan"/>
              </w:rPr>
            </w:pPr>
          </w:p>
        </w:tc>
      </w:tr>
      <w:tr w:rsidR="00637391" w:rsidRPr="004163A9" w:rsidTr="00B06374">
        <w:trPr>
          <w:trHeight w:val="13"/>
          <w:jc w:val="center"/>
        </w:trPr>
        <w:tc>
          <w:tcPr>
            <w:tcW w:w="5000" w:type="pct"/>
            <w:gridSpan w:val="11"/>
            <w:tcBorders>
              <w:top w:val="single" w:sz="4" w:space="0" w:color="auto"/>
              <w:left w:val="single" w:sz="4" w:space="0" w:color="auto"/>
              <w:bottom w:val="single" w:sz="4" w:space="0" w:color="auto"/>
              <w:right w:val="single" w:sz="4" w:space="0" w:color="auto"/>
            </w:tcBorders>
            <w:vAlign w:val="center"/>
          </w:tcPr>
          <w:p w:rsidR="00637391" w:rsidRPr="004163A9" w:rsidRDefault="00637391" w:rsidP="00637391">
            <w:pPr>
              <w:autoSpaceDE w:val="0"/>
              <w:autoSpaceDN w:val="0"/>
              <w:adjustRightInd w:val="0"/>
              <w:rPr>
                <w:b/>
                <w:i/>
                <w:iCs/>
                <w:sz w:val="20"/>
                <w:szCs w:val="20"/>
                <w:highlight w:val="cyan"/>
              </w:rPr>
            </w:pPr>
            <w:r w:rsidRPr="004163A9">
              <w:rPr>
                <w:iCs/>
                <w:sz w:val="20"/>
                <w:szCs w:val="20"/>
              </w:rPr>
              <w:t>Основной вариант поставки</w:t>
            </w:r>
          </w:p>
        </w:tc>
      </w:tr>
    </w:tbl>
    <w:p w:rsidR="009C3E89" w:rsidRDefault="009C3E89" w:rsidP="009C3E89">
      <w:pPr>
        <w:autoSpaceDE w:val="0"/>
        <w:autoSpaceDN w:val="0"/>
        <w:adjustRightInd w:val="0"/>
        <w:spacing w:line="276" w:lineRule="auto"/>
        <w:jc w:val="center"/>
        <w:rPr>
          <w:b/>
        </w:rPr>
      </w:pPr>
    </w:p>
    <w:p w:rsidR="00EE2C21" w:rsidRDefault="00EE2C21" w:rsidP="009C3E89">
      <w:pPr>
        <w:autoSpaceDE w:val="0"/>
        <w:autoSpaceDN w:val="0"/>
        <w:adjustRightInd w:val="0"/>
        <w:spacing w:line="276" w:lineRule="auto"/>
        <w:jc w:val="center"/>
        <w:rPr>
          <w:b/>
        </w:rPr>
      </w:pPr>
    </w:p>
    <w:p w:rsidR="00072350" w:rsidRDefault="009C3E89" w:rsidP="00393137">
      <w:pPr>
        <w:spacing w:line="240" w:lineRule="exact"/>
        <w:rPr>
          <w:lang w:eastAsia="ar-SA"/>
        </w:rPr>
      </w:pPr>
      <w:r w:rsidRPr="00072350">
        <w:rPr>
          <w:lang w:eastAsia="ar-SA"/>
        </w:rPr>
        <w:t xml:space="preserve">*Дозировка в </w:t>
      </w:r>
      <w:proofErr w:type="gramStart"/>
      <w:r w:rsidRPr="00072350">
        <w:rPr>
          <w:lang w:eastAsia="ar-SA"/>
        </w:rPr>
        <w:t xml:space="preserve">ГРЛС: </w:t>
      </w:r>
      <w:r w:rsidR="00EB3770" w:rsidRPr="00072350">
        <w:rPr>
          <w:lang w:eastAsia="ar-SA"/>
        </w:rPr>
        <w:t xml:space="preserve"> Натрия</w:t>
      </w:r>
      <w:proofErr w:type="gramEnd"/>
      <w:r w:rsidR="00EB3770" w:rsidRPr="00072350">
        <w:rPr>
          <w:lang w:eastAsia="ar-SA"/>
        </w:rPr>
        <w:t xml:space="preserve"> хлорид -0,9%</w:t>
      </w:r>
    </w:p>
    <w:p w:rsidR="00393137" w:rsidRDefault="00393137" w:rsidP="00393137">
      <w:pPr>
        <w:spacing w:line="240" w:lineRule="exact"/>
        <w:rPr>
          <w:sz w:val="24"/>
          <w:szCs w:val="24"/>
          <w:lang w:eastAsia="ar-SA"/>
        </w:rPr>
      </w:pPr>
    </w:p>
    <w:p w:rsidR="00072350" w:rsidRPr="00813031" w:rsidRDefault="00072350" w:rsidP="00072350">
      <w:pPr>
        <w:autoSpaceDE w:val="0"/>
        <w:autoSpaceDN w:val="0"/>
        <w:adjustRightInd w:val="0"/>
        <w:jc w:val="both"/>
        <w:rPr>
          <w:sz w:val="20"/>
          <w:szCs w:val="20"/>
          <w:u w:val="single"/>
        </w:rPr>
      </w:pPr>
      <w:r>
        <w:rPr>
          <w:color w:val="000000"/>
          <w:sz w:val="20"/>
          <w:szCs w:val="20"/>
          <w:shd w:val="clear" w:color="auto" w:fill="FFFFFF"/>
        </w:rPr>
        <w:t>*</w:t>
      </w:r>
      <w:r w:rsidRPr="00813031">
        <w:rPr>
          <w:color w:val="000000"/>
          <w:sz w:val="20"/>
          <w:szCs w:val="20"/>
          <w:shd w:val="clear" w:color="auto" w:fill="FFFFFF"/>
        </w:rPr>
        <w:t>*</w:t>
      </w:r>
      <w:r w:rsidRPr="00072350">
        <w:rPr>
          <w:color w:val="000000"/>
          <w:shd w:val="clear" w:color="auto" w:fill="FFFFFF"/>
        </w:rPr>
        <w:t xml:space="preserve">Иные объемы наполнения первичной упаковки не принимаются к поставке, так как </w:t>
      </w:r>
      <w:proofErr w:type="gramStart"/>
      <w:r w:rsidRPr="00072350">
        <w:rPr>
          <w:color w:val="000000"/>
          <w:shd w:val="clear" w:color="auto" w:fill="FFFFFF"/>
        </w:rPr>
        <w:t>требуемый  объем</w:t>
      </w:r>
      <w:proofErr w:type="gramEnd"/>
      <w:r w:rsidRPr="00072350">
        <w:rPr>
          <w:color w:val="000000"/>
          <w:shd w:val="clear" w:color="auto" w:fill="FFFFFF"/>
        </w:rPr>
        <w:t xml:space="preserve"> наполнения первичной упаковки препарата указан в соответствии с потребностью Заказчика, определенной спецификой оказания медицинской помощи пациентам в операционной и ОАРИТ, </w:t>
      </w:r>
      <w:r w:rsidRPr="00072350">
        <w:t>с целью сократить время на подготовку и проведение медицинских манипуляций в экстренных ситуациях. Что повышает эффективность проводимого лечения, а также снижает риск развития осложнений у пациентов</w:t>
      </w:r>
      <w:r w:rsidRPr="00813031">
        <w:rPr>
          <w:sz w:val="20"/>
          <w:szCs w:val="20"/>
        </w:rPr>
        <w:t xml:space="preserve">. </w:t>
      </w:r>
    </w:p>
    <w:p w:rsidR="00072350" w:rsidRDefault="00072350" w:rsidP="00072350">
      <w:pPr>
        <w:autoSpaceDE w:val="0"/>
        <w:autoSpaceDN w:val="0"/>
        <w:adjustRightInd w:val="0"/>
        <w:rPr>
          <w:b/>
          <w:sz w:val="20"/>
          <w:szCs w:val="20"/>
        </w:rPr>
      </w:pPr>
    </w:p>
    <w:p w:rsidR="00072350" w:rsidRDefault="00072350" w:rsidP="00EB3770">
      <w:pPr>
        <w:spacing w:line="240" w:lineRule="exact"/>
        <w:jc w:val="center"/>
        <w:rPr>
          <w:sz w:val="24"/>
          <w:szCs w:val="24"/>
          <w:lang w:eastAsia="ar-SA"/>
        </w:rPr>
      </w:pPr>
    </w:p>
    <w:p w:rsidR="00BE42BF" w:rsidRDefault="00BE42BF" w:rsidP="00EB3770">
      <w:pPr>
        <w:spacing w:line="240" w:lineRule="exact"/>
        <w:jc w:val="center"/>
        <w:rPr>
          <w:sz w:val="24"/>
          <w:szCs w:val="24"/>
          <w:lang w:eastAsia="ar-SA"/>
        </w:rPr>
      </w:pPr>
    </w:p>
    <w:p w:rsidR="00BE42BF" w:rsidRDefault="00BE42BF" w:rsidP="00EB3770">
      <w:pPr>
        <w:spacing w:line="240" w:lineRule="exact"/>
        <w:jc w:val="center"/>
        <w:rPr>
          <w:sz w:val="24"/>
          <w:szCs w:val="24"/>
          <w:lang w:eastAsia="ar-SA"/>
        </w:rPr>
      </w:pPr>
    </w:p>
    <w:p w:rsidR="00C36B39" w:rsidRPr="00D85818" w:rsidRDefault="00C36B39" w:rsidP="00C36B39">
      <w:pPr>
        <w:autoSpaceDE w:val="0"/>
        <w:autoSpaceDN w:val="0"/>
        <w:adjustRightInd w:val="0"/>
        <w:spacing w:line="276" w:lineRule="auto"/>
        <w:jc w:val="right"/>
        <w:rPr>
          <w:b/>
        </w:rPr>
      </w:pPr>
      <w:r w:rsidRPr="00D85818">
        <w:rPr>
          <w:b/>
        </w:rPr>
        <w:lastRenderedPageBreak/>
        <w:t>Приложение №</w:t>
      </w:r>
      <w:r>
        <w:rPr>
          <w:b/>
        </w:rPr>
        <w:t xml:space="preserve"> 2</w:t>
      </w:r>
      <w:r w:rsidRPr="00D85818">
        <w:rPr>
          <w:b/>
        </w:rPr>
        <w:t xml:space="preserve"> </w:t>
      </w:r>
    </w:p>
    <w:p w:rsidR="00C36B39" w:rsidRPr="00D85818" w:rsidRDefault="00C36B39" w:rsidP="00C36B39">
      <w:pPr>
        <w:autoSpaceDE w:val="0"/>
        <w:autoSpaceDN w:val="0"/>
        <w:adjustRightInd w:val="0"/>
        <w:spacing w:line="276" w:lineRule="auto"/>
        <w:jc w:val="right"/>
        <w:rPr>
          <w:b/>
        </w:rPr>
      </w:pPr>
      <w:r w:rsidRPr="00D85818">
        <w:rPr>
          <w:b/>
        </w:rPr>
        <w:t xml:space="preserve">к </w:t>
      </w:r>
      <w:r>
        <w:rPr>
          <w:b/>
        </w:rPr>
        <w:t>Описанию объекта закупки</w:t>
      </w:r>
    </w:p>
    <w:p w:rsidR="00C36B39" w:rsidRPr="00C36B39" w:rsidRDefault="00C36B39" w:rsidP="00C36B39">
      <w:pPr>
        <w:ind w:firstLine="539"/>
        <w:jc w:val="both"/>
        <w:rPr>
          <w:rFonts w:eastAsia="Calibri"/>
          <w:sz w:val="24"/>
          <w:lang w:eastAsia="en-US"/>
        </w:rPr>
      </w:pPr>
    </w:p>
    <w:p w:rsidR="00C36B39" w:rsidRPr="00C36B39" w:rsidRDefault="00C36B39" w:rsidP="00C36B39">
      <w:pPr>
        <w:jc w:val="center"/>
      </w:pPr>
      <w:r w:rsidRPr="00C36B39">
        <w:t>Требования к остаточному сроку годности поставляемого товара</w:t>
      </w:r>
    </w:p>
    <w:p w:rsidR="00C36B39" w:rsidRPr="00C36B39" w:rsidRDefault="00C36B39" w:rsidP="00C36B39">
      <w:r w:rsidRPr="00C36B39">
        <w:t> </w:t>
      </w:r>
    </w:p>
    <w:p w:rsidR="00C36B39" w:rsidRPr="00C36B39" w:rsidRDefault="00C36B39" w:rsidP="00C36B39"/>
    <w:tbl>
      <w:tblPr>
        <w:tblW w:w="8968" w:type="dxa"/>
        <w:tblInd w:w="132" w:type="dxa"/>
        <w:tblCellMar>
          <w:left w:w="0" w:type="dxa"/>
          <w:right w:w="0" w:type="dxa"/>
        </w:tblCellMar>
        <w:tblLook w:val="04A0" w:firstRow="1" w:lastRow="0" w:firstColumn="1" w:lastColumn="0" w:noHBand="0" w:noVBand="1"/>
      </w:tblPr>
      <w:tblGrid>
        <w:gridCol w:w="317"/>
        <w:gridCol w:w="4503"/>
        <w:gridCol w:w="4148"/>
      </w:tblGrid>
      <w:tr w:rsidR="00776775" w:rsidRPr="00C36B39" w:rsidTr="00776775">
        <w:tc>
          <w:tcPr>
            <w:tcW w:w="317" w:type="dxa"/>
            <w:tcBorders>
              <w:top w:val="single" w:sz="8" w:space="0" w:color="000000"/>
              <w:left w:val="single" w:sz="8" w:space="0" w:color="000000"/>
              <w:bottom w:val="single" w:sz="8" w:space="0" w:color="000000"/>
              <w:right w:val="single" w:sz="8" w:space="0" w:color="000000"/>
            </w:tcBorders>
            <w:hideMark/>
          </w:tcPr>
          <w:p w:rsidR="00C36B39" w:rsidRPr="00C36B39" w:rsidRDefault="00C36B39" w:rsidP="00C36B39">
            <w:pPr>
              <w:spacing w:after="100"/>
              <w:jc w:val="center"/>
            </w:pPr>
            <w:r w:rsidRPr="00C36B39">
              <w:t>№ п/п</w:t>
            </w:r>
          </w:p>
        </w:tc>
        <w:tc>
          <w:tcPr>
            <w:tcW w:w="4503" w:type="dxa"/>
            <w:tcBorders>
              <w:top w:val="single" w:sz="8" w:space="0" w:color="000000"/>
              <w:left w:val="single" w:sz="8" w:space="0" w:color="000000"/>
              <w:bottom w:val="single" w:sz="8" w:space="0" w:color="000000"/>
              <w:right w:val="single" w:sz="8" w:space="0" w:color="000000"/>
            </w:tcBorders>
            <w:hideMark/>
          </w:tcPr>
          <w:p w:rsidR="00C36B39" w:rsidRPr="00C36B39" w:rsidRDefault="00C36B39" w:rsidP="00C36B39">
            <w:pPr>
              <w:spacing w:after="100"/>
              <w:jc w:val="center"/>
            </w:pPr>
            <w:r w:rsidRPr="00C36B39">
              <w:t>Наименование предлагаемого к поставке товара</w:t>
            </w:r>
          </w:p>
        </w:tc>
        <w:tc>
          <w:tcPr>
            <w:tcW w:w="4148" w:type="dxa"/>
            <w:tcBorders>
              <w:top w:val="single" w:sz="8" w:space="0" w:color="000000"/>
              <w:left w:val="single" w:sz="8" w:space="0" w:color="000000"/>
              <w:bottom w:val="single" w:sz="8" w:space="0" w:color="000000"/>
              <w:right w:val="single" w:sz="8" w:space="0" w:color="000000"/>
            </w:tcBorders>
            <w:hideMark/>
          </w:tcPr>
          <w:p w:rsidR="00C36B39" w:rsidRPr="00C36B39" w:rsidRDefault="00C36B39" w:rsidP="00C36B39">
            <w:pPr>
              <w:spacing w:after="100"/>
              <w:jc w:val="center"/>
            </w:pPr>
            <w:r w:rsidRPr="00C36B39">
              <w:t>Остаточный срок годности поставляемого товара, выраженный в единицах измерения времени</w:t>
            </w:r>
          </w:p>
        </w:tc>
      </w:tr>
      <w:tr w:rsidR="00776775" w:rsidRPr="00C36B39" w:rsidTr="00776775">
        <w:tc>
          <w:tcPr>
            <w:tcW w:w="317" w:type="dxa"/>
            <w:tcBorders>
              <w:top w:val="single" w:sz="8" w:space="0" w:color="000000"/>
              <w:left w:val="single" w:sz="8" w:space="0" w:color="000000"/>
              <w:bottom w:val="single" w:sz="8" w:space="0" w:color="000000"/>
              <w:right w:val="single" w:sz="8" w:space="0" w:color="000000"/>
            </w:tcBorders>
            <w:hideMark/>
          </w:tcPr>
          <w:p w:rsidR="00C36B39" w:rsidRPr="00C36B39" w:rsidRDefault="00C36B39" w:rsidP="00C36B39">
            <w:pPr>
              <w:spacing w:after="100"/>
              <w:jc w:val="center"/>
            </w:pPr>
            <w:r w:rsidRPr="00C36B39">
              <w:t>1</w:t>
            </w:r>
          </w:p>
        </w:tc>
        <w:tc>
          <w:tcPr>
            <w:tcW w:w="4503" w:type="dxa"/>
            <w:tcBorders>
              <w:top w:val="single" w:sz="8" w:space="0" w:color="000000"/>
              <w:left w:val="single" w:sz="8" w:space="0" w:color="000000"/>
              <w:bottom w:val="single" w:sz="8" w:space="0" w:color="000000"/>
              <w:right w:val="single" w:sz="8" w:space="0" w:color="000000"/>
            </w:tcBorders>
            <w:hideMark/>
          </w:tcPr>
          <w:p w:rsidR="00C36B39" w:rsidRPr="00C36B39" w:rsidRDefault="00C36B39" w:rsidP="00C36B39">
            <w:pPr>
              <w:spacing w:after="100"/>
              <w:jc w:val="center"/>
            </w:pPr>
            <w:r w:rsidRPr="00C36B39">
              <w:t>2</w:t>
            </w:r>
          </w:p>
        </w:tc>
        <w:tc>
          <w:tcPr>
            <w:tcW w:w="4148" w:type="dxa"/>
            <w:tcBorders>
              <w:top w:val="single" w:sz="8" w:space="0" w:color="000000"/>
              <w:left w:val="single" w:sz="8" w:space="0" w:color="000000"/>
              <w:bottom w:val="single" w:sz="8" w:space="0" w:color="000000"/>
              <w:right w:val="single" w:sz="8" w:space="0" w:color="000000"/>
            </w:tcBorders>
            <w:hideMark/>
          </w:tcPr>
          <w:p w:rsidR="00C36B39" w:rsidRPr="00C36B39" w:rsidRDefault="00C36B39" w:rsidP="00C36B39">
            <w:pPr>
              <w:spacing w:after="100"/>
              <w:jc w:val="center"/>
            </w:pPr>
            <w:r w:rsidRPr="00C36B39">
              <w:t>3</w:t>
            </w:r>
          </w:p>
        </w:tc>
      </w:tr>
      <w:tr w:rsidR="00BE42BF" w:rsidRPr="00C36B39" w:rsidTr="00776775">
        <w:tc>
          <w:tcPr>
            <w:tcW w:w="317" w:type="dxa"/>
            <w:tcBorders>
              <w:top w:val="single" w:sz="8" w:space="0" w:color="000000"/>
              <w:left w:val="single" w:sz="8" w:space="0" w:color="000000"/>
              <w:bottom w:val="single" w:sz="8" w:space="0" w:color="000000"/>
              <w:right w:val="single" w:sz="8" w:space="0" w:color="000000"/>
            </w:tcBorders>
            <w:hideMark/>
          </w:tcPr>
          <w:p w:rsidR="00BE42BF" w:rsidRPr="00C36B39" w:rsidRDefault="00BE42BF" w:rsidP="00177A25">
            <w:pPr>
              <w:spacing w:after="100"/>
              <w:jc w:val="center"/>
            </w:pPr>
            <w:r w:rsidRPr="00C36B39">
              <w:t>1</w:t>
            </w:r>
          </w:p>
        </w:tc>
        <w:tc>
          <w:tcPr>
            <w:tcW w:w="4503" w:type="dxa"/>
            <w:tcBorders>
              <w:top w:val="single" w:sz="4" w:space="0" w:color="auto"/>
              <w:left w:val="single" w:sz="4" w:space="0" w:color="auto"/>
              <w:bottom w:val="single" w:sz="4" w:space="0" w:color="auto"/>
              <w:right w:val="single" w:sz="4" w:space="0" w:color="auto"/>
            </w:tcBorders>
            <w:hideMark/>
          </w:tcPr>
          <w:p w:rsidR="00BE42BF" w:rsidRPr="00193B05" w:rsidRDefault="00BE42BF" w:rsidP="004672AE">
            <w:pPr>
              <w:spacing w:line="240" w:lineRule="exact"/>
              <w:rPr>
                <w:lang w:eastAsia="en-US"/>
              </w:rPr>
            </w:pPr>
            <w:r w:rsidRPr="00193B05">
              <w:rPr>
                <w:lang w:eastAsia="en-US"/>
              </w:rPr>
              <w:t>Натрия хлорид</w:t>
            </w:r>
            <w:r>
              <w:rPr>
                <w:lang w:eastAsia="en-US"/>
              </w:rPr>
              <w:t xml:space="preserve">                                                     </w:t>
            </w:r>
            <w:r w:rsidRPr="008F59DF">
              <w:rPr>
                <w:rFonts w:eastAsia="Calibri"/>
                <w:b/>
                <w:sz w:val="18"/>
                <w:szCs w:val="18"/>
                <w:lang w:eastAsia="en-US"/>
              </w:rPr>
              <w:t xml:space="preserve">КТРУ: </w:t>
            </w:r>
            <w:r w:rsidRPr="00607689">
              <w:rPr>
                <w:rFonts w:eastAsia="Calibri"/>
                <w:b/>
                <w:sz w:val="18"/>
                <w:szCs w:val="18"/>
                <w:lang w:eastAsia="en-US"/>
              </w:rPr>
              <w:t>21.20.10.134-000013-1-00036-0000000000000</w:t>
            </w:r>
          </w:p>
        </w:tc>
        <w:tc>
          <w:tcPr>
            <w:tcW w:w="4148" w:type="dxa"/>
            <w:tcBorders>
              <w:top w:val="single" w:sz="8" w:space="0" w:color="000000"/>
              <w:left w:val="single" w:sz="8" w:space="0" w:color="000000"/>
              <w:bottom w:val="single" w:sz="8" w:space="0" w:color="000000"/>
              <w:right w:val="single" w:sz="8" w:space="0" w:color="000000"/>
            </w:tcBorders>
            <w:hideMark/>
          </w:tcPr>
          <w:p w:rsidR="00BE42BF" w:rsidRDefault="00BE42BF" w:rsidP="00177A25">
            <w:r w:rsidRPr="001E43AF">
              <w:t>остаточный срок годности на момент поставки Заказчику – не менее 12 месяцев</w:t>
            </w:r>
          </w:p>
        </w:tc>
      </w:tr>
      <w:tr w:rsidR="00BE42BF" w:rsidRPr="00C36B39" w:rsidTr="00776775">
        <w:tc>
          <w:tcPr>
            <w:tcW w:w="317" w:type="dxa"/>
            <w:tcBorders>
              <w:top w:val="single" w:sz="8" w:space="0" w:color="000000"/>
              <w:left w:val="single" w:sz="8" w:space="0" w:color="000000"/>
              <w:bottom w:val="single" w:sz="8" w:space="0" w:color="000000"/>
              <w:right w:val="single" w:sz="8" w:space="0" w:color="000000"/>
            </w:tcBorders>
            <w:hideMark/>
          </w:tcPr>
          <w:p w:rsidR="00BE42BF" w:rsidRPr="00C36B39" w:rsidRDefault="00BE42BF" w:rsidP="00177A25">
            <w:pPr>
              <w:spacing w:after="100"/>
              <w:jc w:val="center"/>
            </w:pPr>
            <w:bookmarkStart w:id="3" w:name="_GoBack"/>
            <w:bookmarkEnd w:id="3"/>
          </w:p>
        </w:tc>
        <w:tc>
          <w:tcPr>
            <w:tcW w:w="4503" w:type="dxa"/>
            <w:tcBorders>
              <w:top w:val="single" w:sz="4" w:space="0" w:color="auto"/>
              <w:left w:val="single" w:sz="4" w:space="0" w:color="auto"/>
              <w:bottom w:val="single" w:sz="4" w:space="0" w:color="auto"/>
              <w:right w:val="single" w:sz="4" w:space="0" w:color="auto"/>
            </w:tcBorders>
            <w:hideMark/>
          </w:tcPr>
          <w:p w:rsidR="00BE42BF" w:rsidRPr="00193B05" w:rsidRDefault="00BE42BF" w:rsidP="004672AE">
            <w:pPr>
              <w:pStyle w:val="11a"/>
              <w:tabs>
                <w:tab w:val="left" w:pos="709"/>
              </w:tabs>
              <w:spacing w:after="0" w:line="240" w:lineRule="auto"/>
              <w:jc w:val="left"/>
              <w:rPr>
                <w:lang w:eastAsia="en-US"/>
              </w:rPr>
            </w:pPr>
          </w:p>
        </w:tc>
        <w:tc>
          <w:tcPr>
            <w:tcW w:w="4148" w:type="dxa"/>
            <w:tcBorders>
              <w:top w:val="single" w:sz="8" w:space="0" w:color="000000"/>
              <w:left w:val="single" w:sz="8" w:space="0" w:color="000000"/>
              <w:bottom w:val="single" w:sz="8" w:space="0" w:color="000000"/>
              <w:right w:val="single" w:sz="8" w:space="0" w:color="000000"/>
            </w:tcBorders>
            <w:hideMark/>
          </w:tcPr>
          <w:p w:rsidR="00BE42BF" w:rsidRDefault="00BE42BF" w:rsidP="00177A25"/>
        </w:tc>
      </w:tr>
      <w:tr w:rsidR="00BE42BF" w:rsidRPr="00C36B39" w:rsidTr="004435FD">
        <w:tc>
          <w:tcPr>
            <w:tcW w:w="317" w:type="dxa"/>
            <w:tcBorders>
              <w:top w:val="single" w:sz="8" w:space="0" w:color="000000"/>
              <w:left w:val="single" w:sz="8" w:space="0" w:color="000000"/>
              <w:bottom w:val="single" w:sz="8" w:space="0" w:color="000000"/>
              <w:right w:val="single" w:sz="8" w:space="0" w:color="000000"/>
            </w:tcBorders>
          </w:tcPr>
          <w:p w:rsidR="00BE42BF" w:rsidRPr="00C36B39" w:rsidRDefault="00BE42BF" w:rsidP="00177A25">
            <w:pPr>
              <w:spacing w:after="100"/>
              <w:jc w:val="center"/>
            </w:pPr>
          </w:p>
        </w:tc>
        <w:tc>
          <w:tcPr>
            <w:tcW w:w="4503" w:type="dxa"/>
            <w:tcBorders>
              <w:top w:val="single" w:sz="4" w:space="0" w:color="auto"/>
              <w:left w:val="single" w:sz="4" w:space="0" w:color="auto"/>
              <w:bottom w:val="single" w:sz="4" w:space="0" w:color="auto"/>
              <w:right w:val="single" w:sz="4" w:space="0" w:color="auto"/>
            </w:tcBorders>
          </w:tcPr>
          <w:p w:rsidR="00BE42BF" w:rsidRPr="00193B05" w:rsidRDefault="00BE42BF" w:rsidP="00747EAE">
            <w:pPr>
              <w:pStyle w:val="11a"/>
              <w:tabs>
                <w:tab w:val="left" w:pos="709"/>
              </w:tabs>
              <w:spacing w:after="0" w:line="240" w:lineRule="auto"/>
              <w:jc w:val="left"/>
              <w:rPr>
                <w:lang w:eastAsia="en-US"/>
              </w:rPr>
            </w:pPr>
          </w:p>
        </w:tc>
        <w:tc>
          <w:tcPr>
            <w:tcW w:w="4148" w:type="dxa"/>
            <w:tcBorders>
              <w:top w:val="single" w:sz="8" w:space="0" w:color="000000"/>
              <w:left w:val="single" w:sz="8" w:space="0" w:color="000000"/>
              <w:bottom w:val="single" w:sz="8" w:space="0" w:color="000000"/>
              <w:right w:val="single" w:sz="8" w:space="0" w:color="000000"/>
            </w:tcBorders>
          </w:tcPr>
          <w:p w:rsidR="00BE42BF" w:rsidRDefault="00BE42BF" w:rsidP="00177A25"/>
        </w:tc>
      </w:tr>
      <w:tr w:rsidR="00BE42BF" w:rsidRPr="00C36B39" w:rsidTr="004435FD">
        <w:tc>
          <w:tcPr>
            <w:tcW w:w="317" w:type="dxa"/>
            <w:tcBorders>
              <w:top w:val="single" w:sz="8" w:space="0" w:color="000000"/>
              <w:left w:val="single" w:sz="8" w:space="0" w:color="000000"/>
              <w:bottom w:val="single" w:sz="8" w:space="0" w:color="000000"/>
              <w:right w:val="single" w:sz="8" w:space="0" w:color="000000"/>
            </w:tcBorders>
          </w:tcPr>
          <w:p w:rsidR="00BE42BF" w:rsidRPr="000F5D9B" w:rsidRDefault="00BE42BF" w:rsidP="00177A25">
            <w:pPr>
              <w:spacing w:after="100"/>
              <w:jc w:val="center"/>
            </w:pPr>
          </w:p>
        </w:tc>
        <w:tc>
          <w:tcPr>
            <w:tcW w:w="4503" w:type="dxa"/>
            <w:tcBorders>
              <w:top w:val="single" w:sz="4" w:space="0" w:color="auto"/>
              <w:left w:val="single" w:sz="4" w:space="0" w:color="auto"/>
              <w:bottom w:val="single" w:sz="4" w:space="0" w:color="auto"/>
              <w:right w:val="single" w:sz="4" w:space="0" w:color="auto"/>
            </w:tcBorders>
          </w:tcPr>
          <w:p w:rsidR="00BE42BF" w:rsidRPr="00193B05" w:rsidRDefault="00BE42BF" w:rsidP="00776775">
            <w:pPr>
              <w:spacing w:line="240" w:lineRule="exact"/>
              <w:rPr>
                <w:lang w:eastAsia="en-US"/>
              </w:rPr>
            </w:pPr>
          </w:p>
        </w:tc>
        <w:tc>
          <w:tcPr>
            <w:tcW w:w="4148" w:type="dxa"/>
            <w:tcBorders>
              <w:top w:val="single" w:sz="8" w:space="0" w:color="000000"/>
              <w:left w:val="single" w:sz="8" w:space="0" w:color="000000"/>
              <w:bottom w:val="single" w:sz="8" w:space="0" w:color="000000"/>
              <w:right w:val="single" w:sz="8" w:space="0" w:color="000000"/>
            </w:tcBorders>
          </w:tcPr>
          <w:p w:rsidR="00BE42BF" w:rsidRDefault="00BE42BF" w:rsidP="00177A25"/>
        </w:tc>
      </w:tr>
      <w:tr w:rsidR="00BE42BF" w:rsidRPr="00C36B39" w:rsidTr="00C51BEE">
        <w:trPr>
          <w:trHeight w:val="367"/>
        </w:trPr>
        <w:tc>
          <w:tcPr>
            <w:tcW w:w="317" w:type="dxa"/>
            <w:tcBorders>
              <w:top w:val="single" w:sz="8" w:space="0" w:color="000000"/>
              <w:left w:val="single" w:sz="8" w:space="0" w:color="000000"/>
              <w:bottom w:val="single" w:sz="8" w:space="0" w:color="000000"/>
              <w:right w:val="single" w:sz="8" w:space="0" w:color="000000"/>
            </w:tcBorders>
          </w:tcPr>
          <w:p w:rsidR="00BE42BF" w:rsidRDefault="00BE42BF" w:rsidP="00177A25">
            <w:pPr>
              <w:spacing w:after="100"/>
              <w:jc w:val="center"/>
            </w:pPr>
          </w:p>
        </w:tc>
        <w:tc>
          <w:tcPr>
            <w:tcW w:w="4503" w:type="dxa"/>
            <w:tcBorders>
              <w:top w:val="single" w:sz="4" w:space="0" w:color="auto"/>
              <w:left w:val="single" w:sz="4" w:space="0" w:color="auto"/>
              <w:bottom w:val="single" w:sz="4" w:space="0" w:color="auto"/>
              <w:right w:val="single" w:sz="4" w:space="0" w:color="auto"/>
            </w:tcBorders>
          </w:tcPr>
          <w:p w:rsidR="00BE42BF" w:rsidRPr="00193B05" w:rsidRDefault="00BE42BF" w:rsidP="004A2BD5">
            <w:pPr>
              <w:autoSpaceDE w:val="0"/>
              <w:autoSpaceDN w:val="0"/>
              <w:adjustRightInd w:val="0"/>
              <w:rPr>
                <w:lang w:eastAsia="en-US"/>
              </w:rPr>
            </w:pPr>
          </w:p>
        </w:tc>
        <w:tc>
          <w:tcPr>
            <w:tcW w:w="4148" w:type="dxa"/>
            <w:tcBorders>
              <w:top w:val="single" w:sz="8" w:space="0" w:color="000000"/>
              <w:left w:val="single" w:sz="8" w:space="0" w:color="000000"/>
              <w:bottom w:val="single" w:sz="8" w:space="0" w:color="000000"/>
              <w:right w:val="single" w:sz="8" w:space="0" w:color="000000"/>
            </w:tcBorders>
          </w:tcPr>
          <w:p w:rsidR="00BE42BF" w:rsidRPr="001E43AF" w:rsidRDefault="00BE42BF" w:rsidP="00177A25"/>
        </w:tc>
      </w:tr>
      <w:tr w:rsidR="00BE42BF" w:rsidRPr="00C36B39" w:rsidTr="00776775">
        <w:tc>
          <w:tcPr>
            <w:tcW w:w="317" w:type="dxa"/>
            <w:tcBorders>
              <w:top w:val="single" w:sz="8" w:space="0" w:color="000000"/>
              <w:left w:val="single" w:sz="8" w:space="0" w:color="000000"/>
              <w:bottom w:val="single" w:sz="8" w:space="0" w:color="000000"/>
              <w:right w:val="single" w:sz="8" w:space="0" w:color="000000"/>
            </w:tcBorders>
          </w:tcPr>
          <w:p w:rsidR="00BE42BF" w:rsidRDefault="00BE42BF" w:rsidP="00177A25">
            <w:pPr>
              <w:spacing w:after="100"/>
              <w:jc w:val="center"/>
            </w:pPr>
          </w:p>
        </w:tc>
        <w:tc>
          <w:tcPr>
            <w:tcW w:w="4503" w:type="dxa"/>
            <w:tcBorders>
              <w:top w:val="single" w:sz="4" w:space="0" w:color="auto"/>
              <w:left w:val="single" w:sz="4" w:space="0" w:color="auto"/>
              <w:bottom w:val="single" w:sz="4" w:space="0" w:color="auto"/>
              <w:right w:val="single" w:sz="4" w:space="0" w:color="auto"/>
            </w:tcBorders>
          </w:tcPr>
          <w:p w:rsidR="00BE42BF" w:rsidRPr="00193B05" w:rsidRDefault="00BE42BF" w:rsidP="00071645">
            <w:pPr>
              <w:autoSpaceDE w:val="0"/>
              <w:autoSpaceDN w:val="0"/>
              <w:adjustRightInd w:val="0"/>
              <w:rPr>
                <w:lang w:eastAsia="en-US"/>
              </w:rPr>
            </w:pPr>
          </w:p>
        </w:tc>
        <w:tc>
          <w:tcPr>
            <w:tcW w:w="4148" w:type="dxa"/>
            <w:tcBorders>
              <w:top w:val="single" w:sz="8" w:space="0" w:color="000000"/>
              <w:left w:val="single" w:sz="8" w:space="0" w:color="000000"/>
              <w:bottom w:val="single" w:sz="8" w:space="0" w:color="000000"/>
              <w:right w:val="single" w:sz="8" w:space="0" w:color="000000"/>
            </w:tcBorders>
          </w:tcPr>
          <w:p w:rsidR="00BE42BF" w:rsidRPr="001E43AF" w:rsidRDefault="00BE42BF" w:rsidP="00177A25"/>
        </w:tc>
      </w:tr>
    </w:tbl>
    <w:p w:rsidR="00F83DC0" w:rsidRDefault="00F83DC0" w:rsidP="00B936A3">
      <w:pPr>
        <w:spacing w:after="160" w:line="276" w:lineRule="auto"/>
      </w:pPr>
    </w:p>
    <w:sectPr w:rsidR="00F83DC0" w:rsidSect="00C36B39">
      <w:headerReference w:type="even" r:id="rId9"/>
      <w:headerReference w:type="default" r:id="rId10"/>
      <w:footerReference w:type="even" r:id="rId11"/>
      <w:footerReference w:type="default" r:id="rId12"/>
      <w:footerReference w:type="first" r:id="rId13"/>
      <w:pgSz w:w="11906" w:h="16838"/>
      <w:pgMar w:top="1134" w:right="567" w:bottom="425" w:left="1134"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5C94" w:rsidRDefault="00B95C94">
      <w:r>
        <w:separator/>
      </w:r>
    </w:p>
  </w:endnote>
  <w:endnote w:type="continuationSeparator" w:id="0">
    <w:p w:rsidR="00B95C94" w:rsidRDefault="00B95C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00000003"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CC"/>
    <w:family w:val="auto"/>
    <w:notTrueType/>
    <w:pitch w:val="default"/>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swiss"/>
    <w:pitch w:val="variable"/>
    <w:sig w:usb0="00000003" w:usb1="00000000" w:usb2="00000000" w:usb3="00000000" w:csb0="00000001" w:csb1="00000000"/>
  </w:font>
  <w:font w:name="ヒラギノ角ゴ Pro W3">
    <w:altName w:val="MS Gothic"/>
    <w:charset w:val="00"/>
    <w:family w:val="roman"/>
    <w:pitch w:val="default"/>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ISOCPEUR">
    <w:charset w:val="CC"/>
    <w:family w:val="swiss"/>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27AD" w:rsidRDefault="00F527AD" w:rsidP="00FB3BB6">
    <w:pPr>
      <w:pStyle w:val="af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F527AD" w:rsidRDefault="00F527AD">
    <w:pPr>
      <w:pStyle w:val="af7"/>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27AD" w:rsidRDefault="00F527AD">
    <w:pPr>
      <w:pStyle w:val="af7"/>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59261896"/>
    </w:sdtPr>
    <w:sdtEndPr/>
    <w:sdtContent>
      <w:p w:rsidR="00F527AD" w:rsidRDefault="00F527AD">
        <w:pPr>
          <w:pStyle w:val="af7"/>
          <w:jc w:val="center"/>
        </w:pPr>
        <w:r>
          <w:fldChar w:fldCharType="begin"/>
        </w:r>
        <w:r>
          <w:instrText>PAGE   \* MERGEFORMAT</w:instrText>
        </w:r>
        <w:r>
          <w:fldChar w:fldCharType="separate"/>
        </w:r>
        <w:r>
          <w:rPr>
            <w:noProof/>
          </w:rPr>
          <w:t>51</w:t>
        </w:r>
        <w:r>
          <w:rPr>
            <w:noProof/>
          </w:rPr>
          <w:fldChar w:fldCharType="end"/>
        </w:r>
      </w:p>
    </w:sdtContent>
  </w:sdt>
  <w:p w:rsidR="00F527AD" w:rsidRDefault="00F527AD">
    <w:pPr>
      <w:pStyle w:val="af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5C94" w:rsidRDefault="00B95C94">
      <w:r>
        <w:separator/>
      </w:r>
    </w:p>
  </w:footnote>
  <w:footnote w:type="continuationSeparator" w:id="0">
    <w:p w:rsidR="00B95C94" w:rsidRDefault="00B95C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27AD" w:rsidRPr="00756968" w:rsidRDefault="00F527AD" w:rsidP="00756968">
    <w:pPr>
      <w:pStyle w:val="af9"/>
      <w:jc w:val="center"/>
    </w:pPr>
    <w:r>
      <w:fldChar w:fldCharType="begin"/>
    </w:r>
    <w:r>
      <w:instrText>PAGE   \* MERGEFORMAT</w:instrText>
    </w:r>
    <w:r>
      <w:fldChar w:fldCharType="separate"/>
    </w:r>
    <w:r w:rsidR="00BE42BF">
      <w:rPr>
        <w:noProof/>
      </w:rPr>
      <w:t>2</w:t>
    </w:r>
    <w:r>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27AD" w:rsidRDefault="00F527AD" w:rsidP="00FB3BB6">
    <w:pPr>
      <w:pStyle w:val="af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F527AD" w:rsidRDefault="00F527AD">
    <w:pPr>
      <w:pStyle w:val="af9"/>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27AD" w:rsidRPr="00756968" w:rsidRDefault="00F527AD" w:rsidP="00756968">
    <w:pPr>
      <w:pStyle w:val="af9"/>
      <w:jc w:val="center"/>
    </w:pPr>
    <w:r>
      <w:fldChar w:fldCharType="begin"/>
    </w:r>
    <w:r>
      <w:instrText>PAGE   \* MERGEFORMAT</w:instrText>
    </w:r>
    <w:r>
      <w:fldChar w:fldCharType="separate"/>
    </w:r>
    <w:r w:rsidR="00BE42BF">
      <w:rPr>
        <w:noProof/>
      </w:rPr>
      <w:t>4</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15:restartNumberingAfterBreak="0">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15:restartNumberingAfterBreak="0">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15:restartNumberingAfterBreak="0">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15:restartNumberingAfterBreak="0">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15:restartNumberingAfterBreak="0">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15:restartNumberingAfterBreak="0">
    <w:nsid w:val="14F81B51"/>
    <w:multiLevelType w:val="multilevel"/>
    <w:tmpl w:val="47F86FDA"/>
    <w:lvl w:ilvl="0">
      <w:start w:val="1"/>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9" w15:restartNumberingAfterBreak="0">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0" w15:restartNumberingAfterBreak="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15:restartNumberingAfterBreak="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15:restartNumberingAfterBreak="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5" w15:restartNumberingAfterBreak="0">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6" w15:restartNumberingAfterBreak="0">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7" w15:restartNumberingAfterBreak="0">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62923B42"/>
    <w:multiLevelType w:val="multilevel"/>
    <w:tmpl w:val="2E6E9B06"/>
    <w:lvl w:ilvl="0">
      <w:start w:val="1"/>
      <w:numFmt w:val="decimal"/>
      <w:lvlText w:val="%1."/>
      <w:lvlJc w:val="left"/>
      <w:pPr>
        <w:ind w:left="465" w:hanging="465"/>
      </w:pPr>
      <w:rPr>
        <w:rFonts w:hint="default"/>
      </w:rPr>
    </w:lvl>
    <w:lvl w:ilvl="1">
      <w:start w:val="1"/>
      <w:numFmt w:val="decimal"/>
      <w:lvlText w:val="%1.%2."/>
      <w:lvlJc w:val="left"/>
      <w:pPr>
        <w:ind w:left="1032" w:hanging="46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15:restartNumberingAfterBreak="0">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0" w15:restartNumberingAfterBreak="0">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5"/>
  </w:num>
  <w:num w:numId="2">
    <w:abstractNumId w:val="11"/>
  </w:num>
  <w:num w:numId="3">
    <w:abstractNumId w:val="7"/>
  </w:num>
  <w:num w:numId="4">
    <w:abstractNumId w:val="13"/>
  </w:num>
  <w:num w:numId="5">
    <w:abstractNumId w:val="9"/>
  </w:num>
  <w:num w:numId="6">
    <w:abstractNumId w:val="19"/>
  </w:num>
  <w:num w:numId="7">
    <w:abstractNumId w:val="2"/>
  </w:num>
  <w:num w:numId="8">
    <w:abstractNumId w:val="5"/>
  </w:num>
  <w:num w:numId="9">
    <w:abstractNumId w:val="17"/>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14"/>
  </w:num>
  <w:num w:numId="15">
    <w:abstractNumId w:val="12"/>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num>
  <w:num w:numId="1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6CD"/>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4E63"/>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8DB"/>
    <w:rsid w:val="00027978"/>
    <w:rsid w:val="00027B00"/>
    <w:rsid w:val="000305B2"/>
    <w:rsid w:val="000308B5"/>
    <w:rsid w:val="00030B8E"/>
    <w:rsid w:val="00030D97"/>
    <w:rsid w:val="00030DE3"/>
    <w:rsid w:val="00031162"/>
    <w:rsid w:val="000311F0"/>
    <w:rsid w:val="000313C2"/>
    <w:rsid w:val="00031428"/>
    <w:rsid w:val="00031579"/>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4F45"/>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2C22"/>
    <w:rsid w:val="00063023"/>
    <w:rsid w:val="00063A54"/>
    <w:rsid w:val="00063DE0"/>
    <w:rsid w:val="00063E9C"/>
    <w:rsid w:val="000647F4"/>
    <w:rsid w:val="0006545E"/>
    <w:rsid w:val="000654B6"/>
    <w:rsid w:val="000654E7"/>
    <w:rsid w:val="000655C7"/>
    <w:rsid w:val="00065665"/>
    <w:rsid w:val="00065705"/>
    <w:rsid w:val="00065B0B"/>
    <w:rsid w:val="00065CDE"/>
    <w:rsid w:val="000662A1"/>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437"/>
    <w:rsid w:val="00071645"/>
    <w:rsid w:val="00071C36"/>
    <w:rsid w:val="00071E2D"/>
    <w:rsid w:val="0007228E"/>
    <w:rsid w:val="00072350"/>
    <w:rsid w:val="0007273D"/>
    <w:rsid w:val="000727E1"/>
    <w:rsid w:val="000727E4"/>
    <w:rsid w:val="00073BA9"/>
    <w:rsid w:val="00073BAD"/>
    <w:rsid w:val="00073D45"/>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1BAD"/>
    <w:rsid w:val="0009241C"/>
    <w:rsid w:val="000929E9"/>
    <w:rsid w:val="00093D96"/>
    <w:rsid w:val="00094A3A"/>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9E"/>
    <w:rsid w:val="000A3BA0"/>
    <w:rsid w:val="000A45DE"/>
    <w:rsid w:val="000A4624"/>
    <w:rsid w:val="000A481C"/>
    <w:rsid w:val="000A4B3A"/>
    <w:rsid w:val="000A570F"/>
    <w:rsid w:val="000A58C1"/>
    <w:rsid w:val="000A61EB"/>
    <w:rsid w:val="000A649D"/>
    <w:rsid w:val="000A6551"/>
    <w:rsid w:val="000A6557"/>
    <w:rsid w:val="000A65C0"/>
    <w:rsid w:val="000A679B"/>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5B7"/>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1B2"/>
    <w:rsid w:val="000C596A"/>
    <w:rsid w:val="000C5E7B"/>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86B"/>
    <w:rsid w:val="000D3ACB"/>
    <w:rsid w:val="000D57C4"/>
    <w:rsid w:val="000D67BD"/>
    <w:rsid w:val="000D685C"/>
    <w:rsid w:val="000D6DA4"/>
    <w:rsid w:val="000D708F"/>
    <w:rsid w:val="000D70AC"/>
    <w:rsid w:val="000D79AE"/>
    <w:rsid w:val="000D79ED"/>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D9B"/>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5BE"/>
    <w:rsid w:val="00106A1D"/>
    <w:rsid w:val="00106B3B"/>
    <w:rsid w:val="00107923"/>
    <w:rsid w:val="001100FA"/>
    <w:rsid w:val="00110135"/>
    <w:rsid w:val="00111270"/>
    <w:rsid w:val="00111E0D"/>
    <w:rsid w:val="00111ECE"/>
    <w:rsid w:val="00111F3B"/>
    <w:rsid w:val="001121F9"/>
    <w:rsid w:val="00112A03"/>
    <w:rsid w:val="00113143"/>
    <w:rsid w:val="0011366A"/>
    <w:rsid w:val="001145EE"/>
    <w:rsid w:val="00114623"/>
    <w:rsid w:val="001148D7"/>
    <w:rsid w:val="00115522"/>
    <w:rsid w:val="0011576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2D3"/>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2C7"/>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744"/>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04B"/>
    <w:rsid w:val="00146635"/>
    <w:rsid w:val="0014674C"/>
    <w:rsid w:val="00146D62"/>
    <w:rsid w:val="00146F7A"/>
    <w:rsid w:val="001470D1"/>
    <w:rsid w:val="001472A0"/>
    <w:rsid w:val="00147480"/>
    <w:rsid w:val="0014768E"/>
    <w:rsid w:val="00150557"/>
    <w:rsid w:val="00150A08"/>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862"/>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A25"/>
    <w:rsid w:val="00177D74"/>
    <w:rsid w:val="00180930"/>
    <w:rsid w:val="00181179"/>
    <w:rsid w:val="001811E7"/>
    <w:rsid w:val="001817CF"/>
    <w:rsid w:val="00181DCC"/>
    <w:rsid w:val="00181FD2"/>
    <w:rsid w:val="0018222B"/>
    <w:rsid w:val="0018224D"/>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132"/>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6E4"/>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521D"/>
    <w:rsid w:val="001C7157"/>
    <w:rsid w:val="001C7AE4"/>
    <w:rsid w:val="001C7CEA"/>
    <w:rsid w:val="001C7DC2"/>
    <w:rsid w:val="001D0359"/>
    <w:rsid w:val="001D041F"/>
    <w:rsid w:val="001D05D3"/>
    <w:rsid w:val="001D0C2E"/>
    <w:rsid w:val="001D0CFE"/>
    <w:rsid w:val="001D0E0C"/>
    <w:rsid w:val="001D1509"/>
    <w:rsid w:val="001D161C"/>
    <w:rsid w:val="001D1AED"/>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B19"/>
    <w:rsid w:val="001E4F18"/>
    <w:rsid w:val="001E4F33"/>
    <w:rsid w:val="001E4F9D"/>
    <w:rsid w:val="001E5493"/>
    <w:rsid w:val="001E5580"/>
    <w:rsid w:val="001E597F"/>
    <w:rsid w:val="001E5A14"/>
    <w:rsid w:val="001E5E30"/>
    <w:rsid w:val="001E5E47"/>
    <w:rsid w:val="001E5F51"/>
    <w:rsid w:val="001E6567"/>
    <w:rsid w:val="001E6920"/>
    <w:rsid w:val="001E6968"/>
    <w:rsid w:val="001E7432"/>
    <w:rsid w:val="001E759A"/>
    <w:rsid w:val="001E7991"/>
    <w:rsid w:val="001F0566"/>
    <w:rsid w:val="001F0EBF"/>
    <w:rsid w:val="001F0F50"/>
    <w:rsid w:val="001F1010"/>
    <w:rsid w:val="001F10AF"/>
    <w:rsid w:val="001F12B7"/>
    <w:rsid w:val="001F12D5"/>
    <w:rsid w:val="001F1673"/>
    <w:rsid w:val="001F1FBA"/>
    <w:rsid w:val="001F21A8"/>
    <w:rsid w:val="001F2207"/>
    <w:rsid w:val="001F282A"/>
    <w:rsid w:val="001F2CB9"/>
    <w:rsid w:val="001F2DB6"/>
    <w:rsid w:val="001F3117"/>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5C0C"/>
    <w:rsid w:val="001F6276"/>
    <w:rsid w:val="001F64B0"/>
    <w:rsid w:val="001F654C"/>
    <w:rsid w:val="001F6F2A"/>
    <w:rsid w:val="001F76AB"/>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C2B"/>
    <w:rsid w:val="00203E00"/>
    <w:rsid w:val="00204061"/>
    <w:rsid w:val="0020430F"/>
    <w:rsid w:val="00204536"/>
    <w:rsid w:val="00204551"/>
    <w:rsid w:val="00204C11"/>
    <w:rsid w:val="002052C3"/>
    <w:rsid w:val="00205B50"/>
    <w:rsid w:val="00205D46"/>
    <w:rsid w:val="00205FBE"/>
    <w:rsid w:val="00205FF1"/>
    <w:rsid w:val="00206CF4"/>
    <w:rsid w:val="00206D79"/>
    <w:rsid w:val="00206E11"/>
    <w:rsid w:val="00207238"/>
    <w:rsid w:val="00207C14"/>
    <w:rsid w:val="00207D3E"/>
    <w:rsid w:val="0021011B"/>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595F"/>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7FE"/>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4920"/>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1F6"/>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DF2"/>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403"/>
    <w:rsid w:val="00270E5A"/>
    <w:rsid w:val="00270F1E"/>
    <w:rsid w:val="00271CCB"/>
    <w:rsid w:val="00271ED8"/>
    <w:rsid w:val="002725B3"/>
    <w:rsid w:val="0027329B"/>
    <w:rsid w:val="00273537"/>
    <w:rsid w:val="002741EA"/>
    <w:rsid w:val="0027450A"/>
    <w:rsid w:val="00274663"/>
    <w:rsid w:val="00274DD1"/>
    <w:rsid w:val="002756A5"/>
    <w:rsid w:val="0027592B"/>
    <w:rsid w:val="00275CBF"/>
    <w:rsid w:val="00275EC0"/>
    <w:rsid w:val="0027647D"/>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6FF"/>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393"/>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3224"/>
    <w:rsid w:val="002C3402"/>
    <w:rsid w:val="002C349B"/>
    <w:rsid w:val="002C3CF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2C1B"/>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5FD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E7A"/>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3A0"/>
    <w:rsid w:val="002F448A"/>
    <w:rsid w:val="002F4625"/>
    <w:rsid w:val="002F481A"/>
    <w:rsid w:val="002F50E7"/>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8A6"/>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6BB"/>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3B8"/>
    <w:rsid w:val="0032685B"/>
    <w:rsid w:val="00327029"/>
    <w:rsid w:val="00327985"/>
    <w:rsid w:val="00330F92"/>
    <w:rsid w:val="003314A7"/>
    <w:rsid w:val="00331B77"/>
    <w:rsid w:val="00331E3C"/>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2E0"/>
    <w:rsid w:val="0034565B"/>
    <w:rsid w:val="00345891"/>
    <w:rsid w:val="003464E6"/>
    <w:rsid w:val="00346AE6"/>
    <w:rsid w:val="00346B01"/>
    <w:rsid w:val="003474BC"/>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819"/>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878FD"/>
    <w:rsid w:val="00387B44"/>
    <w:rsid w:val="00390E59"/>
    <w:rsid w:val="0039171C"/>
    <w:rsid w:val="00391784"/>
    <w:rsid w:val="00391A25"/>
    <w:rsid w:val="00391C5F"/>
    <w:rsid w:val="00391C93"/>
    <w:rsid w:val="00391D88"/>
    <w:rsid w:val="00392147"/>
    <w:rsid w:val="0039225B"/>
    <w:rsid w:val="00392351"/>
    <w:rsid w:val="003929C9"/>
    <w:rsid w:val="00392D2F"/>
    <w:rsid w:val="00392F45"/>
    <w:rsid w:val="00393137"/>
    <w:rsid w:val="00393189"/>
    <w:rsid w:val="00393903"/>
    <w:rsid w:val="00393A5D"/>
    <w:rsid w:val="00393E47"/>
    <w:rsid w:val="00393FBE"/>
    <w:rsid w:val="0039494E"/>
    <w:rsid w:val="00394AAA"/>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0B2"/>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336"/>
    <w:rsid w:val="003B6C55"/>
    <w:rsid w:val="003B6E9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0D9"/>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6FBF"/>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4494"/>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876"/>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1D04"/>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871"/>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37F26"/>
    <w:rsid w:val="004404F3"/>
    <w:rsid w:val="004408C2"/>
    <w:rsid w:val="00440B85"/>
    <w:rsid w:val="00440D08"/>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36"/>
    <w:rsid w:val="00445A6A"/>
    <w:rsid w:val="00445D0B"/>
    <w:rsid w:val="004466EF"/>
    <w:rsid w:val="004476ED"/>
    <w:rsid w:val="004477DB"/>
    <w:rsid w:val="004478A1"/>
    <w:rsid w:val="0044792D"/>
    <w:rsid w:val="00447FA6"/>
    <w:rsid w:val="00450518"/>
    <w:rsid w:val="0045064F"/>
    <w:rsid w:val="004509B9"/>
    <w:rsid w:val="00450E78"/>
    <w:rsid w:val="0045131B"/>
    <w:rsid w:val="00451B98"/>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686"/>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250"/>
    <w:rsid w:val="00466498"/>
    <w:rsid w:val="004665D4"/>
    <w:rsid w:val="00466B7E"/>
    <w:rsid w:val="004672A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0CF"/>
    <w:rsid w:val="00484A3D"/>
    <w:rsid w:val="0048502C"/>
    <w:rsid w:val="004852CA"/>
    <w:rsid w:val="004852F4"/>
    <w:rsid w:val="00485570"/>
    <w:rsid w:val="004855D0"/>
    <w:rsid w:val="00485E4D"/>
    <w:rsid w:val="00485FF2"/>
    <w:rsid w:val="004862FD"/>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BD5"/>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01D"/>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8D6"/>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286"/>
    <w:rsid w:val="004F034B"/>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472"/>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1E2"/>
    <w:rsid w:val="00533C69"/>
    <w:rsid w:val="00533C9E"/>
    <w:rsid w:val="00533CB1"/>
    <w:rsid w:val="00534365"/>
    <w:rsid w:val="00534410"/>
    <w:rsid w:val="0053467A"/>
    <w:rsid w:val="005349B8"/>
    <w:rsid w:val="00534C57"/>
    <w:rsid w:val="00534D99"/>
    <w:rsid w:val="0053549B"/>
    <w:rsid w:val="0053582A"/>
    <w:rsid w:val="00535A72"/>
    <w:rsid w:val="00535E88"/>
    <w:rsid w:val="00535F86"/>
    <w:rsid w:val="00536465"/>
    <w:rsid w:val="0053664C"/>
    <w:rsid w:val="005367A4"/>
    <w:rsid w:val="005373C8"/>
    <w:rsid w:val="0053793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3EFC"/>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78A"/>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61D2"/>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5B42"/>
    <w:rsid w:val="00596250"/>
    <w:rsid w:val="005969DE"/>
    <w:rsid w:val="00596A9E"/>
    <w:rsid w:val="00596BA4"/>
    <w:rsid w:val="00597D46"/>
    <w:rsid w:val="005A002D"/>
    <w:rsid w:val="005A00D9"/>
    <w:rsid w:val="005A00E9"/>
    <w:rsid w:val="005A0423"/>
    <w:rsid w:val="005A074A"/>
    <w:rsid w:val="005A0A72"/>
    <w:rsid w:val="005A0F1C"/>
    <w:rsid w:val="005A0F7A"/>
    <w:rsid w:val="005A1017"/>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5A8"/>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8E2"/>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080"/>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173"/>
    <w:rsid w:val="005F0E35"/>
    <w:rsid w:val="005F13C7"/>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3FE"/>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4A3"/>
    <w:rsid w:val="006118AA"/>
    <w:rsid w:val="006119D2"/>
    <w:rsid w:val="00611DF0"/>
    <w:rsid w:val="00612222"/>
    <w:rsid w:val="0061232E"/>
    <w:rsid w:val="00612A06"/>
    <w:rsid w:val="00612E30"/>
    <w:rsid w:val="006131E6"/>
    <w:rsid w:val="006133D6"/>
    <w:rsid w:val="006138C7"/>
    <w:rsid w:val="00614814"/>
    <w:rsid w:val="0061495E"/>
    <w:rsid w:val="00614A17"/>
    <w:rsid w:val="00614C5C"/>
    <w:rsid w:val="00614DEC"/>
    <w:rsid w:val="0061533A"/>
    <w:rsid w:val="0061563F"/>
    <w:rsid w:val="00615856"/>
    <w:rsid w:val="00615927"/>
    <w:rsid w:val="00615A92"/>
    <w:rsid w:val="00615FA8"/>
    <w:rsid w:val="00616604"/>
    <w:rsid w:val="00616722"/>
    <w:rsid w:val="0061694B"/>
    <w:rsid w:val="006176B3"/>
    <w:rsid w:val="006176D4"/>
    <w:rsid w:val="0061792D"/>
    <w:rsid w:val="00617C3E"/>
    <w:rsid w:val="006201EA"/>
    <w:rsid w:val="00620AE8"/>
    <w:rsid w:val="00620DC0"/>
    <w:rsid w:val="00620E83"/>
    <w:rsid w:val="006210B0"/>
    <w:rsid w:val="006210F0"/>
    <w:rsid w:val="00621275"/>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E7E"/>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965"/>
    <w:rsid w:val="006309E2"/>
    <w:rsid w:val="00630CB1"/>
    <w:rsid w:val="006315AD"/>
    <w:rsid w:val="00631BC5"/>
    <w:rsid w:val="00631C5D"/>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37391"/>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46"/>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4E"/>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207"/>
    <w:rsid w:val="00663939"/>
    <w:rsid w:val="006639D9"/>
    <w:rsid w:val="00663CC0"/>
    <w:rsid w:val="00664228"/>
    <w:rsid w:val="0066429B"/>
    <w:rsid w:val="006646AF"/>
    <w:rsid w:val="00664800"/>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CD9"/>
    <w:rsid w:val="00674FCA"/>
    <w:rsid w:val="0067547F"/>
    <w:rsid w:val="0067577D"/>
    <w:rsid w:val="00675EB0"/>
    <w:rsid w:val="0067668B"/>
    <w:rsid w:val="00676AEF"/>
    <w:rsid w:val="00677051"/>
    <w:rsid w:val="00677088"/>
    <w:rsid w:val="006773E6"/>
    <w:rsid w:val="006778F2"/>
    <w:rsid w:val="00677CCF"/>
    <w:rsid w:val="00677E64"/>
    <w:rsid w:val="00680397"/>
    <w:rsid w:val="00680401"/>
    <w:rsid w:val="00680976"/>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51"/>
    <w:rsid w:val="0068578E"/>
    <w:rsid w:val="00685829"/>
    <w:rsid w:val="00686807"/>
    <w:rsid w:val="00686F18"/>
    <w:rsid w:val="00687176"/>
    <w:rsid w:val="0068745B"/>
    <w:rsid w:val="006874AF"/>
    <w:rsid w:val="0068751E"/>
    <w:rsid w:val="00687779"/>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C95"/>
    <w:rsid w:val="006B5D40"/>
    <w:rsid w:val="006B5DBB"/>
    <w:rsid w:val="006B5F1B"/>
    <w:rsid w:val="006B601E"/>
    <w:rsid w:val="006B6239"/>
    <w:rsid w:val="006B6399"/>
    <w:rsid w:val="006B693A"/>
    <w:rsid w:val="006B6B5D"/>
    <w:rsid w:val="006B6C59"/>
    <w:rsid w:val="006B7091"/>
    <w:rsid w:val="006B739D"/>
    <w:rsid w:val="006B7970"/>
    <w:rsid w:val="006B799E"/>
    <w:rsid w:val="006C0E3E"/>
    <w:rsid w:val="006C1180"/>
    <w:rsid w:val="006C1310"/>
    <w:rsid w:val="006C135E"/>
    <w:rsid w:val="006C1CA4"/>
    <w:rsid w:val="006C1DC7"/>
    <w:rsid w:val="006C21B5"/>
    <w:rsid w:val="006C2441"/>
    <w:rsid w:val="006C287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780"/>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D7D7A"/>
    <w:rsid w:val="006E023E"/>
    <w:rsid w:val="006E0854"/>
    <w:rsid w:val="006E0D12"/>
    <w:rsid w:val="006E0FAE"/>
    <w:rsid w:val="006E1450"/>
    <w:rsid w:val="006E1626"/>
    <w:rsid w:val="006E1677"/>
    <w:rsid w:val="006E16E8"/>
    <w:rsid w:val="006E240E"/>
    <w:rsid w:val="006E2772"/>
    <w:rsid w:val="006E3313"/>
    <w:rsid w:val="006E51FC"/>
    <w:rsid w:val="006E533A"/>
    <w:rsid w:val="006E5972"/>
    <w:rsid w:val="006E5B21"/>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1FB7"/>
    <w:rsid w:val="0071246E"/>
    <w:rsid w:val="00712B8D"/>
    <w:rsid w:val="00712C73"/>
    <w:rsid w:val="00712CA5"/>
    <w:rsid w:val="00712FB5"/>
    <w:rsid w:val="007132BA"/>
    <w:rsid w:val="007132E6"/>
    <w:rsid w:val="0071392B"/>
    <w:rsid w:val="0071444C"/>
    <w:rsid w:val="0071452C"/>
    <w:rsid w:val="007146B2"/>
    <w:rsid w:val="0071474E"/>
    <w:rsid w:val="007149DD"/>
    <w:rsid w:val="0071528B"/>
    <w:rsid w:val="00716318"/>
    <w:rsid w:val="00716A58"/>
    <w:rsid w:val="00717319"/>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13B"/>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5942"/>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47EA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1A2"/>
    <w:rsid w:val="0077531C"/>
    <w:rsid w:val="007753BB"/>
    <w:rsid w:val="00775BB6"/>
    <w:rsid w:val="00775C0B"/>
    <w:rsid w:val="00775F0E"/>
    <w:rsid w:val="00775FC0"/>
    <w:rsid w:val="00776008"/>
    <w:rsid w:val="007764CD"/>
    <w:rsid w:val="00776775"/>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1C86"/>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2D3"/>
    <w:rsid w:val="007B3515"/>
    <w:rsid w:val="007B3ABD"/>
    <w:rsid w:val="007B3CFF"/>
    <w:rsid w:val="007B4A71"/>
    <w:rsid w:val="007B56C8"/>
    <w:rsid w:val="007B56E8"/>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751"/>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453"/>
    <w:rsid w:val="007D071F"/>
    <w:rsid w:val="007D080A"/>
    <w:rsid w:val="007D0AB0"/>
    <w:rsid w:val="007D0B63"/>
    <w:rsid w:val="007D1045"/>
    <w:rsid w:val="007D10BC"/>
    <w:rsid w:val="007D139F"/>
    <w:rsid w:val="007D1978"/>
    <w:rsid w:val="007D1C70"/>
    <w:rsid w:val="007D233B"/>
    <w:rsid w:val="007D252B"/>
    <w:rsid w:val="007D273D"/>
    <w:rsid w:val="007D31F7"/>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585"/>
    <w:rsid w:val="007E0D5A"/>
    <w:rsid w:val="007E0F9B"/>
    <w:rsid w:val="007E1052"/>
    <w:rsid w:val="007E1178"/>
    <w:rsid w:val="007E1B56"/>
    <w:rsid w:val="007E1DDA"/>
    <w:rsid w:val="007E1E4D"/>
    <w:rsid w:val="007E1F8E"/>
    <w:rsid w:val="007E206E"/>
    <w:rsid w:val="007E222C"/>
    <w:rsid w:val="007E2556"/>
    <w:rsid w:val="007E2811"/>
    <w:rsid w:val="007E2869"/>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14B"/>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947"/>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020"/>
    <w:rsid w:val="008720AE"/>
    <w:rsid w:val="0087230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929"/>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AF3"/>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A7BE9"/>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F5E"/>
    <w:rsid w:val="008C5505"/>
    <w:rsid w:val="008C551E"/>
    <w:rsid w:val="008C5BAC"/>
    <w:rsid w:val="008C60CD"/>
    <w:rsid w:val="008C6177"/>
    <w:rsid w:val="008C6292"/>
    <w:rsid w:val="008C6886"/>
    <w:rsid w:val="008C6C3E"/>
    <w:rsid w:val="008C6D4E"/>
    <w:rsid w:val="008C6F0A"/>
    <w:rsid w:val="008C7161"/>
    <w:rsid w:val="008C75F4"/>
    <w:rsid w:val="008D03D5"/>
    <w:rsid w:val="008D06A5"/>
    <w:rsid w:val="008D11FD"/>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245"/>
    <w:rsid w:val="008F43F0"/>
    <w:rsid w:val="008F4617"/>
    <w:rsid w:val="008F4E19"/>
    <w:rsid w:val="008F4F64"/>
    <w:rsid w:val="008F5001"/>
    <w:rsid w:val="008F5603"/>
    <w:rsid w:val="008F590E"/>
    <w:rsid w:val="008F59DF"/>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20591"/>
    <w:rsid w:val="00920C51"/>
    <w:rsid w:val="00921122"/>
    <w:rsid w:val="009211E3"/>
    <w:rsid w:val="0092124F"/>
    <w:rsid w:val="009214ED"/>
    <w:rsid w:val="00922D6B"/>
    <w:rsid w:val="009235A2"/>
    <w:rsid w:val="009237BE"/>
    <w:rsid w:val="00923AB0"/>
    <w:rsid w:val="00923AC3"/>
    <w:rsid w:val="00923C41"/>
    <w:rsid w:val="00923FE8"/>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1F"/>
    <w:rsid w:val="00932AFF"/>
    <w:rsid w:val="00932F42"/>
    <w:rsid w:val="00932F52"/>
    <w:rsid w:val="0093359E"/>
    <w:rsid w:val="00933B31"/>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D89"/>
    <w:rsid w:val="00957FAA"/>
    <w:rsid w:val="00960184"/>
    <w:rsid w:val="00960330"/>
    <w:rsid w:val="0096040B"/>
    <w:rsid w:val="00960859"/>
    <w:rsid w:val="0096099D"/>
    <w:rsid w:val="009609A8"/>
    <w:rsid w:val="00960FD2"/>
    <w:rsid w:val="009611FC"/>
    <w:rsid w:val="009617AB"/>
    <w:rsid w:val="009620EC"/>
    <w:rsid w:val="009622E5"/>
    <w:rsid w:val="00962587"/>
    <w:rsid w:val="009629A7"/>
    <w:rsid w:val="00962B1F"/>
    <w:rsid w:val="00962D91"/>
    <w:rsid w:val="00962F93"/>
    <w:rsid w:val="0096303E"/>
    <w:rsid w:val="00963A31"/>
    <w:rsid w:val="00963BD3"/>
    <w:rsid w:val="00963C85"/>
    <w:rsid w:val="00963ED3"/>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4953"/>
    <w:rsid w:val="00984CE1"/>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0FBC"/>
    <w:rsid w:val="00991964"/>
    <w:rsid w:val="00991E5E"/>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1C53"/>
    <w:rsid w:val="009A1C7E"/>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63E"/>
    <w:rsid w:val="009B0759"/>
    <w:rsid w:val="009B088D"/>
    <w:rsid w:val="009B0954"/>
    <w:rsid w:val="009B0D05"/>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4C"/>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3E89"/>
    <w:rsid w:val="009C431F"/>
    <w:rsid w:val="009C43DD"/>
    <w:rsid w:val="009C470E"/>
    <w:rsid w:val="009C5656"/>
    <w:rsid w:val="009C5738"/>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D5"/>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9E6"/>
    <w:rsid w:val="009E7D63"/>
    <w:rsid w:val="009F0727"/>
    <w:rsid w:val="009F0BB8"/>
    <w:rsid w:val="009F0BBE"/>
    <w:rsid w:val="009F0DBA"/>
    <w:rsid w:val="009F2070"/>
    <w:rsid w:val="009F2337"/>
    <w:rsid w:val="009F2477"/>
    <w:rsid w:val="009F274F"/>
    <w:rsid w:val="009F2912"/>
    <w:rsid w:val="009F29A6"/>
    <w:rsid w:val="009F2C19"/>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CFE"/>
    <w:rsid w:val="00A14E7B"/>
    <w:rsid w:val="00A14F45"/>
    <w:rsid w:val="00A15499"/>
    <w:rsid w:val="00A155FC"/>
    <w:rsid w:val="00A15C83"/>
    <w:rsid w:val="00A15EC9"/>
    <w:rsid w:val="00A16986"/>
    <w:rsid w:val="00A16A3D"/>
    <w:rsid w:val="00A16B67"/>
    <w:rsid w:val="00A16EFE"/>
    <w:rsid w:val="00A16F10"/>
    <w:rsid w:val="00A16F5C"/>
    <w:rsid w:val="00A17087"/>
    <w:rsid w:val="00A172CF"/>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0629"/>
    <w:rsid w:val="00A6118E"/>
    <w:rsid w:val="00A61417"/>
    <w:rsid w:val="00A61427"/>
    <w:rsid w:val="00A6229E"/>
    <w:rsid w:val="00A627C4"/>
    <w:rsid w:val="00A62966"/>
    <w:rsid w:val="00A62BF2"/>
    <w:rsid w:val="00A632AD"/>
    <w:rsid w:val="00A63A4A"/>
    <w:rsid w:val="00A63DB0"/>
    <w:rsid w:val="00A6428A"/>
    <w:rsid w:val="00A64515"/>
    <w:rsid w:val="00A657A3"/>
    <w:rsid w:val="00A65ADD"/>
    <w:rsid w:val="00A65EB8"/>
    <w:rsid w:val="00A65F4B"/>
    <w:rsid w:val="00A6614B"/>
    <w:rsid w:val="00A66165"/>
    <w:rsid w:val="00A667A7"/>
    <w:rsid w:val="00A66EFD"/>
    <w:rsid w:val="00A677A0"/>
    <w:rsid w:val="00A67AAD"/>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A89"/>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2A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3CC"/>
    <w:rsid w:val="00AB2681"/>
    <w:rsid w:val="00AB2A5F"/>
    <w:rsid w:val="00AB2D3C"/>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E35"/>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4C81"/>
    <w:rsid w:val="00AF5053"/>
    <w:rsid w:val="00AF56FF"/>
    <w:rsid w:val="00AF5771"/>
    <w:rsid w:val="00AF6193"/>
    <w:rsid w:val="00AF680D"/>
    <w:rsid w:val="00AF6C38"/>
    <w:rsid w:val="00AF6E36"/>
    <w:rsid w:val="00AF6FCC"/>
    <w:rsid w:val="00AF6FD1"/>
    <w:rsid w:val="00AF70B8"/>
    <w:rsid w:val="00AF774F"/>
    <w:rsid w:val="00AF7886"/>
    <w:rsid w:val="00AF7EBE"/>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74"/>
    <w:rsid w:val="00B063E7"/>
    <w:rsid w:val="00B065F6"/>
    <w:rsid w:val="00B0738E"/>
    <w:rsid w:val="00B076AF"/>
    <w:rsid w:val="00B077B9"/>
    <w:rsid w:val="00B10303"/>
    <w:rsid w:val="00B103BA"/>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83B"/>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73A"/>
    <w:rsid w:val="00B31B25"/>
    <w:rsid w:val="00B31C73"/>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8E7"/>
    <w:rsid w:val="00B42902"/>
    <w:rsid w:val="00B42CC2"/>
    <w:rsid w:val="00B42D9A"/>
    <w:rsid w:val="00B42F44"/>
    <w:rsid w:val="00B4327C"/>
    <w:rsid w:val="00B43303"/>
    <w:rsid w:val="00B4336E"/>
    <w:rsid w:val="00B434B1"/>
    <w:rsid w:val="00B443CF"/>
    <w:rsid w:val="00B4474F"/>
    <w:rsid w:val="00B4484C"/>
    <w:rsid w:val="00B44A78"/>
    <w:rsid w:val="00B44C14"/>
    <w:rsid w:val="00B44EE8"/>
    <w:rsid w:val="00B44FBD"/>
    <w:rsid w:val="00B45ABE"/>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AAD"/>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C94"/>
    <w:rsid w:val="00B95F1F"/>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229"/>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4E0"/>
    <w:rsid w:val="00BC57A9"/>
    <w:rsid w:val="00BC5A31"/>
    <w:rsid w:val="00BC5ACB"/>
    <w:rsid w:val="00BC5EF9"/>
    <w:rsid w:val="00BC6469"/>
    <w:rsid w:val="00BC6CE0"/>
    <w:rsid w:val="00BC6E75"/>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72D"/>
    <w:rsid w:val="00BD7AB6"/>
    <w:rsid w:val="00BE07B3"/>
    <w:rsid w:val="00BE0945"/>
    <w:rsid w:val="00BE0A0E"/>
    <w:rsid w:val="00BE0C07"/>
    <w:rsid w:val="00BE0C41"/>
    <w:rsid w:val="00BE0C6F"/>
    <w:rsid w:val="00BE1281"/>
    <w:rsid w:val="00BE13DC"/>
    <w:rsid w:val="00BE1B74"/>
    <w:rsid w:val="00BE1DC7"/>
    <w:rsid w:val="00BE2007"/>
    <w:rsid w:val="00BE2127"/>
    <w:rsid w:val="00BE2A36"/>
    <w:rsid w:val="00BE2EE4"/>
    <w:rsid w:val="00BE2FA5"/>
    <w:rsid w:val="00BE33C4"/>
    <w:rsid w:val="00BE3C9C"/>
    <w:rsid w:val="00BE3FC3"/>
    <w:rsid w:val="00BE42BF"/>
    <w:rsid w:val="00BE452C"/>
    <w:rsid w:val="00BE48E8"/>
    <w:rsid w:val="00BE4A53"/>
    <w:rsid w:val="00BE4A99"/>
    <w:rsid w:val="00BE4AB6"/>
    <w:rsid w:val="00BE50BA"/>
    <w:rsid w:val="00BE56EA"/>
    <w:rsid w:val="00BE5CA5"/>
    <w:rsid w:val="00BE5EE6"/>
    <w:rsid w:val="00BE5FA0"/>
    <w:rsid w:val="00BE6504"/>
    <w:rsid w:val="00BE650F"/>
    <w:rsid w:val="00BE670F"/>
    <w:rsid w:val="00BE6A37"/>
    <w:rsid w:val="00BE6B47"/>
    <w:rsid w:val="00BE7997"/>
    <w:rsid w:val="00BE7C94"/>
    <w:rsid w:val="00BF0177"/>
    <w:rsid w:val="00BF0443"/>
    <w:rsid w:val="00BF06EF"/>
    <w:rsid w:val="00BF07ED"/>
    <w:rsid w:val="00BF0B8B"/>
    <w:rsid w:val="00BF125B"/>
    <w:rsid w:val="00BF13DF"/>
    <w:rsid w:val="00BF153E"/>
    <w:rsid w:val="00BF17E1"/>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6CD"/>
    <w:rsid w:val="00C10834"/>
    <w:rsid w:val="00C10865"/>
    <w:rsid w:val="00C10F5C"/>
    <w:rsid w:val="00C111B1"/>
    <w:rsid w:val="00C111C3"/>
    <w:rsid w:val="00C113AB"/>
    <w:rsid w:val="00C1145A"/>
    <w:rsid w:val="00C1148D"/>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7"/>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CB6"/>
    <w:rsid w:val="00C41DEC"/>
    <w:rsid w:val="00C4202A"/>
    <w:rsid w:val="00C42B4B"/>
    <w:rsid w:val="00C42CD8"/>
    <w:rsid w:val="00C42E1D"/>
    <w:rsid w:val="00C437AE"/>
    <w:rsid w:val="00C43FB4"/>
    <w:rsid w:val="00C451A4"/>
    <w:rsid w:val="00C4527D"/>
    <w:rsid w:val="00C45ED4"/>
    <w:rsid w:val="00C46826"/>
    <w:rsid w:val="00C46C6D"/>
    <w:rsid w:val="00C47571"/>
    <w:rsid w:val="00C47685"/>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BEE"/>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1B4"/>
    <w:rsid w:val="00C62422"/>
    <w:rsid w:val="00C62491"/>
    <w:rsid w:val="00C62C25"/>
    <w:rsid w:val="00C63039"/>
    <w:rsid w:val="00C63205"/>
    <w:rsid w:val="00C637C8"/>
    <w:rsid w:val="00C63BFB"/>
    <w:rsid w:val="00C63E19"/>
    <w:rsid w:val="00C64067"/>
    <w:rsid w:val="00C64468"/>
    <w:rsid w:val="00C64682"/>
    <w:rsid w:val="00C64850"/>
    <w:rsid w:val="00C6496F"/>
    <w:rsid w:val="00C64F42"/>
    <w:rsid w:val="00C6503D"/>
    <w:rsid w:val="00C650E8"/>
    <w:rsid w:val="00C65BA2"/>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140"/>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4C"/>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B36"/>
    <w:rsid w:val="00C93CA2"/>
    <w:rsid w:val="00C93F61"/>
    <w:rsid w:val="00C946F1"/>
    <w:rsid w:val="00C94755"/>
    <w:rsid w:val="00C947C2"/>
    <w:rsid w:val="00C94B66"/>
    <w:rsid w:val="00C95038"/>
    <w:rsid w:val="00C95390"/>
    <w:rsid w:val="00C95594"/>
    <w:rsid w:val="00C9570C"/>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995"/>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758"/>
    <w:rsid w:val="00CC1A7A"/>
    <w:rsid w:val="00CC209C"/>
    <w:rsid w:val="00CC21A1"/>
    <w:rsid w:val="00CC2930"/>
    <w:rsid w:val="00CC3298"/>
    <w:rsid w:val="00CC32A4"/>
    <w:rsid w:val="00CC3BDB"/>
    <w:rsid w:val="00CC4476"/>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27B"/>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5E8C"/>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5F49"/>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682"/>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986"/>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416"/>
    <w:rsid w:val="00D27715"/>
    <w:rsid w:val="00D27728"/>
    <w:rsid w:val="00D27734"/>
    <w:rsid w:val="00D277E7"/>
    <w:rsid w:val="00D27818"/>
    <w:rsid w:val="00D27AC4"/>
    <w:rsid w:val="00D27C7D"/>
    <w:rsid w:val="00D27EF3"/>
    <w:rsid w:val="00D27F71"/>
    <w:rsid w:val="00D3036E"/>
    <w:rsid w:val="00D30440"/>
    <w:rsid w:val="00D30DDF"/>
    <w:rsid w:val="00D30FF6"/>
    <w:rsid w:val="00D31216"/>
    <w:rsid w:val="00D31436"/>
    <w:rsid w:val="00D31CD9"/>
    <w:rsid w:val="00D31EDE"/>
    <w:rsid w:val="00D3203D"/>
    <w:rsid w:val="00D3264D"/>
    <w:rsid w:val="00D3310B"/>
    <w:rsid w:val="00D334CD"/>
    <w:rsid w:val="00D3368D"/>
    <w:rsid w:val="00D3379E"/>
    <w:rsid w:val="00D33AC6"/>
    <w:rsid w:val="00D33D3A"/>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4D"/>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154"/>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38B2"/>
    <w:rsid w:val="00D93AA8"/>
    <w:rsid w:val="00D93B07"/>
    <w:rsid w:val="00D93D63"/>
    <w:rsid w:val="00D94C9E"/>
    <w:rsid w:val="00D94F17"/>
    <w:rsid w:val="00D957AF"/>
    <w:rsid w:val="00D95A1F"/>
    <w:rsid w:val="00D96168"/>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5E5"/>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42"/>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00A"/>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35F"/>
    <w:rsid w:val="00DC1507"/>
    <w:rsid w:val="00DC20B9"/>
    <w:rsid w:val="00DC2420"/>
    <w:rsid w:val="00DC265D"/>
    <w:rsid w:val="00DC2714"/>
    <w:rsid w:val="00DC2BF5"/>
    <w:rsid w:val="00DC2D2D"/>
    <w:rsid w:val="00DC2D50"/>
    <w:rsid w:val="00DC3318"/>
    <w:rsid w:val="00DC35FC"/>
    <w:rsid w:val="00DC481F"/>
    <w:rsid w:val="00DC4BE2"/>
    <w:rsid w:val="00DC4D12"/>
    <w:rsid w:val="00DC5189"/>
    <w:rsid w:val="00DC55F9"/>
    <w:rsid w:val="00DC5A97"/>
    <w:rsid w:val="00DC5F27"/>
    <w:rsid w:val="00DC617D"/>
    <w:rsid w:val="00DC6191"/>
    <w:rsid w:val="00DC6460"/>
    <w:rsid w:val="00DC64B2"/>
    <w:rsid w:val="00DC6626"/>
    <w:rsid w:val="00DC674F"/>
    <w:rsid w:val="00DC6AE4"/>
    <w:rsid w:val="00DC6D6E"/>
    <w:rsid w:val="00DC6FFC"/>
    <w:rsid w:val="00DC73AF"/>
    <w:rsid w:val="00DD0235"/>
    <w:rsid w:val="00DD0481"/>
    <w:rsid w:val="00DD0AE7"/>
    <w:rsid w:val="00DD0BC0"/>
    <w:rsid w:val="00DD119E"/>
    <w:rsid w:val="00DD138C"/>
    <w:rsid w:val="00DD1856"/>
    <w:rsid w:val="00DD19B2"/>
    <w:rsid w:val="00DD19F8"/>
    <w:rsid w:val="00DD1A01"/>
    <w:rsid w:val="00DD1A2F"/>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61BF"/>
    <w:rsid w:val="00DD6F1D"/>
    <w:rsid w:val="00DD75E4"/>
    <w:rsid w:val="00DD7C26"/>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467"/>
    <w:rsid w:val="00DE397A"/>
    <w:rsid w:val="00DE45FB"/>
    <w:rsid w:val="00DE494A"/>
    <w:rsid w:val="00DE49C7"/>
    <w:rsid w:val="00DE4C89"/>
    <w:rsid w:val="00DE4DB1"/>
    <w:rsid w:val="00DE4EBC"/>
    <w:rsid w:val="00DE556A"/>
    <w:rsid w:val="00DE5627"/>
    <w:rsid w:val="00DE7414"/>
    <w:rsid w:val="00DE759D"/>
    <w:rsid w:val="00DE762F"/>
    <w:rsid w:val="00DE7CA9"/>
    <w:rsid w:val="00DE7D9A"/>
    <w:rsid w:val="00DF006E"/>
    <w:rsid w:val="00DF06F7"/>
    <w:rsid w:val="00DF0796"/>
    <w:rsid w:val="00DF12C6"/>
    <w:rsid w:val="00DF1ED7"/>
    <w:rsid w:val="00DF2CB8"/>
    <w:rsid w:val="00DF2E75"/>
    <w:rsid w:val="00DF3D19"/>
    <w:rsid w:val="00DF3F98"/>
    <w:rsid w:val="00DF4112"/>
    <w:rsid w:val="00DF4609"/>
    <w:rsid w:val="00DF50EE"/>
    <w:rsid w:val="00DF54CF"/>
    <w:rsid w:val="00DF56E9"/>
    <w:rsid w:val="00DF57A7"/>
    <w:rsid w:val="00DF60A6"/>
    <w:rsid w:val="00DF64C3"/>
    <w:rsid w:val="00DF66A0"/>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47D"/>
    <w:rsid w:val="00E1462E"/>
    <w:rsid w:val="00E146FD"/>
    <w:rsid w:val="00E14A7D"/>
    <w:rsid w:val="00E14C75"/>
    <w:rsid w:val="00E14E70"/>
    <w:rsid w:val="00E15845"/>
    <w:rsid w:val="00E1588B"/>
    <w:rsid w:val="00E1592F"/>
    <w:rsid w:val="00E15986"/>
    <w:rsid w:val="00E15C6F"/>
    <w:rsid w:val="00E15DFC"/>
    <w:rsid w:val="00E15FFB"/>
    <w:rsid w:val="00E166CA"/>
    <w:rsid w:val="00E16817"/>
    <w:rsid w:val="00E16D38"/>
    <w:rsid w:val="00E17343"/>
    <w:rsid w:val="00E17388"/>
    <w:rsid w:val="00E2052D"/>
    <w:rsid w:val="00E207E1"/>
    <w:rsid w:val="00E20A2A"/>
    <w:rsid w:val="00E21282"/>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1D"/>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948"/>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C51"/>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4C8"/>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08A"/>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770"/>
    <w:rsid w:val="00EB3B6E"/>
    <w:rsid w:val="00EB3CDB"/>
    <w:rsid w:val="00EB4008"/>
    <w:rsid w:val="00EB4175"/>
    <w:rsid w:val="00EB4425"/>
    <w:rsid w:val="00EB4A7F"/>
    <w:rsid w:val="00EB4A87"/>
    <w:rsid w:val="00EB4E05"/>
    <w:rsid w:val="00EB4FB4"/>
    <w:rsid w:val="00EB5054"/>
    <w:rsid w:val="00EB512A"/>
    <w:rsid w:val="00EB54E2"/>
    <w:rsid w:val="00EB58D0"/>
    <w:rsid w:val="00EB5986"/>
    <w:rsid w:val="00EB5A05"/>
    <w:rsid w:val="00EB6748"/>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798"/>
    <w:rsid w:val="00EC3B93"/>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CBD"/>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5A7"/>
    <w:rsid w:val="00ED6F09"/>
    <w:rsid w:val="00ED70C4"/>
    <w:rsid w:val="00ED7444"/>
    <w:rsid w:val="00ED7891"/>
    <w:rsid w:val="00EE0BE9"/>
    <w:rsid w:val="00EE1873"/>
    <w:rsid w:val="00EE1ACD"/>
    <w:rsid w:val="00EE1B72"/>
    <w:rsid w:val="00EE1C0E"/>
    <w:rsid w:val="00EE2175"/>
    <w:rsid w:val="00EE2332"/>
    <w:rsid w:val="00EE2C21"/>
    <w:rsid w:val="00EE3126"/>
    <w:rsid w:val="00EE3B5B"/>
    <w:rsid w:val="00EE3C17"/>
    <w:rsid w:val="00EE3DBB"/>
    <w:rsid w:val="00EE42BA"/>
    <w:rsid w:val="00EE43E5"/>
    <w:rsid w:val="00EE4C01"/>
    <w:rsid w:val="00EE4D4F"/>
    <w:rsid w:val="00EE5107"/>
    <w:rsid w:val="00EE5469"/>
    <w:rsid w:val="00EE58E1"/>
    <w:rsid w:val="00EE58F6"/>
    <w:rsid w:val="00EE59D1"/>
    <w:rsid w:val="00EE6567"/>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507"/>
    <w:rsid w:val="00EF57A4"/>
    <w:rsid w:val="00EF580D"/>
    <w:rsid w:val="00EF59E3"/>
    <w:rsid w:val="00EF5EF1"/>
    <w:rsid w:val="00EF5EFD"/>
    <w:rsid w:val="00EF5F9B"/>
    <w:rsid w:val="00EF63D2"/>
    <w:rsid w:val="00EF658B"/>
    <w:rsid w:val="00EF692F"/>
    <w:rsid w:val="00EF6D46"/>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3449"/>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3F9"/>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D23"/>
    <w:rsid w:val="00F32F7A"/>
    <w:rsid w:val="00F333CD"/>
    <w:rsid w:val="00F3416B"/>
    <w:rsid w:val="00F3421B"/>
    <w:rsid w:val="00F34425"/>
    <w:rsid w:val="00F3454A"/>
    <w:rsid w:val="00F34D92"/>
    <w:rsid w:val="00F34F2C"/>
    <w:rsid w:val="00F351A4"/>
    <w:rsid w:val="00F351CC"/>
    <w:rsid w:val="00F356F1"/>
    <w:rsid w:val="00F3576C"/>
    <w:rsid w:val="00F35D48"/>
    <w:rsid w:val="00F36B03"/>
    <w:rsid w:val="00F3719A"/>
    <w:rsid w:val="00F37BE6"/>
    <w:rsid w:val="00F37C0C"/>
    <w:rsid w:val="00F37CC0"/>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8A0"/>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1F73"/>
    <w:rsid w:val="00F527AD"/>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6B8"/>
    <w:rsid w:val="00F817BA"/>
    <w:rsid w:val="00F822F6"/>
    <w:rsid w:val="00F824BE"/>
    <w:rsid w:val="00F82760"/>
    <w:rsid w:val="00F82BCC"/>
    <w:rsid w:val="00F83191"/>
    <w:rsid w:val="00F832D9"/>
    <w:rsid w:val="00F8354B"/>
    <w:rsid w:val="00F83788"/>
    <w:rsid w:val="00F838F2"/>
    <w:rsid w:val="00F839A6"/>
    <w:rsid w:val="00F83DC0"/>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2DD0"/>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77"/>
    <w:rsid w:val="00FA36EC"/>
    <w:rsid w:val="00FA3D2E"/>
    <w:rsid w:val="00FA3F6F"/>
    <w:rsid w:val="00FA46B2"/>
    <w:rsid w:val="00FA4989"/>
    <w:rsid w:val="00FA57ED"/>
    <w:rsid w:val="00FA5AF5"/>
    <w:rsid w:val="00FA5B66"/>
    <w:rsid w:val="00FA5EB7"/>
    <w:rsid w:val="00FA683B"/>
    <w:rsid w:val="00FA6C71"/>
    <w:rsid w:val="00FA6C83"/>
    <w:rsid w:val="00FA6DDB"/>
    <w:rsid w:val="00FA7691"/>
    <w:rsid w:val="00FA7A81"/>
    <w:rsid w:val="00FA7BAE"/>
    <w:rsid w:val="00FA7D45"/>
    <w:rsid w:val="00FB029D"/>
    <w:rsid w:val="00FB03E8"/>
    <w:rsid w:val="00FB0615"/>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DDA"/>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CD2"/>
    <w:rsid w:val="00FC1F3A"/>
    <w:rsid w:val="00FC2221"/>
    <w:rsid w:val="00FC246D"/>
    <w:rsid w:val="00FC3555"/>
    <w:rsid w:val="00FC3804"/>
    <w:rsid w:val="00FC3BCA"/>
    <w:rsid w:val="00FC404B"/>
    <w:rsid w:val="00FC4579"/>
    <w:rsid w:val="00FC497E"/>
    <w:rsid w:val="00FC4F01"/>
    <w:rsid w:val="00FC523D"/>
    <w:rsid w:val="00FC5270"/>
    <w:rsid w:val="00FC5397"/>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3F9A"/>
    <w:rsid w:val="00FD4103"/>
    <w:rsid w:val="00FD4545"/>
    <w:rsid w:val="00FD4B0D"/>
    <w:rsid w:val="00FD4B17"/>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9B6"/>
    <w:rsid w:val="00FF0B14"/>
    <w:rsid w:val="00FF0F6A"/>
    <w:rsid w:val="00FF1280"/>
    <w:rsid w:val="00FF15BF"/>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3AC38F8"/>
  <w15:docId w15:val="{27C5EF05-C799-4078-82DB-45AFE03C0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nhideWhenUsed="1" w:qFormat="1"/>
    <w:lsdException w:name="heading 8" w:semiHidden="1" w:unhideWhenUsed="1" w:qFormat="1"/>
    <w:lsdException w:name="heading 9"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nhideWhenUsed="1" w:qFormat="1"/>
    <w:lsdException w:name="toc 2" w:semiHidden="1" w:unhideWhenUsed="1" w:qFormat="1"/>
    <w:lsdException w:name="toc 3" w:semiHidden="1" w:unhideWhenUsed="1" w:qFormat="1"/>
    <w:lsdException w:name="toc 4" w:locked="1" w:semiHidden="1"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semiHidden="1" w:unhideWhenUsed="1" w:qFormat="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iPriority="0"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39"/>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Заголовок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644120877">
          <w:marLeft w:val="0"/>
          <w:marRight w:val="0"/>
          <w:marTop w:val="0"/>
          <w:marBottom w:val="0"/>
          <w:divBdr>
            <w:top w:val="none" w:sz="0" w:space="0" w:color="auto"/>
            <w:left w:val="none" w:sz="0" w:space="0" w:color="auto"/>
            <w:bottom w:val="none" w:sz="0" w:space="0" w:color="auto"/>
            <w:right w:val="none" w:sz="0" w:space="0" w:color="auto"/>
          </w:divBdr>
        </w:div>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38435308">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1122071040">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474065">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487478516">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EEF8C7-8AEE-4061-81FC-A7B959DF92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501</TotalTime>
  <Pages>4</Pages>
  <Words>1290</Words>
  <Characters>7358</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8631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Кумбышева Елена Витальевна</cp:lastModifiedBy>
  <cp:revision>257</cp:revision>
  <cp:lastPrinted>2024-03-28T10:18:00Z</cp:lastPrinted>
  <dcterms:created xsi:type="dcterms:W3CDTF">2023-10-17T09:56:00Z</dcterms:created>
  <dcterms:modified xsi:type="dcterms:W3CDTF">2024-06-25T13:25:00Z</dcterms:modified>
</cp:coreProperties>
</file>