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35E6" w:rsidRPr="00F54E48" w:rsidRDefault="0078092F" w:rsidP="0078092F">
      <w:pPr>
        <w:pStyle w:val="11a"/>
        <w:spacing w:before="0" w:line="240" w:lineRule="auto"/>
        <w:jc w:val="center"/>
        <w:rPr>
          <w:b/>
          <w:sz w:val="22"/>
          <w:szCs w:val="22"/>
          <w:lang w:val="ru-RU"/>
        </w:rPr>
      </w:pPr>
      <w:r w:rsidRPr="00F54E48">
        <w:rPr>
          <w:rFonts w:eastAsia="Calibri"/>
          <w:b/>
          <w:color w:val="auto"/>
          <w:sz w:val="22"/>
          <w:szCs w:val="22"/>
          <w:lang w:val="ru-RU" w:eastAsia="en-US" w:bidi="ar-SA"/>
        </w:rPr>
        <w:t>ОПИСАНИЕ ОБЪЕКТА ЗАКУПКИ</w:t>
      </w:r>
    </w:p>
    <w:p w:rsidR="001235E6" w:rsidRPr="00666D4B" w:rsidRDefault="00A700E6" w:rsidP="0078092F">
      <w:pPr>
        <w:pStyle w:val="afff3"/>
        <w:rPr>
          <w:sz w:val="22"/>
          <w:szCs w:val="22"/>
        </w:rPr>
      </w:pPr>
      <w:r w:rsidRPr="00666D4B">
        <w:rPr>
          <w:sz w:val="22"/>
          <w:szCs w:val="22"/>
        </w:rPr>
        <w:t xml:space="preserve">1. Поставка </w:t>
      </w:r>
      <w:r w:rsidR="004349AD" w:rsidRPr="00666D4B">
        <w:rPr>
          <w:sz w:val="22"/>
          <w:szCs w:val="22"/>
        </w:rPr>
        <w:t xml:space="preserve">продуктов питания (лот </w:t>
      </w:r>
      <w:r w:rsidR="005401DD">
        <w:rPr>
          <w:sz w:val="22"/>
          <w:szCs w:val="22"/>
        </w:rPr>
        <w:t>1</w:t>
      </w:r>
      <w:r w:rsidR="003E12DE">
        <w:rPr>
          <w:sz w:val="22"/>
          <w:szCs w:val="22"/>
        </w:rPr>
        <w:t>2</w:t>
      </w:r>
      <w:r w:rsidR="004349AD" w:rsidRPr="00666D4B">
        <w:rPr>
          <w:sz w:val="22"/>
          <w:szCs w:val="22"/>
        </w:rPr>
        <w:t xml:space="preserve">) </w:t>
      </w:r>
      <w:r w:rsidRPr="00666D4B">
        <w:rPr>
          <w:sz w:val="22"/>
          <w:szCs w:val="22"/>
        </w:rPr>
        <w:t>(далее – товар).</w:t>
      </w:r>
    </w:p>
    <w:p w:rsidR="00CE7EFB" w:rsidRDefault="00574630" w:rsidP="0099147B">
      <w:pPr>
        <w:ind w:firstLine="709"/>
        <w:jc w:val="both"/>
      </w:pPr>
      <w:r>
        <w:t>2.</w:t>
      </w:r>
      <w:r w:rsidRPr="00574630">
        <w:t xml:space="preserve"> Поставляемый товар должен полностью соответствовать количественным, техническим и функциональным характеристикам, которые указаны в пункте 7 «Техническая спецификация».</w:t>
      </w:r>
    </w:p>
    <w:p w:rsidR="0099147B" w:rsidRPr="0099147B" w:rsidRDefault="0099147B" w:rsidP="0099147B">
      <w:pPr>
        <w:ind w:firstLine="709"/>
        <w:jc w:val="both"/>
      </w:pPr>
      <w:r w:rsidRPr="0099147B">
        <w:t>3. Требования к качеству и безопасности товара, потребительским свойствам товара:</w:t>
      </w:r>
    </w:p>
    <w:p w:rsidR="0099147B" w:rsidRPr="0099147B" w:rsidRDefault="0099147B" w:rsidP="0099147B">
      <w:pPr>
        <w:ind w:firstLine="709"/>
        <w:jc w:val="both"/>
      </w:pPr>
      <w:r w:rsidRPr="0099147B">
        <w:t xml:space="preserve">3.1. </w:t>
      </w:r>
      <w:proofErr w:type="gramStart"/>
      <w:r w:rsidRPr="0099147B">
        <w:t>Товар должен точно соответствовать Описанию объекта закупки, быть новым, не бывшем в употреблении, не находящимся под арестом или любым другим обременением, соответствовать требованиям стандартов, сопровождаться гарантийными обязательствами.</w:t>
      </w:r>
      <w:proofErr w:type="gramEnd"/>
    </w:p>
    <w:p w:rsidR="0099147B" w:rsidRPr="0099147B" w:rsidRDefault="0099147B" w:rsidP="0099147B">
      <w:pPr>
        <w:ind w:firstLine="709"/>
        <w:jc w:val="both"/>
      </w:pPr>
      <w:r w:rsidRPr="0099147B">
        <w:t>3.2. Товар должен соответствовать требованиям законодательства Российской Федерации: не должен быть недоброкачественным, контрафактным, с истекшим сроком годности, фальсифицированным. В подтверждение этого поставщиком в момент передачи товара должны быть представлены товаросопроводительные документы с предоставлением заверенных поставщиком копий деклараций соответствия на товар. По дополнительному письменному требованию заказчика поставщиком предоставляются для ознакомления подлинники деклараций соответствия на товар.</w:t>
      </w:r>
    </w:p>
    <w:p w:rsidR="0099147B" w:rsidRPr="0099147B" w:rsidRDefault="0099147B" w:rsidP="0099147B">
      <w:pPr>
        <w:ind w:firstLine="709"/>
        <w:jc w:val="both"/>
      </w:pPr>
      <w:r w:rsidRPr="0099147B">
        <w:t xml:space="preserve">3.3. </w:t>
      </w:r>
      <w:proofErr w:type="gramStart"/>
      <w:r w:rsidRPr="0099147B">
        <w:t>Поставка продуктов питания осуществляется с учетом действия Ассортиментного перечня основных групп продовольственных товаров и сырья с учетом специфики и особенностей организации питания различного контингента социальной сферы Санкт-Петербурга (далее – Ассортиментный перечень), либо с учетом действия Ассортиментного перечня, утвержденного Управлением социального питания и размещенного на Официальном сайте Администрации Санкт-Петербурга информационно-телекоммуникационной сети «Интернет» (https://www.gov.spb.ru/).</w:t>
      </w:r>
      <w:proofErr w:type="gramEnd"/>
    </w:p>
    <w:p w:rsidR="0099147B" w:rsidRPr="0099147B" w:rsidRDefault="0099147B" w:rsidP="0099147B">
      <w:pPr>
        <w:ind w:firstLine="709"/>
        <w:jc w:val="both"/>
      </w:pPr>
      <w:r w:rsidRPr="0099147B">
        <w:t>3.4. Качество и безопасность продуктов питания должны соответствовать требованиям, установленным следующими документами:</w:t>
      </w:r>
    </w:p>
    <w:p w:rsidR="0099147B" w:rsidRPr="0099147B" w:rsidRDefault="0099147B" w:rsidP="0099147B">
      <w:pPr>
        <w:ind w:firstLine="709"/>
        <w:jc w:val="both"/>
      </w:pPr>
      <w:r w:rsidRPr="0099147B">
        <w:t>- Гражданским кодексом Российской Федерации;</w:t>
      </w:r>
    </w:p>
    <w:p w:rsidR="0099147B" w:rsidRPr="0099147B" w:rsidRDefault="0099147B" w:rsidP="0099147B">
      <w:pPr>
        <w:ind w:firstLine="709"/>
        <w:jc w:val="both"/>
      </w:pPr>
      <w:r w:rsidRPr="0099147B">
        <w:t>- Федеральным законом от 30.03.1999 № 52-ФЗ «О санитарно-эпидемиологическом благополучии населения»;</w:t>
      </w:r>
    </w:p>
    <w:p w:rsidR="0099147B" w:rsidRPr="0099147B" w:rsidRDefault="0099147B" w:rsidP="0099147B">
      <w:pPr>
        <w:ind w:firstLine="709"/>
        <w:jc w:val="both"/>
      </w:pPr>
      <w:r w:rsidRPr="0099147B">
        <w:t>- Федеральным законом от 02.01.2000 № 29-ФЗ «О качестве и безопасности пищевых продуктов»;</w:t>
      </w:r>
    </w:p>
    <w:p w:rsidR="0099147B" w:rsidRPr="0099147B" w:rsidRDefault="0099147B" w:rsidP="0099147B">
      <w:pPr>
        <w:ind w:firstLine="709"/>
        <w:jc w:val="both"/>
      </w:pPr>
      <w:r w:rsidRPr="0099147B">
        <w:t>- Федеральным законом от 21.11.2011 № 323-ФЗ «Об основах охраны здоровья граждан в Российской Федерации»;</w:t>
      </w:r>
    </w:p>
    <w:p w:rsidR="0099147B" w:rsidRPr="0099147B" w:rsidRDefault="0099147B" w:rsidP="0099147B">
      <w:pPr>
        <w:ind w:firstLine="709"/>
        <w:jc w:val="both"/>
      </w:pPr>
      <w:r w:rsidRPr="0099147B">
        <w:t>- Законом Российской Федерации от 14.05.1993 № 4979-1 «О ветеринарии» (далее - Закон № 4979-1 «О ветеринарии»);</w:t>
      </w:r>
    </w:p>
    <w:p w:rsidR="0099147B" w:rsidRPr="0099147B" w:rsidRDefault="0099147B" w:rsidP="0099147B">
      <w:pPr>
        <w:ind w:firstLine="709"/>
        <w:jc w:val="both"/>
      </w:pPr>
      <w:r w:rsidRPr="0099147B">
        <w:t xml:space="preserve">- Техническим регламентом Таможенного союза от 09.12.2011 </w:t>
      </w:r>
      <w:proofErr w:type="gramStart"/>
      <w:r w:rsidRPr="0099147B">
        <w:t>ТР</w:t>
      </w:r>
      <w:proofErr w:type="gramEnd"/>
      <w:r w:rsidRPr="0099147B">
        <w:t xml:space="preserve"> ТС 024/2011 «Технический регламент на масложировую продукцию»;</w:t>
      </w:r>
    </w:p>
    <w:p w:rsidR="0099147B" w:rsidRPr="0099147B" w:rsidRDefault="0099147B" w:rsidP="0099147B">
      <w:pPr>
        <w:ind w:firstLine="709"/>
        <w:jc w:val="both"/>
      </w:pPr>
      <w:r w:rsidRPr="0099147B">
        <w:t xml:space="preserve">- Техническим регламентом Таможенного союза от 09.10.2013 </w:t>
      </w:r>
      <w:proofErr w:type="gramStart"/>
      <w:r w:rsidRPr="0099147B">
        <w:t>ТР</w:t>
      </w:r>
      <w:proofErr w:type="gramEnd"/>
      <w:r w:rsidRPr="0099147B">
        <w:t xml:space="preserve"> ТС 033/2013 «О безопасности молока и молочной продукции»;</w:t>
      </w:r>
    </w:p>
    <w:p w:rsidR="0099147B" w:rsidRPr="0099147B" w:rsidRDefault="0099147B" w:rsidP="0099147B">
      <w:pPr>
        <w:ind w:firstLine="709"/>
        <w:jc w:val="both"/>
      </w:pPr>
      <w:r w:rsidRPr="0099147B">
        <w:t xml:space="preserve">- Техническим регламентом Евразийского экономического союза от 18.10.2016 </w:t>
      </w:r>
      <w:proofErr w:type="gramStart"/>
      <w:r w:rsidRPr="0099147B">
        <w:t>ТР</w:t>
      </w:r>
      <w:proofErr w:type="gramEnd"/>
      <w:r w:rsidRPr="0099147B">
        <w:t xml:space="preserve"> ЕАЭС 040/2016 «О безопасности рыбы и рыбной продукции»;</w:t>
      </w:r>
    </w:p>
    <w:p w:rsidR="0099147B" w:rsidRPr="0099147B" w:rsidRDefault="0099147B" w:rsidP="0099147B">
      <w:pPr>
        <w:ind w:firstLine="709"/>
        <w:jc w:val="both"/>
      </w:pPr>
      <w:r w:rsidRPr="0099147B">
        <w:t xml:space="preserve">- Техническим регламентом Таможенного союза от 09.10.2013 </w:t>
      </w:r>
      <w:proofErr w:type="gramStart"/>
      <w:r w:rsidRPr="0099147B">
        <w:t>ТР</w:t>
      </w:r>
      <w:proofErr w:type="gramEnd"/>
      <w:r w:rsidRPr="0099147B">
        <w:t xml:space="preserve"> ТС 034/2013 «О безопасности мяса и мясной продукции»;</w:t>
      </w:r>
    </w:p>
    <w:p w:rsidR="0099147B" w:rsidRPr="0099147B" w:rsidRDefault="0099147B" w:rsidP="0099147B">
      <w:pPr>
        <w:ind w:firstLine="709"/>
        <w:jc w:val="both"/>
      </w:pPr>
      <w:r w:rsidRPr="0099147B">
        <w:t xml:space="preserve">- Техническим регламентом Таможенного союза от 09.12.2011 </w:t>
      </w:r>
      <w:proofErr w:type="gramStart"/>
      <w:r w:rsidRPr="0099147B">
        <w:t>ТР</w:t>
      </w:r>
      <w:proofErr w:type="gramEnd"/>
      <w:r w:rsidRPr="0099147B">
        <w:t xml:space="preserve"> ТС 023/2011 «Технический регламент на соковую продукцию из фруктов и овощей»;</w:t>
      </w:r>
    </w:p>
    <w:p w:rsidR="0099147B" w:rsidRPr="0099147B" w:rsidRDefault="0099147B" w:rsidP="0099147B">
      <w:pPr>
        <w:ind w:firstLine="709"/>
        <w:jc w:val="both"/>
      </w:pPr>
      <w:r w:rsidRPr="0099147B">
        <w:t>- Техническим регламентом Таможенного союза от 09.12.2011 № 021/2011 «О безопасности пищевой продукции»;</w:t>
      </w:r>
    </w:p>
    <w:p w:rsidR="0099147B" w:rsidRPr="0099147B" w:rsidRDefault="0099147B" w:rsidP="0099147B">
      <w:pPr>
        <w:ind w:firstLine="709"/>
        <w:jc w:val="both"/>
      </w:pPr>
      <w:r w:rsidRPr="0099147B">
        <w:t>- Техническим регламентом Таможенного союза от 16.08.2011 № 005/2011 «О безопасности упаковки»;</w:t>
      </w:r>
    </w:p>
    <w:p w:rsidR="0099147B" w:rsidRPr="0099147B" w:rsidRDefault="0099147B" w:rsidP="0099147B">
      <w:pPr>
        <w:ind w:firstLine="709"/>
        <w:jc w:val="both"/>
      </w:pPr>
      <w:r w:rsidRPr="0099147B">
        <w:t>- Техническим регламентом Таможенного союза от 09.12.2011 № 022/2011 «Пищевая продукция в части ее маркировки»;</w:t>
      </w:r>
    </w:p>
    <w:p w:rsidR="0099147B" w:rsidRPr="0099147B" w:rsidRDefault="0099147B" w:rsidP="0099147B">
      <w:pPr>
        <w:ind w:firstLine="709"/>
        <w:jc w:val="both"/>
      </w:pPr>
      <w:r w:rsidRPr="0099147B">
        <w:t>- Техническим регламентом Таможенного союза от 20.07.2012 № 029/2012 «Требования безопасности пищевых добавок, ароматизаторов и технологических вспомогательных средств»;</w:t>
      </w:r>
    </w:p>
    <w:p w:rsidR="0099147B" w:rsidRPr="0099147B" w:rsidRDefault="0099147B" w:rsidP="0099147B">
      <w:pPr>
        <w:ind w:firstLine="709"/>
        <w:jc w:val="both"/>
      </w:pPr>
      <w:r w:rsidRPr="0099147B">
        <w:t>- Техническим регламентом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rsidR="0099147B" w:rsidRPr="0099147B" w:rsidRDefault="0099147B" w:rsidP="0099147B">
      <w:pPr>
        <w:ind w:firstLine="709"/>
        <w:jc w:val="both"/>
      </w:pPr>
      <w:r w:rsidRPr="0099147B">
        <w:t>- Приказом Министерства сельского хозяйства Российской Федерации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w:t>
      </w:r>
    </w:p>
    <w:p w:rsidR="0099147B" w:rsidRPr="0099147B" w:rsidRDefault="0099147B" w:rsidP="0099147B">
      <w:pPr>
        <w:ind w:firstLine="709"/>
        <w:jc w:val="both"/>
      </w:pPr>
      <w:r w:rsidRPr="0099147B">
        <w:lastRenderedPageBreak/>
        <w:t>- Приказом Министерства здравоохранения от 05.08.2003 № 330 «О мерах по совершенствованию лечебного питания в лечебно-профилактических учреждениях Российской Федерации»;</w:t>
      </w:r>
    </w:p>
    <w:p w:rsidR="0099147B" w:rsidRPr="0099147B" w:rsidRDefault="0099147B" w:rsidP="0099147B">
      <w:pPr>
        <w:ind w:firstLine="709"/>
        <w:jc w:val="both"/>
      </w:pPr>
      <w:r w:rsidRPr="0099147B">
        <w:t>- Приказом Министерства здравоохранения Российской Федерации от 23.09.2020 № 1008н «Об утверждении порядка обеспечения лечебным питанием»;</w:t>
      </w:r>
    </w:p>
    <w:p w:rsidR="0099147B" w:rsidRPr="0099147B" w:rsidRDefault="0099147B" w:rsidP="0099147B">
      <w:pPr>
        <w:ind w:firstLine="709"/>
        <w:jc w:val="both"/>
      </w:pPr>
      <w:r w:rsidRPr="0099147B">
        <w:t>- Приказом Министерства здравоохранения Российской Федерации от 21.06.2013 № 395н «Об утверждении норм лечебного питания»;</w:t>
      </w:r>
    </w:p>
    <w:p w:rsidR="0099147B" w:rsidRPr="0099147B" w:rsidRDefault="0099147B" w:rsidP="0099147B">
      <w:pPr>
        <w:ind w:firstLine="709"/>
        <w:jc w:val="both"/>
      </w:pPr>
      <w:r w:rsidRPr="0099147B">
        <w:t>- 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rsidR="0099147B" w:rsidRPr="0099147B" w:rsidRDefault="0099147B" w:rsidP="0099147B">
      <w:pPr>
        <w:ind w:firstLine="709"/>
        <w:jc w:val="both"/>
      </w:pPr>
      <w:r w:rsidRPr="0099147B">
        <w:t>- Санитарно-эпидемиологическими правилами и нормативами СанПиН 2.3.2.1078-01 «Гигиенические требования безопасности и пищевой ценности пищевых продуктов», утвержденными постановлением Главного государственного санитарного врача РФ от 14.11.2001 № 36;</w:t>
      </w:r>
    </w:p>
    <w:p w:rsidR="0099147B" w:rsidRPr="0099147B" w:rsidRDefault="0099147B" w:rsidP="0099147B">
      <w:pPr>
        <w:ind w:firstLine="709"/>
        <w:jc w:val="both"/>
      </w:pPr>
      <w:r w:rsidRPr="0099147B">
        <w:t>-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РФ от 22.05.2003 № 98;</w:t>
      </w:r>
    </w:p>
    <w:p w:rsidR="0099147B" w:rsidRPr="0099147B" w:rsidRDefault="0099147B" w:rsidP="0099147B">
      <w:pPr>
        <w:ind w:firstLine="709"/>
        <w:jc w:val="both"/>
      </w:pPr>
      <w:r w:rsidRPr="0099147B">
        <w:t>- Постановлением Главного государственного санитарного врача Российской Федерации от 13.07.2001 № 18 «О введении в действие санитарных правил - СП 1.1.1058-01»;</w:t>
      </w:r>
    </w:p>
    <w:p w:rsidR="0099147B" w:rsidRPr="0099147B" w:rsidRDefault="0099147B" w:rsidP="0099147B">
      <w:pPr>
        <w:ind w:firstLine="709"/>
        <w:jc w:val="both"/>
      </w:pPr>
      <w:r w:rsidRPr="0099147B">
        <w:t>- 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rsidR="0099147B" w:rsidRPr="0099147B" w:rsidRDefault="0099147B" w:rsidP="0099147B">
      <w:pPr>
        <w:ind w:firstLine="709"/>
        <w:jc w:val="both"/>
      </w:pPr>
      <w:r w:rsidRPr="0099147B">
        <w:t>- Постановлением главного государственного врача Российской Федерации от 20.11.2020 № 36 «Об утверждении санитарно-эпидемиологических правил СП 2.3.6.3668-20 «Санитарно-эпидемиологические требования к условиям деятельности торговых объектов и рынков, реализующих пищевую продукцию»;</w:t>
      </w:r>
    </w:p>
    <w:p w:rsidR="0099147B" w:rsidRPr="0099147B" w:rsidRDefault="0099147B" w:rsidP="0099147B">
      <w:pPr>
        <w:ind w:firstLine="709"/>
        <w:jc w:val="both"/>
      </w:pPr>
      <w:r w:rsidRPr="0099147B">
        <w:t xml:space="preserve">- Национального стандарта ГОСТ </w:t>
      </w:r>
      <w:proofErr w:type="gramStart"/>
      <w:r w:rsidRPr="0099147B">
        <w:t>Р</w:t>
      </w:r>
      <w:proofErr w:type="gramEnd"/>
      <w:r w:rsidRPr="0099147B">
        <w:t xml:space="preserve"> 51074-2003 «Продукты пищевые. Информация для потребителя, общие требования»;</w:t>
      </w:r>
    </w:p>
    <w:p w:rsidR="0099147B" w:rsidRPr="0099147B" w:rsidRDefault="0099147B" w:rsidP="0099147B">
      <w:pPr>
        <w:ind w:firstLine="709"/>
        <w:jc w:val="both"/>
      </w:pPr>
      <w:r w:rsidRPr="0099147B">
        <w:t>- 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rsidR="0099147B" w:rsidRPr="0099147B" w:rsidRDefault="0099147B" w:rsidP="0099147B">
      <w:pPr>
        <w:ind w:firstLine="709"/>
        <w:jc w:val="both"/>
      </w:pPr>
      <w:r w:rsidRPr="0099147B">
        <w:t>В случае если нормативный,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нормативного, нормативно-технического документа.</w:t>
      </w:r>
    </w:p>
    <w:p w:rsidR="0099147B" w:rsidRPr="0099147B" w:rsidRDefault="0099147B" w:rsidP="0099147B">
      <w:pPr>
        <w:ind w:firstLine="709"/>
        <w:jc w:val="both"/>
      </w:pPr>
      <w:r w:rsidRPr="0099147B">
        <w:t>3.5. Поставка товара должна сопровождаться документами, подтверждающими качество и безопасность поставляемых пищевых продуктов:</w:t>
      </w:r>
    </w:p>
    <w:p w:rsidR="0099147B" w:rsidRPr="0099147B" w:rsidRDefault="0099147B" w:rsidP="0099147B">
      <w:pPr>
        <w:ind w:firstLine="709"/>
        <w:jc w:val="both"/>
      </w:pPr>
      <w:proofErr w:type="gramStart"/>
      <w:r w:rsidRPr="0099147B">
        <w:t>- наличие действующих деклараций о соответствии, оформленных в соответствии с требованиями действующего законодательства (пункт 2 статьи 12 Федерального закона от 02.01.2000 № 29-ФЗ «О качестве и безопасности пищевых продуктов», Постановление Правительства Российской Федерации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Техническими регламентами Таможенного союза</w:t>
      </w:r>
      <w:proofErr w:type="gramEnd"/>
      <w:r w:rsidRPr="0099147B">
        <w:t xml:space="preserve"> на отдельные товарные группы пищевых продуктов);</w:t>
      </w:r>
    </w:p>
    <w:p w:rsidR="0099147B" w:rsidRPr="0099147B" w:rsidRDefault="0099147B" w:rsidP="0099147B">
      <w:pPr>
        <w:ind w:firstLine="709"/>
        <w:jc w:val="both"/>
      </w:pPr>
      <w:proofErr w:type="gramStart"/>
      <w:r w:rsidRPr="0099147B">
        <w:t>- наличие ветеринарных сопроводительных документов в системе ФГИС «Меркурий» на продукцию животного происхождения (требование о наличии ветеринарных сопроводительных документов установлено в соответствии со статьей 21 Закона Российской Федерации от 14.05.1993 № 4979-1 «О ветеринарии», Приказом Минсельхоза России от 27.12.2016 № 589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w:t>
      </w:r>
      <w:proofErr w:type="gramEnd"/>
      <w:r w:rsidRPr="0099147B">
        <w:t xml:space="preserve"> ветеринарных сопроводительных документов на бумажных носителях», пунктом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Техническими регламентами Таможенного союза на продукцию животного происхождения).</w:t>
      </w:r>
    </w:p>
    <w:p w:rsidR="0099147B" w:rsidRPr="0099147B" w:rsidRDefault="0099147B" w:rsidP="0099147B">
      <w:pPr>
        <w:ind w:firstLine="709"/>
        <w:jc w:val="both"/>
      </w:pPr>
      <w:proofErr w:type="gramStart"/>
      <w:r w:rsidRPr="0099147B">
        <w:t xml:space="preserve">В соответствии со статьей 2.3 Закона № 4979-1 «О ветеринарии», частью 2 статьи 4 Федерального закона от 13.07.2015 № 243-ФЗ «О внесении изменений в Закон Российской Федерации «О ветеринарии» и отдельные законодательные акты Российской Федерации» с 01.07.2018 оформление ветеринарных сопроводительных документов производится в электронной форме (за исключением </w:t>
      </w:r>
      <w:r w:rsidRPr="0099147B">
        <w:lastRenderedPageBreak/>
        <w:t>случаев, установленных частью 2.1 статьи 4 Закона № 243-ФЗ) и осуществляется с использованием федеральной государственной информационной</w:t>
      </w:r>
      <w:proofErr w:type="gramEnd"/>
      <w:r w:rsidRPr="0099147B">
        <w:t xml:space="preserve"> системы в области ветеринарии (ФГИС </w:t>
      </w:r>
      <w:proofErr w:type="spellStart"/>
      <w:r w:rsidRPr="0099147B">
        <w:t>ВетИС</w:t>
      </w:r>
      <w:proofErr w:type="spellEnd"/>
      <w:r w:rsidRPr="0099147B">
        <w:t>) в порядке, утвержденном Приказом Минсельхоза России от 27.12.2016 № 589.</w:t>
      </w:r>
    </w:p>
    <w:p w:rsidR="0099147B" w:rsidRPr="0099147B" w:rsidRDefault="0099147B" w:rsidP="0099147B">
      <w:pPr>
        <w:ind w:firstLine="709"/>
        <w:jc w:val="both"/>
      </w:pPr>
      <w:proofErr w:type="gramStart"/>
      <w:r w:rsidRPr="0099147B">
        <w:t xml:space="preserve">В соответствии с подпунктом 1.2.4 п. 1.2 Методических указаний по обеспечению функционирования Федеральной государственной информационной системы в области ветеринарии, утвержденных Приказом </w:t>
      </w:r>
      <w:proofErr w:type="spellStart"/>
      <w:r w:rsidRPr="0099147B">
        <w:t>Россельхознадзора</w:t>
      </w:r>
      <w:proofErr w:type="spellEnd"/>
      <w:r w:rsidRPr="0099147B">
        <w:t xml:space="preserve"> от 30.01.2018 № 53 и порядком представления информации в ФГИС в области ветеринарии и получения информации из нее, утвержденного Приказом Минсельхоза России от 30.06.2017 № 318 предоставление информации о результатах лабораторных исследований подконтрольных товаров осуществляется с использованием компонента </w:t>
      </w:r>
      <w:proofErr w:type="spellStart"/>
      <w:r w:rsidRPr="0099147B">
        <w:t>ВетИС</w:t>
      </w:r>
      <w:proofErr w:type="spellEnd"/>
      <w:r w:rsidRPr="0099147B">
        <w:t xml:space="preserve"> - «Меркурий</w:t>
      </w:r>
      <w:proofErr w:type="gramEnd"/>
      <w:r w:rsidRPr="0099147B">
        <w:t>», предназначенного для регистрации результатов ветеринарно-санитарной экспертизы подконтрольных товаров и оформления ветеринарных сопроводительных документов в электронном виде, сохранения и обработки информации о них.</w:t>
      </w:r>
    </w:p>
    <w:p w:rsidR="0099147B" w:rsidRPr="0099147B" w:rsidRDefault="0099147B" w:rsidP="0099147B">
      <w:pPr>
        <w:ind w:firstLine="709"/>
        <w:jc w:val="both"/>
      </w:pPr>
      <w:r w:rsidRPr="0099147B">
        <w:t>Поставщик, с которым заключается контракт, должен быть зарегистрирован в системе ФГИС «Меркурий», и оформляет ветеринарные сопроводительные документы в системе ФГИС «Меркурий».</w:t>
      </w:r>
    </w:p>
    <w:p w:rsidR="0099147B" w:rsidRPr="0099147B" w:rsidRDefault="0099147B" w:rsidP="0099147B">
      <w:pPr>
        <w:ind w:firstLine="709"/>
        <w:jc w:val="both"/>
      </w:pPr>
      <w:r w:rsidRPr="0099147B">
        <w:t>3.6. Все поставляемые продукты питания должны быть упакованы надлежащим образом и (или) поставляться в оригинальной заводской упаковке, обеспечивающей сохранность товара и содержать маркировочные ярлыки, оформленные в соответствии с требованиями действующего законодательства Российской Федерации.</w:t>
      </w:r>
    </w:p>
    <w:p w:rsidR="0099147B" w:rsidRPr="0099147B" w:rsidRDefault="0099147B" w:rsidP="0099147B">
      <w:pPr>
        <w:ind w:firstLine="709"/>
        <w:jc w:val="both"/>
      </w:pPr>
      <w:r w:rsidRPr="0099147B">
        <w:t>4. Требования к отгрузке и доставке товара:</w:t>
      </w:r>
    </w:p>
    <w:p w:rsidR="0099147B" w:rsidRPr="0099147B" w:rsidRDefault="0099147B" w:rsidP="0099147B">
      <w:pPr>
        <w:ind w:firstLine="709"/>
        <w:jc w:val="both"/>
      </w:pPr>
      <w:r w:rsidRPr="0099147B">
        <w:t>4.1. Выполнение погрузочно-разгрузочных работ, доставка товара осуществляются за счет поставщика.</w:t>
      </w:r>
    </w:p>
    <w:p w:rsidR="0099147B" w:rsidRPr="0099147B" w:rsidRDefault="0099147B" w:rsidP="0099147B">
      <w:pPr>
        <w:ind w:firstLine="709"/>
        <w:jc w:val="both"/>
      </w:pPr>
      <w:r w:rsidRPr="0099147B">
        <w:t>4.2. Доставка продуктов питания обеспечивается поставщиком с учетом правил товарного соседства транспортом, предназначенным для перевозки продуктов питания, скоропортящиеся продукты питания доставляются охлаждаемым или изотермическим транспортом, обеспечивающим необходимые температурные режимы транспортировки.</w:t>
      </w:r>
    </w:p>
    <w:p w:rsidR="0099147B" w:rsidRPr="0099147B" w:rsidRDefault="0099147B" w:rsidP="0099147B">
      <w:pPr>
        <w:ind w:firstLine="709"/>
        <w:jc w:val="both"/>
      </w:pPr>
      <w:r w:rsidRPr="0099147B">
        <w:t>4.3. Доставку продуктов питания должны обеспечивать лица, имеющие оформленные в соответствии с требованиями действующего законодательства Российской Федерации медицинские книжки и спецодежду.</w:t>
      </w:r>
    </w:p>
    <w:p w:rsidR="0099147B" w:rsidRPr="0099147B" w:rsidRDefault="0099147B" w:rsidP="0099147B">
      <w:pPr>
        <w:ind w:firstLine="709"/>
        <w:jc w:val="both"/>
      </w:pPr>
      <w:r w:rsidRPr="0099147B">
        <w:t>4.4. Передача продуктов питания должна осуществляться при наличии всех сопроводительных документов.</w:t>
      </w:r>
    </w:p>
    <w:p w:rsidR="0099147B" w:rsidRPr="0099147B" w:rsidRDefault="0099147B" w:rsidP="0099147B">
      <w:pPr>
        <w:ind w:firstLine="709"/>
        <w:jc w:val="both"/>
      </w:pPr>
      <w:r w:rsidRPr="0099147B">
        <w:t xml:space="preserve">4.5. Поставка товара осуществляется поставщиком по заявкам заказчика по адресу: </w:t>
      </w:r>
      <w:r w:rsidRPr="0099147B">
        <w:rPr>
          <w:snapToGrid w:val="0"/>
        </w:rPr>
        <w:t>197341, г. Санкт-Петербург, Фермское шоссе, д. 36, лит. АБ, пищеблок, продовольственный склад (1-ый этаж, с проносом до 100 м).</w:t>
      </w:r>
    </w:p>
    <w:p w:rsidR="0099147B" w:rsidRPr="0099147B" w:rsidRDefault="0099147B" w:rsidP="0099147B">
      <w:pPr>
        <w:ind w:firstLine="709"/>
        <w:jc w:val="both"/>
        <w:rPr>
          <w:snapToGrid w:val="0"/>
        </w:rPr>
      </w:pPr>
      <w:r w:rsidRPr="0099147B">
        <w:rPr>
          <w:rFonts w:eastAsia="Calibri"/>
        </w:rPr>
        <w:t>Начало поставок – с момента заключения контракта, но не ранее 01.01.2024 г. Окончание поставок – 31.12.2024 г.</w:t>
      </w:r>
    </w:p>
    <w:p w:rsidR="0099147B" w:rsidRPr="0099147B" w:rsidRDefault="0099147B" w:rsidP="0099147B">
      <w:pPr>
        <w:ind w:firstLine="709"/>
        <w:jc w:val="both"/>
      </w:pPr>
      <w:r w:rsidRPr="0099147B">
        <w:t>5. Требования к сроку и (или) объему предоставления гарантии качества товара:</w:t>
      </w:r>
    </w:p>
    <w:p w:rsidR="0099147B" w:rsidRPr="0099147B" w:rsidRDefault="0099147B" w:rsidP="0099147B">
      <w:pPr>
        <w:ind w:firstLine="709"/>
        <w:jc w:val="both"/>
      </w:pPr>
      <w:r w:rsidRPr="0099147B">
        <w:t>5.1. Поставщик должен гарантировать заказчику соответствие качества поставляемого им товара установленным стандартам и требованиям.</w:t>
      </w:r>
    </w:p>
    <w:p w:rsidR="0099147B" w:rsidRPr="0099147B" w:rsidRDefault="0099147B" w:rsidP="0099147B">
      <w:pPr>
        <w:ind w:firstLine="709"/>
        <w:jc w:val="both"/>
      </w:pPr>
      <w:r w:rsidRPr="0099147B">
        <w:t>5.2.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 а в случае необходимости предъявлять для осмотра транспорт и помещения для хранения продуктов питания.</w:t>
      </w:r>
    </w:p>
    <w:p w:rsidR="0099147B" w:rsidRPr="0099147B" w:rsidRDefault="0099147B" w:rsidP="0099147B">
      <w:pPr>
        <w:ind w:firstLine="709"/>
        <w:jc w:val="both"/>
      </w:pPr>
      <w:r w:rsidRPr="0099147B">
        <w:t>5.3. Поставщик должен соблюдать минимальный остаточный срок годности товара на все поставляемые товары (в том числе на скоропортящийся товар).</w:t>
      </w:r>
    </w:p>
    <w:p w:rsidR="0099147B" w:rsidRPr="0099147B" w:rsidRDefault="0099147B" w:rsidP="0099147B">
      <w:pPr>
        <w:ind w:firstLine="709"/>
        <w:jc w:val="both"/>
      </w:pPr>
      <w:r w:rsidRPr="0099147B">
        <w:t>5.4. Продукция на складе должна храниться в соответствии с условиями хранения рекомендованными изготовителем и указанными на маркировочном ярлыке каждого вида продукции. Все работники склада должны иметь медицинские книжки и проходить медицинское освидетельствование.</w:t>
      </w:r>
    </w:p>
    <w:p w:rsidR="0099147B" w:rsidRPr="0099147B" w:rsidRDefault="0099147B" w:rsidP="0099147B">
      <w:pPr>
        <w:ind w:firstLine="709"/>
        <w:jc w:val="both"/>
      </w:pPr>
      <w:r w:rsidRPr="0099147B">
        <w:t>5.4. Хранение пищевых продуктов на складе Поставщика должно осуществляться в условиях, обеспечивающих сохранение их качества и безопасность. Хранение пищевых продуктов, материалов и изделий допускается в специально оборудованных помещениях, сооружениях, которые должны соответствовать требованиям строительных, санитарных и ветеринарных правил и норм.</w:t>
      </w:r>
    </w:p>
    <w:p w:rsidR="0099147B" w:rsidRPr="0099147B" w:rsidRDefault="0099147B" w:rsidP="0099147B">
      <w:pPr>
        <w:ind w:firstLine="709"/>
        <w:jc w:val="both"/>
      </w:pPr>
      <w:r w:rsidRPr="0099147B">
        <w:t>Продукты следует хранить согласно принятой классификации по видам продукции.</w:t>
      </w:r>
    </w:p>
    <w:p w:rsidR="0099147B" w:rsidRPr="0099147B" w:rsidRDefault="0099147B" w:rsidP="0099147B">
      <w:pPr>
        <w:ind w:firstLine="709"/>
        <w:jc w:val="both"/>
      </w:pPr>
      <w:r w:rsidRPr="0099147B">
        <w:t>Сырье и готовые продукты следует хранить в отдельных холодильных камерах.</w:t>
      </w:r>
    </w:p>
    <w:p w:rsidR="0099147B" w:rsidRPr="0099147B" w:rsidRDefault="0099147B" w:rsidP="0099147B">
      <w:pPr>
        <w:ind w:firstLine="709"/>
        <w:jc w:val="both"/>
      </w:pPr>
      <w:r w:rsidRPr="0099147B">
        <w:t xml:space="preserve">При хранении пищевых продуктов необходимо строго соблюдать правила товарного соседства, нормы складирования, сроки годности и условия хранения. </w:t>
      </w:r>
      <w:proofErr w:type="gramStart"/>
      <w:r w:rsidRPr="0099147B">
        <w:t xml:space="preserve">Продукты, имеющие специфический запах </w:t>
      </w:r>
      <w:r w:rsidRPr="0099147B">
        <w:lastRenderedPageBreak/>
        <w:t>(специи, сельдь и т.д.), следует хранить отдельно от продуктов, воспринимающих посторонние запахи (масло сливочное, сыр, яйцо, чай, соль, сахар и др.).</w:t>
      </w:r>
      <w:proofErr w:type="gramEnd"/>
    </w:p>
    <w:p w:rsidR="0099147B" w:rsidRPr="0099147B" w:rsidRDefault="0099147B" w:rsidP="0099147B">
      <w:pPr>
        <w:ind w:firstLine="709"/>
        <w:jc w:val="both"/>
      </w:pPr>
      <w:r w:rsidRPr="0099147B">
        <w:t>Хранение особо скоропортящихся продуктов осуществляется в соответствии с гигиеническими требованиями, предъявляемыми к условиям, срокам хранения особо скоропортящихся продуктов.</w:t>
      </w:r>
    </w:p>
    <w:p w:rsidR="0099147B" w:rsidRPr="0099147B" w:rsidRDefault="0099147B" w:rsidP="0099147B">
      <w:pPr>
        <w:ind w:firstLine="709"/>
        <w:jc w:val="both"/>
      </w:pPr>
      <w:r w:rsidRPr="0099147B">
        <w:t>Холодильные камеры для хранения продуктов следует оборудовать стеллажами, легко поддающимися мойке, системами сбора и отвода конденсата, а при необходимости - подвесными балками с лужеными крючьями или крючьями из нержавеющей стали.</w:t>
      </w:r>
    </w:p>
    <w:p w:rsidR="0099147B" w:rsidRPr="0099147B" w:rsidRDefault="0099147B" w:rsidP="0099147B">
      <w:pPr>
        <w:ind w:firstLine="709"/>
        <w:jc w:val="both"/>
      </w:pPr>
      <w:r w:rsidRPr="0099147B">
        <w:t>Охлажденные мясные туши, полутуши, четвертины подвешивают на крючьях так, чтобы они не соприкасались между собой, со стенами и полом помещения. Мороженое мясо хранят на стеллажах или подтоварниках штабелями.</w:t>
      </w:r>
    </w:p>
    <w:p w:rsidR="0099147B" w:rsidRPr="0099147B" w:rsidRDefault="0099147B" w:rsidP="0099147B">
      <w:pPr>
        <w:ind w:firstLine="709"/>
        <w:jc w:val="both"/>
      </w:pPr>
      <w:r w:rsidRPr="0099147B">
        <w:t>Птицу мороженую или охлажденную хранят в таре поставщика на стеллажах или подтоварниках, укладывая в штабеля; для лучшей циркуляции воздуха между ящиками (коробами) рекомендуется прокладывать рейки.</w:t>
      </w:r>
    </w:p>
    <w:p w:rsidR="0099147B" w:rsidRPr="0099147B" w:rsidRDefault="0099147B" w:rsidP="0099147B">
      <w:pPr>
        <w:ind w:firstLine="709"/>
        <w:jc w:val="both"/>
      </w:pPr>
      <w:r w:rsidRPr="0099147B">
        <w:t>Рыбу мороженую (филе рыбное) хранят на стеллажах или подтоварниках в таре Поставщика.</w:t>
      </w:r>
    </w:p>
    <w:p w:rsidR="0099147B" w:rsidRPr="0099147B" w:rsidRDefault="0099147B" w:rsidP="0099147B">
      <w:pPr>
        <w:ind w:firstLine="709"/>
        <w:jc w:val="both"/>
      </w:pPr>
      <w:r w:rsidRPr="0099147B">
        <w:t>Сметану, творог хранят в таре с крышкой. Не допускается оставлять ложки, лопатки в таре с творогом и сметаной.</w:t>
      </w:r>
    </w:p>
    <w:p w:rsidR="0099147B" w:rsidRPr="0099147B" w:rsidRDefault="0099147B" w:rsidP="0099147B">
      <w:pPr>
        <w:ind w:firstLine="709"/>
        <w:jc w:val="both"/>
      </w:pPr>
      <w:r w:rsidRPr="0099147B">
        <w:t>Масло сливочное хранят в заводской таре или брусками, завернутыми в пергамент в лотках.</w:t>
      </w:r>
    </w:p>
    <w:p w:rsidR="0099147B" w:rsidRPr="0099147B" w:rsidRDefault="0099147B" w:rsidP="0099147B">
      <w:pPr>
        <w:ind w:firstLine="709"/>
        <w:jc w:val="both"/>
      </w:pPr>
      <w:r w:rsidRPr="0099147B">
        <w:t>Крупные сыры хранят без тары на чистых стеллажах.</w:t>
      </w:r>
    </w:p>
    <w:p w:rsidR="0099147B" w:rsidRPr="0099147B" w:rsidRDefault="0099147B" w:rsidP="0099147B">
      <w:pPr>
        <w:ind w:firstLine="709"/>
        <w:jc w:val="both"/>
      </w:pPr>
      <w:r w:rsidRPr="0099147B">
        <w:t>При укладке сыров один на другой между ними прокладываются картон или фанера.</w:t>
      </w:r>
    </w:p>
    <w:p w:rsidR="0099147B" w:rsidRPr="0099147B" w:rsidRDefault="0099147B" w:rsidP="0099147B">
      <w:pPr>
        <w:ind w:firstLine="709"/>
        <w:jc w:val="both"/>
      </w:pPr>
      <w:r w:rsidRPr="0099147B">
        <w:t>Мелкие сыры хранят в потребительской таре на полках или стеллажах.</w:t>
      </w:r>
    </w:p>
    <w:p w:rsidR="0099147B" w:rsidRPr="0099147B" w:rsidRDefault="0099147B" w:rsidP="0099147B">
      <w:pPr>
        <w:ind w:firstLine="709"/>
        <w:jc w:val="both"/>
      </w:pPr>
      <w:r w:rsidRPr="0099147B">
        <w:t>Готовые мясопродукты (колбасы) хранят в таре поставщика или производственной таре.</w:t>
      </w:r>
    </w:p>
    <w:p w:rsidR="0099147B" w:rsidRPr="0099147B" w:rsidRDefault="0099147B" w:rsidP="0099147B">
      <w:pPr>
        <w:ind w:firstLine="709"/>
        <w:jc w:val="both"/>
      </w:pPr>
      <w:r w:rsidRPr="0099147B">
        <w:t xml:space="preserve">Яйцо в коробах хранят на подтоварниках в сухих прохладных помещениях. </w:t>
      </w:r>
    </w:p>
    <w:p w:rsidR="0099147B" w:rsidRPr="0099147B" w:rsidRDefault="0099147B" w:rsidP="0099147B">
      <w:pPr>
        <w:ind w:firstLine="709"/>
        <w:jc w:val="both"/>
      </w:pPr>
      <w:r w:rsidRPr="0099147B">
        <w:t xml:space="preserve">Крупу и муку хранят </w:t>
      </w:r>
      <w:proofErr w:type="gramStart"/>
      <w:r w:rsidRPr="0099147B">
        <w:t>в мешках на подтоварниках в штабелях на расстоянии до пола</w:t>
      </w:r>
      <w:proofErr w:type="gramEnd"/>
      <w:r w:rsidRPr="0099147B">
        <w:t xml:space="preserve"> не менее 15 см.</w:t>
      </w:r>
    </w:p>
    <w:p w:rsidR="0099147B" w:rsidRPr="0099147B" w:rsidRDefault="0099147B" w:rsidP="0099147B">
      <w:pPr>
        <w:ind w:firstLine="709"/>
        <w:jc w:val="both"/>
      </w:pPr>
      <w:r w:rsidRPr="0099147B">
        <w:t>Макаронные изделия, сахар, соль хранят в таре поставщика на стеллажах или подтоварниках.</w:t>
      </w:r>
    </w:p>
    <w:p w:rsidR="0099147B" w:rsidRPr="0099147B" w:rsidRDefault="0099147B" w:rsidP="0099147B">
      <w:pPr>
        <w:ind w:firstLine="709"/>
        <w:jc w:val="both"/>
      </w:pPr>
      <w:r w:rsidRPr="0099147B">
        <w:t>В случае если при хранении пищевых продуктов допущено нарушение, приведшее к утрате пищевыми продуктами соответствующего качества и приобретению ими опасных свойств, поставщик обязан информировать об этом заказчика. Такие пищевые продукты не подлежат поставке.</w:t>
      </w:r>
    </w:p>
    <w:p w:rsidR="0099147B" w:rsidRPr="0099147B" w:rsidRDefault="0099147B" w:rsidP="0099147B">
      <w:pPr>
        <w:ind w:firstLine="709"/>
        <w:jc w:val="both"/>
      </w:pPr>
      <w:r w:rsidRPr="0099147B">
        <w:t>5.5. Остаточный срок годности товара на момент поставки должен составлять соответственно (с учетом вида и наименования товара):</w:t>
      </w:r>
    </w:p>
    <w:p w:rsidR="0099147B" w:rsidRPr="0099147B" w:rsidRDefault="0099147B" w:rsidP="0099147B">
      <w:pPr>
        <w:ind w:firstLine="709"/>
        <w:jc w:val="both"/>
      </w:pPr>
      <w:r w:rsidRPr="0099147B">
        <w:t xml:space="preserve">при сроке годности 5 лет и более – не менее 24 месяцев </w:t>
      </w:r>
      <w:proofErr w:type="gramStart"/>
      <w:r w:rsidRPr="0099147B">
        <w:t>с даты фасовки</w:t>
      </w:r>
      <w:proofErr w:type="gramEnd"/>
      <w:r w:rsidRPr="0099147B">
        <w:t>;</w:t>
      </w:r>
    </w:p>
    <w:p w:rsidR="0099147B" w:rsidRPr="0099147B" w:rsidRDefault="0099147B" w:rsidP="0099147B">
      <w:pPr>
        <w:ind w:firstLine="709"/>
        <w:jc w:val="both"/>
      </w:pPr>
      <w:r w:rsidRPr="0099147B">
        <w:t xml:space="preserve">при сроке годности более 2 лет и менее 5 лет – не менее 18 месяцев </w:t>
      </w:r>
      <w:proofErr w:type="gramStart"/>
      <w:r w:rsidRPr="0099147B">
        <w:t>с даты фасовки</w:t>
      </w:r>
      <w:proofErr w:type="gramEnd"/>
      <w:r w:rsidRPr="0099147B">
        <w:t>;</w:t>
      </w:r>
    </w:p>
    <w:p w:rsidR="0099147B" w:rsidRPr="0099147B" w:rsidRDefault="0099147B" w:rsidP="0099147B">
      <w:pPr>
        <w:ind w:firstLine="709"/>
        <w:jc w:val="both"/>
      </w:pPr>
      <w:r w:rsidRPr="0099147B">
        <w:t xml:space="preserve">при сроке годности более 1 года и менее 2 лет – не менее 6 месяцев </w:t>
      </w:r>
      <w:proofErr w:type="gramStart"/>
      <w:r w:rsidRPr="0099147B">
        <w:t>с даты фасовки</w:t>
      </w:r>
      <w:proofErr w:type="gramEnd"/>
      <w:r w:rsidRPr="0099147B">
        <w:t>;</w:t>
      </w:r>
    </w:p>
    <w:p w:rsidR="0099147B" w:rsidRPr="0099147B" w:rsidRDefault="0099147B" w:rsidP="0099147B">
      <w:pPr>
        <w:ind w:firstLine="709"/>
        <w:jc w:val="both"/>
      </w:pPr>
      <w:r w:rsidRPr="0099147B">
        <w:t xml:space="preserve">при сроке годности более 6 месяцев и менее 1 года – не менее 5 месяцев </w:t>
      </w:r>
      <w:proofErr w:type="gramStart"/>
      <w:r w:rsidRPr="0099147B">
        <w:t>с даты фасовки</w:t>
      </w:r>
      <w:proofErr w:type="gramEnd"/>
      <w:r w:rsidRPr="0099147B">
        <w:t>;</w:t>
      </w:r>
    </w:p>
    <w:p w:rsidR="0099147B" w:rsidRPr="0099147B" w:rsidRDefault="0099147B" w:rsidP="0099147B">
      <w:pPr>
        <w:ind w:firstLine="709"/>
        <w:jc w:val="both"/>
      </w:pPr>
      <w:r w:rsidRPr="0099147B">
        <w:t xml:space="preserve">при сроке годности более 3 месяцев и менее 6 месяцев – не менее 2 месяцев </w:t>
      </w:r>
      <w:proofErr w:type="gramStart"/>
      <w:r w:rsidRPr="0099147B">
        <w:t>с даты фасовки</w:t>
      </w:r>
      <w:proofErr w:type="gramEnd"/>
      <w:r w:rsidRPr="0099147B">
        <w:t>;</w:t>
      </w:r>
    </w:p>
    <w:p w:rsidR="0099147B" w:rsidRPr="0099147B" w:rsidRDefault="0099147B" w:rsidP="0099147B">
      <w:pPr>
        <w:ind w:firstLine="709"/>
        <w:jc w:val="both"/>
      </w:pPr>
      <w:r w:rsidRPr="0099147B">
        <w:t xml:space="preserve">при сроке годности более 2 месяцев и менее 3 месяцев – не менее 1,5 месяцев </w:t>
      </w:r>
      <w:proofErr w:type="gramStart"/>
      <w:r w:rsidRPr="0099147B">
        <w:t>с даты фасовки</w:t>
      </w:r>
      <w:proofErr w:type="gramEnd"/>
      <w:r w:rsidRPr="0099147B">
        <w:t>;</w:t>
      </w:r>
    </w:p>
    <w:p w:rsidR="0099147B" w:rsidRPr="0099147B" w:rsidRDefault="0099147B" w:rsidP="0099147B">
      <w:pPr>
        <w:ind w:firstLine="709"/>
        <w:jc w:val="both"/>
      </w:pPr>
      <w:r w:rsidRPr="0099147B">
        <w:t xml:space="preserve">при сроке годности более 1 месяца и менее 2 месяцев – не менее 25 суток </w:t>
      </w:r>
      <w:proofErr w:type="gramStart"/>
      <w:r w:rsidRPr="0099147B">
        <w:t>с даты фасовки</w:t>
      </w:r>
      <w:proofErr w:type="gramEnd"/>
      <w:r w:rsidRPr="0099147B">
        <w:t>;</w:t>
      </w:r>
    </w:p>
    <w:p w:rsidR="0099147B" w:rsidRPr="0099147B" w:rsidRDefault="0099147B" w:rsidP="0099147B">
      <w:pPr>
        <w:ind w:firstLine="709"/>
        <w:jc w:val="both"/>
      </w:pPr>
      <w:r w:rsidRPr="0099147B">
        <w:t xml:space="preserve">при сроке годности более 25 суток и менее 1 месяца – не менее 20 суток </w:t>
      </w:r>
      <w:proofErr w:type="gramStart"/>
      <w:r w:rsidRPr="0099147B">
        <w:t>с даты фасовки</w:t>
      </w:r>
      <w:proofErr w:type="gramEnd"/>
      <w:r w:rsidRPr="0099147B">
        <w:t>;</w:t>
      </w:r>
    </w:p>
    <w:p w:rsidR="0099147B" w:rsidRPr="0099147B" w:rsidRDefault="0099147B" w:rsidP="0099147B">
      <w:pPr>
        <w:ind w:firstLine="709"/>
        <w:jc w:val="both"/>
      </w:pPr>
      <w:r w:rsidRPr="0099147B">
        <w:t xml:space="preserve">при сроке годности более 20 суток и менее 25 суток – не менее 15 суток </w:t>
      </w:r>
      <w:proofErr w:type="gramStart"/>
      <w:r w:rsidRPr="0099147B">
        <w:t>с даты фасовки</w:t>
      </w:r>
      <w:proofErr w:type="gramEnd"/>
      <w:r w:rsidRPr="0099147B">
        <w:t>;</w:t>
      </w:r>
    </w:p>
    <w:p w:rsidR="0099147B" w:rsidRPr="0099147B" w:rsidRDefault="0099147B" w:rsidP="0099147B">
      <w:pPr>
        <w:ind w:firstLine="709"/>
        <w:jc w:val="both"/>
      </w:pPr>
      <w:r w:rsidRPr="0099147B">
        <w:t xml:space="preserve">при сроке годности более 15 суток и менее 20 суток – не менее 10 суток </w:t>
      </w:r>
      <w:proofErr w:type="gramStart"/>
      <w:r w:rsidRPr="0099147B">
        <w:t>с даты фасовки</w:t>
      </w:r>
      <w:proofErr w:type="gramEnd"/>
      <w:r w:rsidRPr="0099147B">
        <w:t>;</w:t>
      </w:r>
    </w:p>
    <w:p w:rsidR="0099147B" w:rsidRPr="0099147B" w:rsidRDefault="0099147B" w:rsidP="0099147B">
      <w:pPr>
        <w:ind w:firstLine="709"/>
        <w:jc w:val="both"/>
      </w:pPr>
      <w:r w:rsidRPr="0099147B">
        <w:t xml:space="preserve">при сроке годности более 10 суток и менее 15 суток – не менее 7 суток </w:t>
      </w:r>
      <w:proofErr w:type="gramStart"/>
      <w:r w:rsidRPr="0099147B">
        <w:t>с даты фасовки</w:t>
      </w:r>
      <w:proofErr w:type="gramEnd"/>
      <w:r w:rsidRPr="0099147B">
        <w:t>;</w:t>
      </w:r>
    </w:p>
    <w:p w:rsidR="0099147B" w:rsidRPr="0099147B" w:rsidRDefault="0099147B" w:rsidP="0099147B">
      <w:pPr>
        <w:ind w:firstLine="709"/>
        <w:jc w:val="both"/>
      </w:pPr>
      <w:r w:rsidRPr="0099147B">
        <w:t xml:space="preserve">при сроке годности более 5 суток и менее 10 суток – не менее 4 суток </w:t>
      </w:r>
      <w:proofErr w:type="gramStart"/>
      <w:r w:rsidRPr="0099147B">
        <w:t>с даты фасовки</w:t>
      </w:r>
      <w:proofErr w:type="gramEnd"/>
      <w:r w:rsidRPr="0099147B">
        <w:t>;</w:t>
      </w:r>
    </w:p>
    <w:p w:rsidR="0099147B" w:rsidRPr="0099147B" w:rsidRDefault="0099147B" w:rsidP="0099147B">
      <w:pPr>
        <w:ind w:firstLine="709"/>
        <w:jc w:val="both"/>
      </w:pPr>
      <w:r w:rsidRPr="0099147B">
        <w:t xml:space="preserve">при сроке годности 3-4 суток – не менее 2 суток </w:t>
      </w:r>
      <w:proofErr w:type="gramStart"/>
      <w:r w:rsidRPr="0099147B">
        <w:t>с даты фасовки</w:t>
      </w:r>
      <w:proofErr w:type="gramEnd"/>
      <w:r w:rsidRPr="0099147B">
        <w:t>;</w:t>
      </w:r>
    </w:p>
    <w:p w:rsidR="0099147B" w:rsidRPr="0099147B" w:rsidRDefault="0099147B" w:rsidP="0099147B">
      <w:pPr>
        <w:ind w:firstLine="709"/>
        <w:jc w:val="both"/>
      </w:pPr>
      <w:r w:rsidRPr="0099147B">
        <w:t xml:space="preserve">при сроке годности 2 суток – не менее 1 полных суток </w:t>
      </w:r>
      <w:proofErr w:type="gramStart"/>
      <w:r w:rsidRPr="0099147B">
        <w:t>с даты фасовки</w:t>
      </w:r>
      <w:proofErr w:type="gramEnd"/>
      <w:r w:rsidRPr="0099147B">
        <w:t>;</w:t>
      </w:r>
    </w:p>
    <w:p w:rsidR="0099147B" w:rsidRPr="0099147B" w:rsidRDefault="0099147B" w:rsidP="0099147B">
      <w:pPr>
        <w:ind w:firstLine="709"/>
        <w:jc w:val="both"/>
      </w:pPr>
      <w:r w:rsidRPr="0099147B">
        <w:t xml:space="preserve">при сроке годности 1 суток и менее – не менее 12 часов </w:t>
      </w:r>
      <w:proofErr w:type="gramStart"/>
      <w:r w:rsidRPr="0099147B">
        <w:t>с даты фасовки</w:t>
      </w:r>
      <w:proofErr w:type="gramEnd"/>
      <w:r w:rsidRPr="0099147B">
        <w:t xml:space="preserve"> до окончания срока годности установленного фирмой-изготовителем. </w:t>
      </w:r>
    </w:p>
    <w:p w:rsidR="0099147B" w:rsidRPr="0099147B" w:rsidRDefault="0099147B" w:rsidP="0099147B">
      <w:pPr>
        <w:ind w:firstLine="709"/>
        <w:jc w:val="both"/>
      </w:pPr>
      <w:r w:rsidRPr="0099147B">
        <w:t xml:space="preserve">Возможна поставка товара с иным остаточным сроком годности исключительно по письменному согласованию с заказчиком. </w:t>
      </w:r>
    </w:p>
    <w:p w:rsidR="0099147B" w:rsidRPr="0099147B" w:rsidRDefault="0099147B" w:rsidP="0099147B">
      <w:pPr>
        <w:ind w:firstLine="709"/>
        <w:jc w:val="both"/>
      </w:pPr>
      <w:r w:rsidRPr="0099147B">
        <w:t>Доставка и промежуточное хранение пищевых продуктов на складах поставщика должны осуществляться с соблюдением режимов хранения установленных изготовителями пищевых продуктов, гигиенических требований к условиям хранения пищевых продуктов и правил товарного соседства. Транспортировка скоропортящихся и особо скоропортящихся продуктов или полуфабрикатов должна осуществляться с использованием специализированного охлаждаемого транспорта.</w:t>
      </w:r>
    </w:p>
    <w:p w:rsidR="0099147B" w:rsidRPr="0099147B" w:rsidRDefault="0099147B" w:rsidP="0099147B">
      <w:pPr>
        <w:ind w:firstLine="709"/>
        <w:jc w:val="both"/>
      </w:pPr>
      <w:r w:rsidRPr="0099147B">
        <w:t>6. Требования, связанные с определением соответствия поставляемого товара потребностям заказчика (приемка товара):</w:t>
      </w:r>
    </w:p>
    <w:p w:rsidR="0099147B" w:rsidRPr="0099147B" w:rsidRDefault="0099147B" w:rsidP="0099147B">
      <w:pPr>
        <w:ind w:firstLine="709"/>
        <w:jc w:val="both"/>
      </w:pPr>
      <w:r w:rsidRPr="0099147B">
        <w:lastRenderedPageBreak/>
        <w:t>6.1. Передача поставляемого товара осуществляется поставщиком лицу, уполномоченному на то заказчиком. Товар, переданный не уполномоченному лицу, считается не поставленным заказчику и не подлежит оплате.</w:t>
      </w:r>
    </w:p>
    <w:p w:rsidR="0099147B" w:rsidRPr="0099147B" w:rsidRDefault="0099147B" w:rsidP="0099147B">
      <w:pPr>
        <w:ind w:firstLine="709"/>
        <w:jc w:val="both"/>
      </w:pPr>
      <w:r w:rsidRPr="0099147B">
        <w:t>6.2. Прием-передача поставленного товара производится заказчиком на основании товарной накладной.</w:t>
      </w:r>
    </w:p>
    <w:p w:rsidR="0099147B" w:rsidRPr="0099147B" w:rsidRDefault="0099147B" w:rsidP="0099147B">
      <w:pPr>
        <w:ind w:firstLine="709"/>
        <w:jc w:val="both"/>
      </w:pPr>
      <w:r w:rsidRPr="0099147B">
        <w:t>6.3. В случае выявления несоответствия поставляемых Товаров условиям Описания объекта закупки, устранение недостатков, поставка недостающего или замена некачественного (негодного) товара осуществляются поставщиком за счет собственных средств на основании письменной претензии заказчика. Товар считается не поставленным.</w:t>
      </w:r>
    </w:p>
    <w:p w:rsidR="0099147B" w:rsidRPr="0099147B" w:rsidRDefault="0099147B" w:rsidP="0099147B">
      <w:pPr>
        <w:ind w:firstLine="709"/>
        <w:jc w:val="both"/>
      </w:pPr>
      <w:r w:rsidRPr="0099147B">
        <w:t>6.4. В случае поставки продуктов питания с нарушением сроков поставки, в нарушенной упаковке, не соответствующих ассортименту и (или) количеству и (или) качеству, без сопроводительных документов, предусмотренных контрактом, заказчик вправе отказаться от приемки. В этом случае заказчик не подписывает товарную накладную о приемке товара и составляет акт, в котором описывает основания отказа от приемки поставляемых продуктов питания и указывает срок для устранения допущенных нарушений.</w:t>
      </w:r>
    </w:p>
    <w:p w:rsidR="0099147B" w:rsidRPr="0099147B" w:rsidRDefault="0099147B" w:rsidP="0099147B">
      <w:pPr>
        <w:ind w:firstLine="709"/>
        <w:jc w:val="both"/>
      </w:pPr>
      <w:r w:rsidRPr="0099147B">
        <w:t>6.5. Заказчик для проверки соответствия качества поставляемых товаров установленных контрактом вправе привлекать независимых экспертов.</w:t>
      </w:r>
    </w:p>
    <w:p w:rsidR="0099147B" w:rsidRPr="0099147B" w:rsidRDefault="00A1735A" w:rsidP="000D3EC8">
      <w:pPr>
        <w:autoSpaceDE w:val="0"/>
        <w:autoSpaceDN w:val="0"/>
        <w:adjustRightInd w:val="0"/>
        <w:ind w:firstLine="709"/>
        <w:jc w:val="both"/>
        <w:rPr>
          <w:rFonts w:eastAsia="Calibri"/>
          <w:lang w:eastAsia="en-US"/>
        </w:rPr>
      </w:pPr>
      <w:r w:rsidRPr="00A1735A">
        <w:rPr>
          <w:rFonts w:eastAsia="Calibri"/>
          <w:lang w:eastAsia="en-US"/>
        </w:rPr>
        <w:t>7. Техническая спецификация:</w:t>
      </w:r>
    </w:p>
    <w:p w:rsidR="005A2933" w:rsidRDefault="005A2933" w:rsidP="0078092F">
      <w:pPr>
        <w:pStyle w:val="afff3"/>
        <w:rPr>
          <w:sz w:val="22"/>
          <w:szCs w:val="22"/>
        </w:rPr>
      </w:pPr>
    </w:p>
    <w:tbl>
      <w:tblPr>
        <w:tblW w:w="1063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2100"/>
        <w:gridCol w:w="4988"/>
        <w:gridCol w:w="1417"/>
        <w:gridCol w:w="1701"/>
      </w:tblGrid>
      <w:tr w:rsidR="00D92D62" w:rsidRPr="00614222" w:rsidTr="00DA467B">
        <w:trPr>
          <w:trHeight w:val="20"/>
        </w:trPr>
        <w:tc>
          <w:tcPr>
            <w:tcW w:w="426" w:type="dxa"/>
            <w:tcBorders>
              <w:top w:val="single" w:sz="4" w:space="0" w:color="auto"/>
              <w:left w:val="single" w:sz="4" w:space="0" w:color="auto"/>
              <w:bottom w:val="nil"/>
              <w:right w:val="single" w:sz="4" w:space="0" w:color="auto"/>
            </w:tcBorders>
            <w:shd w:val="clear" w:color="auto" w:fill="FFFFFF"/>
            <w:hideMark/>
          </w:tcPr>
          <w:p w:rsidR="00D92D62" w:rsidRPr="00614222" w:rsidRDefault="00D92D62" w:rsidP="00FC04FB">
            <w:pPr>
              <w:jc w:val="center"/>
              <w:rPr>
                <w:b/>
              </w:rPr>
            </w:pPr>
            <w:r w:rsidRPr="00614222">
              <w:rPr>
                <w:b/>
              </w:rPr>
              <w:t xml:space="preserve">№ </w:t>
            </w:r>
            <w:proofErr w:type="gramStart"/>
            <w:r w:rsidRPr="00614222">
              <w:rPr>
                <w:b/>
              </w:rPr>
              <w:t>п</w:t>
            </w:r>
            <w:proofErr w:type="gramEnd"/>
            <w:r w:rsidRPr="00614222">
              <w:rPr>
                <w:b/>
              </w:rPr>
              <w:t>/п</w:t>
            </w:r>
          </w:p>
        </w:tc>
        <w:tc>
          <w:tcPr>
            <w:tcW w:w="2100" w:type="dxa"/>
            <w:tcBorders>
              <w:top w:val="single" w:sz="4" w:space="0" w:color="auto"/>
              <w:left w:val="single" w:sz="4" w:space="0" w:color="auto"/>
              <w:bottom w:val="nil"/>
              <w:right w:val="single" w:sz="4" w:space="0" w:color="auto"/>
            </w:tcBorders>
            <w:shd w:val="clear" w:color="auto" w:fill="FFFFFF"/>
            <w:hideMark/>
          </w:tcPr>
          <w:p w:rsidR="00D92D62" w:rsidRPr="00614222" w:rsidRDefault="00D92D62" w:rsidP="00FC04FB">
            <w:pPr>
              <w:keepNext/>
              <w:shd w:val="clear" w:color="auto" w:fill="FFFFFF"/>
              <w:spacing w:before="30" w:after="30"/>
              <w:ind w:left="30" w:right="30"/>
              <w:jc w:val="center"/>
              <w:outlineLvl w:val="2"/>
              <w:rPr>
                <w:b/>
                <w:bCs/>
                <w:color w:val="333333"/>
                <w:shd w:val="clear" w:color="auto" w:fill="FFFFFF"/>
              </w:rPr>
            </w:pPr>
            <w:r w:rsidRPr="00614222">
              <w:rPr>
                <w:b/>
                <w:bCs/>
                <w:color w:val="333333"/>
                <w:shd w:val="clear" w:color="auto" w:fill="FFFFFF"/>
              </w:rPr>
              <w:t xml:space="preserve">Наименование товара </w:t>
            </w:r>
          </w:p>
        </w:tc>
        <w:tc>
          <w:tcPr>
            <w:tcW w:w="4988" w:type="dxa"/>
            <w:tcBorders>
              <w:top w:val="single" w:sz="4" w:space="0" w:color="auto"/>
              <w:left w:val="single" w:sz="4" w:space="0" w:color="auto"/>
              <w:bottom w:val="single" w:sz="4" w:space="0" w:color="auto"/>
              <w:right w:val="single" w:sz="4" w:space="0" w:color="auto"/>
            </w:tcBorders>
            <w:shd w:val="clear" w:color="auto" w:fill="FFFFFF"/>
            <w:hideMark/>
          </w:tcPr>
          <w:p w:rsidR="00D92D62" w:rsidRPr="00614222" w:rsidRDefault="00D92D62" w:rsidP="00FC04FB">
            <w:pPr>
              <w:jc w:val="center"/>
              <w:rPr>
                <w:b/>
              </w:rPr>
            </w:pPr>
            <w:r w:rsidRPr="00614222">
              <w:rPr>
                <w:b/>
              </w:rPr>
              <w:t>Характеристики товара</w:t>
            </w:r>
          </w:p>
        </w:tc>
        <w:tc>
          <w:tcPr>
            <w:tcW w:w="1417" w:type="dxa"/>
            <w:tcBorders>
              <w:top w:val="single" w:sz="4" w:space="0" w:color="auto"/>
              <w:left w:val="single" w:sz="4" w:space="0" w:color="auto"/>
              <w:bottom w:val="nil"/>
              <w:right w:val="single" w:sz="4" w:space="0" w:color="auto"/>
            </w:tcBorders>
            <w:shd w:val="clear" w:color="auto" w:fill="FFFFFF"/>
            <w:hideMark/>
          </w:tcPr>
          <w:p w:rsidR="00D92D62" w:rsidRPr="00614222" w:rsidRDefault="00D92D62" w:rsidP="00FC04FB">
            <w:pPr>
              <w:jc w:val="center"/>
              <w:rPr>
                <w:b/>
              </w:rPr>
            </w:pPr>
            <w:r w:rsidRPr="00614222">
              <w:rPr>
                <w:b/>
              </w:rPr>
              <w:t>Единица измерения</w:t>
            </w:r>
          </w:p>
        </w:tc>
        <w:tc>
          <w:tcPr>
            <w:tcW w:w="1701" w:type="dxa"/>
            <w:tcBorders>
              <w:top w:val="single" w:sz="4" w:space="0" w:color="auto"/>
              <w:left w:val="single" w:sz="4" w:space="0" w:color="auto"/>
              <w:bottom w:val="nil"/>
              <w:right w:val="single" w:sz="4" w:space="0" w:color="auto"/>
            </w:tcBorders>
            <w:shd w:val="clear" w:color="auto" w:fill="FFFFFF"/>
            <w:hideMark/>
          </w:tcPr>
          <w:p w:rsidR="00D92D62" w:rsidRPr="00614222" w:rsidRDefault="00D92D62" w:rsidP="00FC04FB">
            <w:pPr>
              <w:jc w:val="center"/>
              <w:rPr>
                <w:b/>
              </w:rPr>
            </w:pPr>
            <w:r w:rsidRPr="00614222">
              <w:rPr>
                <w:b/>
              </w:rPr>
              <w:t>Количество</w:t>
            </w:r>
          </w:p>
        </w:tc>
      </w:tr>
      <w:tr w:rsidR="00A2207F" w:rsidRPr="00614222" w:rsidTr="00DA467B">
        <w:trPr>
          <w:trHeight w:val="1042"/>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A2207F" w:rsidRPr="00614222" w:rsidRDefault="00A2207F" w:rsidP="00FC04FB">
            <w:pPr>
              <w:jc w:val="center"/>
            </w:pPr>
            <w:r>
              <w:t>1</w:t>
            </w:r>
          </w:p>
        </w:tc>
        <w:tc>
          <w:tcPr>
            <w:tcW w:w="2100" w:type="dxa"/>
            <w:tcBorders>
              <w:top w:val="single" w:sz="4" w:space="0" w:color="auto"/>
              <w:left w:val="single" w:sz="4" w:space="0" w:color="auto"/>
              <w:bottom w:val="single" w:sz="4" w:space="0" w:color="auto"/>
              <w:right w:val="single" w:sz="4" w:space="0" w:color="auto"/>
            </w:tcBorders>
            <w:shd w:val="clear" w:color="auto" w:fill="FFFFFF"/>
          </w:tcPr>
          <w:p w:rsidR="00A2207F" w:rsidRPr="006120BB" w:rsidRDefault="00A2207F" w:rsidP="00357BDC">
            <w:r w:rsidRPr="006120BB">
              <w:t>Лук репчатый свежий</w:t>
            </w:r>
          </w:p>
        </w:tc>
        <w:tc>
          <w:tcPr>
            <w:tcW w:w="4988" w:type="dxa"/>
            <w:tcBorders>
              <w:top w:val="single" w:sz="4" w:space="0" w:color="auto"/>
              <w:left w:val="single" w:sz="4" w:space="0" w:color="auto"/>
              <w:bottom w:val="single" w:sz="4" w:space="0" w:color="auto"/>
              <w:right w:val="single" w:sz="4" w:space="0" w:color="auto"/>
            </w:tcBorders>
            <w:shd w:val="clear" w:color="auto" w:fill="FFFFFF"/>
          </w:tcPr>
          <w:p w:rsidR="009E0BD2" w:rsidRDefault="009E0BD2" w:rsidP="009E0BD2">
            <w:r>
              <w:t xml:space="preserve">Лук очищенный: </w:t>
            </w:r>
            <w:r>
              <w:t>Нет</w:t>
            </w:r>
          </w:p>
          <w:p w:rsidR="009E0BD2" w:rsidRDefault="009E0BD2" w:rsidP="009E0BD2">
            <w:r>
              <w:t xml:space="preserve">Товарный сорт: </w:t>
            </w:r>
            <w:r>
              <w:t>Первый</w:t>
            </w:r>
          </w:p>
          <w:p w:rsidR="009E0BD2" w:rsidRDefault="009E0BD2" w:rsidP="009E0BD2">
            <w:r>
              <w:t xml:space="preserve">Вид: </w:t>
            </w:r>
            <w:r>
              <w:t>Свежий</w:t>
            </w:r>
          </w:p>
          <w:p w:rsidR="009E0BD2" w:rsidRDefault="009E0BD2" w:rsidP="009E0BD2">
            <w:r>
              <w:t xml:space="preserve">Фасовка: </w:t>
            </w:r>
            <w:r>
              <w:t>Весовая</w:t>
            </w:r>
          </w:p>
          <w:p w:rsidR="009E0BD2" w:rsidRDefault="009E0BD2" w:rsidP="009E0BD2">
            <w:r>
              <w:t>Соответствие норма</w:t>
            </w:r>
            <w:r>
              <w:t xml:space="preserve">тивно-технической документации: </w:t>
            </w:r>
            <w:r>
              <w:t xml:space="preserve">Технический регламент Таможенного союза "О безопасности упаковки" от 16.08.2011 </w:t>
            </w:r>
            <w:proofErr w:type="gramStart"/>
            <w:r>
              <w:t>ТР</w:t>
            </w:r>
            <w:proofErr w:type="gramEnd"/>
            <w: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34306-2017</w:t>
            </w:r>
          </w:p>
          <w:p w:rsidR="00A2207F" w:rsidRDefault="007E53D9" w:rsidP="009E0BD2">
            <w:r>
              <w:t>Цвет лука: Желтый</w:t>
            </w:r>
            <w:bookmarkStart w:id="0" w:name="_GoBack"/>
            <w:bookmarkEnd w:id="0"/>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A2207F" w:rsidRPr="00C803D6" w:rsidRDefault="00A2207F" w:rsidP="00FC04FB">
            <w:pPr>
              <w:jc w:val="center"/>
              <w:rPr>
                <w:color w:val="000000"/>
                <w:lang w:eastAsia="en-US"/>
              </w:rPr>
            </w:pPr>
            <w:r w:rsidRPr="00C803D6">
              <w:rPr>
                <w:color w:val="000000"/>
                <w:lang w:eastAsia="en-US"/>
              </w:rPr>
              <w:t>КГ</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A2207F" w:rsidRPr="00964E9F" w:rsidRDefault="00A2207F" w:rsidP="00A2207F">
            <w:pPr>
              <w:jc w:val="center"/>
            </w:pPr>
            <w:r w:rsidRPr="00964E9F">
              <w:t>4 000,00</w:t>
            </w:r>
          </w:p>
        </w:tc>
      </w:tr>
      <w:tr w:rsidR="00A2207F" w:rsidRPr="00614222" w:rsidTr="006E3F72">
        <w:trPr>
          <w:trHeight w:val="1042"/>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A2207F" w:rsidRDefault="00A2207F" w:rsidP="00FC04FB">
            <w:pPr>
              <w:jc w:val="center"/>
            </w:pPr>
            <w:r>
              <w:t>2</w:t>
            </w:r>
          </w:p>
        </w:tc>
        <w:tc>
          <w:tcPr>
            <w:tcW w:w="2100" w:type="dxa"/>
            <w:tcBorders>
              <w:top w:val="single" w:sz="4" w:space="0" w:color="auto"/>
              <w:left w:val="single" w:sz="4" w:space="0" w:color="auto"/>
              <w:bottom w:val="single" w:sz="4" w:space="0" w:color="auto"/>
              <w:right w:val="single" w:sz="4" w:space="0" w:color="auto"/>
            </w:tcBorders>
            <w:shd w:val="clear" w:color="auto" w:fill="FFFFFF"/>
          </w:tcPr>
          <w:p w:rsidR="00A2207F" w:rsidRPr="006120BB" w:rsidRDefault="00A2207F" w:rsidP="00357BDC">
            <w:r w:rsidRPr="006120BB">
              <w:t>Морковь столовая свежая</w:t>
            </w:r>
          </w:p>
        </w:tc>
        <w:tc>
          <w:tcPr>
            <w:tcW w:w="4988" w:type="dxa"/>
            <w:tcBorders>
              <w:top w:val="single" w:sz="4" w:space="0" w:color="auto"/>
              <w:left w:val="single" w:sz="4" w:space="0" w:color="auto"/>
              <w:bottom w:val="single" w:sz="4" w:space="0" w:color="auto"/>
              <w:right w:val="single" w:sz="4" w:space="0" w:color="auto"/>
            </w:tcBorders>
            <w:shd w:val="clear" w:color="auto" w:fill="FFFFFF"/>
          </w:tcPr>
          <w:p w:rsidR="00D369C5" w:rsidRDefault="00D369C5" w:rsidP="00D369C5">
            <w:r>
              <w:t xml:space="preserve">Морковь очищенная: </w:t>
            </w:r>
            <w:r>
              <w:t>Нет</w:t>
            </w:r>
          </w:p>
          <w:p w:rsidR="00D369C5" w:rsidRDefault="00D369C5" w:rsidP="00D369C5">
            <w:r>
              <w:t xml:space="preserve">Вид: </w:t>
            </w:r>
            <w:r>
              <w:t>Свежая</w:t>
            </w:r>
          </w:p>
          <w:p w:rsidR="00D369C5" w:rsidRDefault="00D369C5" w:rsidP="00D369C5">
            <w:r>
              <w:t xml:space="preserve">Фасовка: </w:t>
            </w:r>
            <w:r>
              <w:t>Весовая</w:t>
            </w:r>
          </w:p>
          <w:p w:rsidR="00D369C5" w:rsidRDefault="00D369C5" w:rsidP="00D369C5">
            <w:r>
              <w:t>Соответствие норма</w:t>
            </w:r>
            <w:r>
              <w:t xml:space="preserve">тивно-технической документации: </w:t>
            </w:r>
            <w:r>
              <w:t xml:space="preserve">Технический регламент Таможенного союза "О безопасности упаковки" от 16.08.2011 </w:t>
            </w:r>
            <w:proofErr w:type="gramStart"/>
            <w:r>
              <w:t>ТР</w:t>
            </w:r>
            <w:proofErr w:type="gramEnd"/>
            <w: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32284-2013</w:t>
            </w:r>
          </w:p>
          <w:p w:rsidR="00A2207F" w:rsidRDefault="00D369C5" w:rsidP="00D369C5">
            <w:r>
              <w:t xml:space="preserve">Товарный сорт: </w:t>
            </w:r>
            <w:r>
              <w:t>Не ниже высшего</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A2207F" w:rsidRPr="00C803D6" w:rsidRDefault="00A2207F" w:rsidP="00FC04FB">
            <w:pPr>
              <w:jc w:val="center"/>
              <w:rPr>
                <w:color w:val="000000"/>
                <w:lang w:eastAsia="en-US"/>
              </w:rPr>
            </w:pPr>
            <w:r w:rsidRPr="00C803D6">
              <w:rPr>
                <w:color w:val="000000"/>
                <w:lang w:eastAsia="en-US"/>
              </w:rPr>
              <w:t>КГ</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A2207F" w:rsidRPr="00964E9F" w:rsidRDefault="00A2207F" w:rsidP="00A2207F">
            <w:pPr>
              <w:jc w:val="center"/>
            </w:pPr>
            <w:r w:rsidRPr="00964E9F">
              <w:t>700,00</w:t>
            </w:r>
          </w:p>
        </w:tc>
      </w:tr>
      <w:tr w:rsidR="00A2207F" w:rsidRPr="00614222" w:rsidTr="006E3F72">
        <w:trPr>
          <w:trHeight w:val="1042"/>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A2207F" w:rsidRDefault="00A2207F" w:rsidP="00FC04FB">
            <w:pPr>
              <w:jc w:val="center"/>
            </w:pPr>
            <w:r>
              <w:t>3</w:t>
            </w:r>
          </w:p>
        </w:tc>
        <w:tc>
          <w:tcPr>
            <w:tcW w:w="2100" w:type="dxa"/>
            <w:tcBorders>
              <w:top w:val="single" w:sz="4" w:space="0" w:color="auto"/>
              <w:left w:val="single" w:sz="4" w:space="0" w:color="auto"/>
              <w:bottom w:val="single" w:sz="4" w:space="0" w:color="auto"/>
              <w:right w:val="single" w:sz="4" w:space="0" w:color="auto"/>
            </w:tcBorders>
            <w:shd w:val="clear" w:color="auto" w:fill="FFFFFF"/>
          </w:tcPr>
          <w:p w:rsidR="00A2207F" w:rsidRPr="006120BB" w:rsidRDefault="00A2207F" w:rsidP="00357BDC">
            <w:r w:rsidRPr="006120BB">
              <w:t>Вафли диабетические с жировой начинкой</w:t>
            </w:r>
          </w:p>
        </w:tc>
        <w:tc>
          <w:tcPr>
            <w:tcW w:w="4988" w:type="dxa"/>
            <w:tcBorders>
              <w:top w:val="single" w:sz="4" w:space="0" w:color="auto"/>
              <w:left w:val="single" w:sz="4" w:space="0" w:color="auto"/>
              <w:bottom w:val="single" w:sz="4" w:space="0" w:color="auto"/>
              <w:right w:val="single" w:sz="4" w:space="0" w:color="auto"/>
            </w:tcBorders>
            <w:shd w:val="clear" w:color="auto" w:fill="FFFFFF"/>
          </w:tcPr>
          <w:p w:rsidR="00973B04" w:rsidRDefault="00973B04" w:rsidP="00973B04">
            <w:r>
              <w:t xml:space="preserve">Тип: </w:t>
            </w:r>
            <w:r>
              <w:t>Диабетические</w:t>
            </w:r>
          </w:p>
          <w:p w:rsidR="00973B04" w:rsidRDefault="00973B04" w:rsidP="00973B04">
            <w:r>
              <w:t xml:space="preserve">Фасовка: </w:t>
            </w:r>
            <w:r>
              <w:t>Весовая</w:t>
            </w:r>
          </w:p>
          <w:p w:rsidR="00973B04" w:rsidRDefault="00973B04" w:rsidP="00973B04">
            <w:r>
              <w:t>Особые условия (требования к составу пищевых продуктов):</w:t>
            </w:r>
          </w:p>
          <w:p w:rsidR="00973B04" w:rsidRDefault="00973B04" w:rsidP="00973B04">
            <w:r>
              <w:t>Без химических консервантов, искусственных красителей и ароматизаторов, искусственных пищевых добавок</w:t>
            </w:r>
          </w:p>
          <w:p w:rsidR="00973B04" w:rsidRDefault="00973B04" w:rsidP="00973B04">
            <w:r>
              <w:lastRenderedPageBreak/>
              <w:t>Соответствие норма</w:t>
            </w:r>
            <w:r>
              <w:t xml:space="preserve">тивно-технической документации: </w:t>
            </w:r>
            <w:r>
              <w:t xml:space="preserve">Технический регламент Таможенного союза "О безопасности упаковки" от 16.08.2011 </w:t>
            </w:r>
            <w:proofErr w:type="gramStart"/>
            <w:r>
              <w:t>ТР</w:t>
            </w:r>
            <w:proofErr w:type="gramEnd"/>
            <w: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отдельных видов специализированной пищевой продукции, в том числе диетического лечебного и диетического профилактического питания" от 15.06.2012 № 027/2012, ГОСТ 14031-2014</w:t>
            </w:r>
          </w:p>
          <w:p w:rsidR="00973B04" w:rsidRDefault="00973B04" w:rsidP="00973B04">
            <w:r>
              <w:t xml:space="preserve">Вид начинки вафель: </w:t>
            </w:r>
            <w:r>
              <w:t>Жировая</w:t>
            </w:r>
          </w:p>
          <w:p w:rsidR="00973B04" w:rsidRDefault="00973B04" w:rsidP="00973B04">
            <w:r>
              <w:t xml:space="preserve">Вид продукта: </w:t>
            </w:r>
            <w:r>
              <w:t>Вафли</w:t>
            </w:r>
          </w:p>
          <w:p w:rsidR="00973B04" w:rsidRDefault="00973B04" w:rsidP="00973B04">
            <w:r>
              <w:t>Вид продукта по рецептуре:</w:t>
            </w:r>
          </w:p>
          <w:p w:rsidR="00973B04" w:rsidRDefault="00973B04" w:rsidP="00973B04">
            <w:r>
              <w:t xml:space="preserve"> С отделкой поверхности</w:t>
            </w:r>
          </w:p>
          <w:p w:rsidR="00A2207F" w:rsidRDefault="00973B04" w:rsidP="00973B04">
            <w:r>
              <w:t xml:space="preserve">Наличие начинки: </w:t>
            </w:r>
            <w:r>
              <w:t>Да</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A2207F" w:rsidRDefault="00A2207F" w:rsidP="00A2207F">
            <w:pPr>
              <w:jc w:val="center"/>
            </w:pPr>
            <w:r w:rsidRPr="00D80DC6">
              <w:lastRenderedPageBreak/>
              <w:t>КГ</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A2207F" w:rsidRPr="00964E9F" w:rsidRDefault="00A2207F" w:rsidP="00A2207F">
            <w:pPr>
              <w:jc w:val="center"/>
            </w:pPr>
            <w:r w:rsidRPr="00964E9F">
              <w:t>100,00</w:t>
            </w:r>
          </w:p>
        </w:tc>
      </w:tr>
      <w:tr w:rsidR="00A2207F" w:rsidRPr="00614222" w:rsidTr="006E3F72">
        <w:trPr>
          <w:trHeight w:val="1042"/>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A2207F" w:rsidRDefault="00A2207F" w:rsidP="00FC04FB">
            <w:pPr>
              <w:jc w:val="center"/>
            </w:pPr>
            <w:r>
              <w:lastRenderedPageBreak/>
              <w:t>4</w:t>
            </w:r>
          </w:p>
        </w:tc>
        <w:tc>
          <w:tcPr>
            <w:tcW w:w="2100" w:type="dxa"/>
            <w:tcBorders>
              <w:top w:val="single" w:sz="4" w:space="0" w:color="auto"/>
              <w:left w:val="single" w:sz="4" w:space="0" w:color="auto"/>
              <w:bottom w:val="single" w:sz="4" w:space="0" w:color="auto"/>
              <w:right w:val="single" w:sz="4" w:space="0" w:color="auto"/>
            </w:tcBorders>
            <w:shd w:val="clear" w:color="auto" w:fill="FFFFFF"/>
          </w:tcPr>
          <w:p w:rsidR="00A2207F" w:rsidRDefault="00A2207F" w:rsidP="00357BDC">
            <w:r w:rsidRPr="006120BB">
              <w:t xml:space="preserve">Йогурт </w:t>
            </w:r>
          </w:p>
        </w:tc>
        <w:tc>
          <w:tcPr>
            <w:tcW w:w="4988" w:type="dxa"/>
            <w:tcBorders>
              <w:top w:val="single" w:sz="4" w:space="0" w:color="auto"/>
              <w:left w:val="single" w:sz="4" w:space="0" w:color="auto"/>
              <w:bottom w:val="single" w:sz="4" w:space="0" w:color="auto"/>
              <w:right w:val="single" w:sz="4" w:space="0" w:color="auto"/>
            </w:tcBorders>
            <w:shd w:val="clear" w:color="auto" w:fill="FFFFFF"/>
          </w:tcPr>
          <w:p w:rsidR="00973B04" w:rsidRDefault="00973B04" w:rsidP="00973B04">
            <w:r>
              <w:t xml:space="preserve">Жирность: </w:t>
            </w:r>
            <w:r>
              <w:t xml:space="preserve">2,5 </w:t>
            </w:r>
            <w:proofErr w:type="gramStart"/>
            <w:r>
              <w:t>ПРОЦ</w:t>
            </w:r>
            <w:proofErr w:type="gramEnd"/>
          </w:p>
          <w:p w:rsidR="00973B04" w:rsidRDefault="00973B04" w:rsidP="00973B04">
            <w:r>
              <w:t xml:space="preserve">Вес:≥0.2≤0.5 </w:t>
            </w:r>
            <w:r>
              <w:t>КГ</w:t>
            </w:r>
          </w:p>
          <w:p w:rsidR="00973B04" w:rsidRDefault="00973B04" w:rsidP="00973B04">
            <w:r>
              <w:t>Упаковка производит</w:t>
            </w:r>
            <w:r>
              <w:t xml:space="preserve">еля: </w:t>
            </w:r>
            <w:r>
              <w:t>Наличие</w:t>
            </w:r>
          </w:p>
          <w:p w:rsidR="00973B04" w:rsidRDefault="00973B04" w:rsidP="00973B04">
            <w:r>
              <w:t>Особые условия (требовани</w:t>
            </w:r>
            <w:r>
              <w:t xml:space="preserve">я к составу пищевых продуктов): </w:t>
            </w:r>
            <w:r>
              <w:t>Без химических консервантов, искусственных красителей и ароматизаторов, искусственных пищевых добавок</w:t>
            </w:r>
          </w:p>
          <w:p w:rsidR="00973B04" w:rsidRDefault="00973B04" w:rsidP="00973B04">
            <w:r>
              <w:t>Соответствие норма</w:t>
            </w:r>
            <w:r>
              <w:t xml:space="preserve">тивно-технической документации: </w:t>
            </w:r>
            <w:r>
              <w:t xml:space="preserve">Технический регламент Таможенного союза "О безопасности упаковки" от 16.08.2011 </w:t>
            </w:r>
            <w:proofErr w:type="gramStart"/>
            <w:r>
              <w:t>ТР</w:t>
            </w:r>
            <w:proofErr w:type="gramEnd"/>
            <w: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ТУ производителя</w:t>
            </w:r>
          </w:p>
          <w:p w:rsidR="00973B04" w:rsidRDefault="00973B04" w:rsidP="00973B04">
            <w:r>
              <w:t xml:space="preserve">Технический регламент Таможенного союза "О безопасности упаковки" от 16.08.2011 </w:t>
            </w:r>
            <w:proofErr w:type="gramStart"/>
            <w:r>
              <w:t>ТР</w:t>
            </w:r>
            <w:proofErr w:type="gramEnd"/>
            <w: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p w:rsidR="00973B04" w:rsidRDefault="00973B04" w:rsidP="00973B04">
            <w:r>
              <w:t xml:space="preserve">Вид продукта: </w:t>
            </w:r>
            <w:r>
              <w:t>Йогурт</w:t>
            </w:r>
          </w:p>
          <w:p w:rsidR="00973B04" w:rsidRDefault="00973B04" w:rsidP="00973B04">
            <w:r>
              <w:t xml:space="preserve">Для детского питания: </w:t>
            </w:r>
            <w:r>
              <w:t>Да</w:t>
            </w:r>
          </w:p>
          <w:p w:rsidR="00973B04" w:rsidRDefault="00973B04" w:rsidP="00973B04">
            <w:r>
              <w:t xml:space="preserve">Йогурт питьевой: </w:t>
            </w:r>
            <w:r>
              <w:t>Да</w:t>
            </w:r>
          </w:p>
          <w:p w:rsidR="00973B04" w:rsidRDefault="00F60DBD" w:rsidP="00973B04">
            <w:r>
              <w:t xml:space="preserve">Наличие вкусовых компонентов: </w:t>
            </w:r>
            <w:r w:rsidR="00973B04">
              <w:t>Нет</w:t>
            </w:r>
          </w:p>
          <w:p w:rsidR="00A2207F" w:rsidRDefault="00973B04" w:rsidP="00973B04">
            <w:r>
              <w:t xml:space="preserve">Без добавления сахара: </w:t>
            </w:r>
            <w:r>
              <w:t>Да</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A2207F" w:rsidRDefault="00A2207F" w:rsidP="00A2207F">
            <w:pPr>
              <w:jc w:val="center"/>
            </w:pPr>
            <w:r w:rsidRPr="00D80DC6">
              <w:t>КГ</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A2207F" w:rsidRDefault="00A2207F" w:rsidP="00A2207F">
            <w:pPr>
              <w:jc w:val="center"/>
            </w:pPr>
            <w:r w:rsidRPr="00964E9F">
              <w:t>1 000,00</w:t>
            </w:r>
          </w:p>
        </w:tc>
      </w:tr>
    </w:tbl>
    <w:p w:rsidR="005A2933" w:rsidRDefault="005A2933" w:rsidP="0078092F">
      <w:pPr>
        <w:pStyle w:val="afff3"/>
        <w:rPr>
          <w:sz w:val="22"/>
          <w:szCs w:val="22"/>
        </w:rPr>
      </w:pPr>
    </w:p>
    <w:p w:rsidR="005A2933" w:rsidRDefault="005A2933" w:rsidP="0078092F">
      <w:pPr>
        <w:pStyle w:val="afff3"/>
        <w:rPr>
          <w:sz w:val="22"/>
          <w:szCs w:val="22"/>
        </w:rPr>
      </w:pPr>
    </w:p>
    <w:p w:rsidR="001235E6" w:rsidRPr="00F54E48" w:rsidRDefault="00E77AF4" w:rsidP="00E77AF4">
      <w:pPr>
        <w:autoSpaceDE w:val="0"/>
        <w:autoSpaceDN w:val="0"/>
        <w:adjustRightInd w:val="0"/>
        <w:spacing w:after="240"/>
        <w:jc w:val="center"/>
        <w:rPr>
          <w:rFonts w:eastAsia="Calibri"/>
          <w:b/>
          <w:lang w:eastAsia="en-US"/>
        </w:rPr>
      </w:pPr>
      <w:r w:rsidRPr="00F54E48">
        <w:rPr>
          <w:rFonts w:eastAsia="Calibri"/>
          <w:b/>
          <w:lang w:eastAsia="en-US"/>
        </w:rPr>
        <w:t>ТРЕБОВАНИЯ К СОДЕРЖАНИЮ, СОСТАВУ ОФЕРТЫ</w:t>
      </w:r>
    </w:p>
    <w:p w:rsidR="00E77AF4" w:rsidRPr="00F54E48" w:rsidRDefault="00E77AF4" w:rsidP="00E77AF4">
      <w:pPr>
        <w:autoSpaceDE w:val="0"/>
        <w:autoSpaceDN w:val="0"/>
        <w:adjustRightInd w:val="0"/>
        <w:ind w:firstLine="709"/>
        <w:jc w:val="both"/>
        <w:rPr>
          <w:rFonts w:eastAsia="Calibri"/>
          <w:lang w:eastAsia="en-US"/>
        </w:rPr>
      </w:pPr>
      <w:r w:rsidRPr="00F54E48">
        <w:rPr>
          <w:rFonts w:eastAsia="Calibri"/>
          <w:lang w:eastAsia="en-US"/>
        </w:rPr>
        <w:lastRenderedPageBreak/>
        <w:t>1. Предложение участника закупки в отношении объекта закупки должно содержать:</w:t>
      </w:r>
    </w:p>
    <w:p w:rsidR="00E77AF4" w:rsidRPr="00F54E48" w:rsidRDefault="00E77AF4" w:rsidP="00E77AF4">
      <w:pPr>
        <w:autoSpaceDE w:val="0"/>
        <w:autoSpaceDN w:val="0"/>
        <w:adjustRightInd w:val="0"/>
        <w:ind w:firstLine="709"/>
        <w:jc w:val="both"/>
        <w:rPr>
          <w:rFonts w:eastAsia="Calibri"/>
          <w:lang w:eastAsia="en-US"/>
        </w:rPr>
      </w:pPr>
      <w:r w:rsidRPr="00F54E48">
        <w:rPr>
          <w:rFonts w:eastAsia="Calibri"/>
          <w:lang w:eastAsia="en-US"/>
        </w:rPr>
        <w:t xml:space="preserve">а) характеристики предлагаемого участником закупки товара, соответствующие показателям, установленным в описании объекта закупки, товарный знак (при наличии у товара товарного знака); </w:t>
      </w:r>
    </w:p>
    <w:p w:rsidR="00E77AF4" w:rsidRPr="00F54E48" w:rsidRDefault="00E77AF4" w:rsidP="00E77AF4">
      <w:pPr>
        <w:autoSpaceDE w:val="0"/>
        <w:autoSpaceDN w:val="0"/>
        <w:adjustRightInd w:val="0"/>
        <w:ind w:firstLine="709"/>
        <w:jc w:val="both"/>
        <w:rPr>
          <w:rFonts w:eastAsia="Calibri"/>
          <w:lang w:eastAsia="en-US"/>
        </w:rPr>
      </w:pPr>
      <w:r w:rsidRPr="00F54E48">
        <w:rPr>
          <w:rFonts w:eastAsia="Calibri"/>
          <w:lang w:eastAsia="en-US"/>
        </w:rPr>
        <w:t>б) наименование страны происхождения товара в соответствии с общероссийским классификатором, используем</w:t>
      </w:r>
      <w:r w:rsidR="00180102" w:rsidRPr="00F54E48">
        <w:rPr>
          <w:rFonts w:eastAsia="Calibri"/>
          <w:lang w:eastAsia="en-US"/>
        </w:rPr>
        <w:t>ым для идентификации стран мира</w:t>
      </w:r>
      <w:r w:rsidRPr="00F54E48">
        <w:rPr>
          <w:rFonts w:eastAsia="Calibri"/>
          <w:lang w:eastAsia="en-US"/>
        </w:rPr>
        <w:t>;</w:t>
      </w:r>
    </w:p>
    <w:p w:rsidR="00E77AF4" w:rsidRPr="00F54E48" w:rsidRDefault="00E77AF4" w:rsidP="00E77AF4">
      <w:pPr>
        <w:autoSpaceDE w:val="0"/>
        <w:autoSpaceDN w:val="0"/>
        <w:adjustRightInd w:val="0"/>
        <w:ind w:firstLine="709"/>
        <w:jc w:val="both"/>
        <w:rPr>
          <w:rFonts w:eastAsia="Calibri"/>
          <w:lang w:eastAsia="en-US"/>
        </w:rPr>
      </w:pPr>
      <w:r w:rsidRPr="00F54E48">
        <w:rPr>
          <w:rFonts w:eastAsia="Calibri"/>
          <w:lang w:eastAsia="en-US"/>
        </w:rPr>
        <w:t>в)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w:t>
      </w:r>
    </w:p>
    <w:p w:rsidR="00E77AF4" w:rsidRPr="00F54E48" w:rsidRDefault="00E77AF4" w:rsidP="00E77AF4">
      <w:pPr>
        <w:autoSpaceDE w:val="0"/>
        <w:autoSpaceDN w:val="0"/>
        <w:adjustRightInd w:val="0"/>
        <w:ind w:firstLine="709"/>
        <w:jc w:val="both"/>
        <w:rPr>
          <w:rFonts w:eastAsia="Calibri"/>
          <w:lang w:eastAsia="en-US"/>
        </w:rPr>
      </w:pPr>
      <w:r w:rsidRPr="00F54E48">
        <w:rPr>
          <w:rFonts w:eastAsia="Calibri"/>
          <w:lang w:eastAsia="en-US"/>
        </w:rPr>
        <w:t>г) иные информация и документы, в том числе эскиз, рисунок, чертеж, фотография, иное изображение предлагаемого участником закупки товара (в случае необходимости или п</w:t>
      </w:r>
      <w:r w:rsidR="006A68BA" w:rsidRPr="00F54E48">
        <w:rPr>
          <w:rFonts w:eastAsia="Calibri"/>
          <w:lang w:eastAsia="en-US"/>
        </w:rPr>
        <w:t>о усмотрению участника закупки);</w:t>
      </w:r>
    </w:p>
    <w:p w:rsidR="00E77AF4" w:rsidRPr="00F54E48" w:rsidRDefault="00E77AF4" w:rsidP="00E77AF4">
      <w:pPr>
        <w:autoSpaceDE w:val="0"/>
        <w:autoSpaceDN w:val="0"/>
        <w:adjustRightInd w:val="0"/>
        <w:ind w:firstLine="709"/>
        <w:jc w:val="both"/>
        <w:rPr>
          <w:rFonts w:eastAsia="Calibri"/>
          <w:lang w:eastAsia="en-US"/>
        </w:rPr>
      </w:pPr>
      <w:r w:rsidRPr="00F54E48">
        <w:rPr>
          <w:rFonts w:eastAsia="Calibri"/>
          <w:lang w:eastAsia="en-US"/>
        </w:rPr>
        <w:t>2. Предложение участника закупки о цене контракта (ценовые предложения подаются с использованием подсистемы «Электронный магазин» АИС ГЗ).</w:t>
      </w:r>
    </w:p>
    <w:sectPr w:rsidR="00E77AF4" w:rsidRPr="00F54E48" w:rsidSect="00A41D7E">
      <w:headerReference w:type="even" r:id="rId9"/>
      <w:footerReference w:type="even" r:id="rId10"/>
      <w:footerReference w:type="first" r:id="rId11"/>
      <w:pgSz w:w="11906" w:h="16838"/>
      <w:pgMar w:top="1134" w:right="851" w:bottom="1134" w:left="1134"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2348" w:rsidRDefault="00E72348">
      <w:r>
        <w:separator/>
      </w:r>
    </w:p>
  </w:endnote>
  <w:endnote w:type="continuationSeparator" w:id="0">
    <w:p w:rsidR="00E72348" w:rsidRDefault="00E723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CC"/>
    <w:family w:val="auto"/>
    <w:pitch w:val="default"/>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auto"/>
    <w:pitch w:val="variable"/>
    <w:sig w:usb0="00000203" w:usb1="00000000" w:usb2="00000000" w:usb3="00000000" w:csb0="00000005" w:csb1="00000000"/>
  </w:font>
  <w:font w:name="ヒラギノ角ゴ Pro W3">
    <w:altName w:val="MS Gothic"/>
    <w:charset w:val="00"/>
    <w:family w:val="roman"/>
    <w:pitch w:val="default"/>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Verdana">
    <w:panose1 w:val="020B0604030504040204"/>
    <w:charset w:val="CC"/>
    <w:family w:val="swiss"/>
    <w:pitch w:val="variable"/>
    <w:sig w:usb0="A10006FF" w:usb1="4000205B" w:usb2="00000010" w:usb3="00000000" w:csb0="0000019F" w:csb1="00000000"/>
  </w:font>
  <w:font w:name="Geneva">
    <w:panose1 w:val="020B0503030404040204"/>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ISOCPEUR">
    <w:charset w:val="CC"/>
    <w:family w:val="swiss"/>
    <w:pitch w:val="variable"/>
    <w:sig w:usb0="00000287" w:usb1="00000000" w:usb2="00000000" w:usb3="00000000" w:csb0="0000009F" w:csb1="00000000"/>
  </w:font>
  <w:font w:name="Trebuchet MS">
    <w:panose1 w:val="020B0603020202020204"/>
    <w:charset w:val="CC"/>
    <w:family w:val="swiss"/>
    <w:pitch w:val="variable"/>
    <w:sig w:usb0="00000287" w:usb1="00000003" w:usb2="00000000" w:usb3="00000000" w:csb0="0000009F" w:csb1="00000000"/>
  </w:font>
  <w:font w:name="Journal">
    <w:altName w:val="Times New Roman"/>
    <w:charset w:val="CC"/>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65C9" w:rsidRDefault="003365C9" w:rsidP="00FB3BB6">
    <w:pPr>
      <w:pStyle w:val="af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3365C9" w:rsidRDefault="003365C9">
    <w:pPr>
      <w:pStyle w:val="af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261896"/>
    </w:sdtPr>
    <w:sdtEndPr/>
    <w:sdtContent>
      <w:p w:rsidR="003365C9" w:rsidRDefault="003365C9">
        <w:pPr>
          <w:pStyle w:val="af7"/>
          <w:jc w:val="center"/>
        </w:pPr>
        <w:r>
          <w:fldChar w:fldCharType="begin"/>
        </w:r>
        <w:r>
          <w:instrText>PAGE   \* MERGEFORMAT</w:instrText>
        </w:r>
        <w:r>
          <w:fldChar w:fldCharType="separate"/>
        </w:r>
        <w:r>
          <w:rPr>
            <w:noProof/>
          </w:rPr>
          <w:t>51</w:t>
        </w:r>
        <w:r>
          <w:rPr>
            <w:noProof/>
          </w:rPr>
          <w:fldChar w:fldCharType="end"/>
        </w:r>
      </w:p>
    </w:sdtContent>
  </w:sdt>
  <w:p w:rsidR="003365C9" w:rsidRDefault="003365C9">
    <w:pPr>
      <w:pStyle w:val="af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2348" w:rsidRDefault="00E72348">
      <w:r>
        <w:separator/>
      </w:r>
    </w:p>
  </w:footnote>
  <w:footnote w:type="continuationSeparator" w:id="0">
    <w:p w:rsidR="00E72348" w:rsidRDefault="00E723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65C9" w:rsidRDefault="003365C9" w:rsidP="00FB3BB6">
    <w:pPr>
      <w:pStyle w:val="af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3365C9" w:rsidRDefault="003365C9">
    <w:pPr>
      <w:pStyle w:val="af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5">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6">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8">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4"/>
  </w:num>
  <w:num w:numId="2">
    <w:abstractNumId w:val="10"/>
  </w:num>
  <w:num w:numId="3">
    <w:abstractNumId w:val="7"/>
  </w:num>
  <w:num w:numId="4">
    <w:abstractNumId w:val="12"/>
  </w:num>
  <w:num w:numId="5">
    <w:abstractNumId w:val="8"/>
  </w:num>
  <w:num w:numId="6">
    <w:abstractNumId w:val="17"/>
  </w:num>
  <w:num w:numId="7">
    <w:abstractNumId w:val="2"/>
  </w:num>
  <w:num w:numId="8">
    <w:abstractNumId w:val="5"/>
  </w:num>
  <w:num w:numId="9">
    <w:abstractNumId w:val="16"/>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3"/>
  </w:num>
  <w:num w:numId="15">
    <w:abstractNumId w:val="11"/>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A56"/>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0D64"/>
    <w:rsid w:val="0006119B"/>
    <w:rsid w:val="0006145E"/>
    <w:rsid w:val="000615C1"/>
    <w:rsid w:val="00061ECC"/>
    <w:rsid w:val="000621CE"/>
    <w:rsid w:val="0006284A"/>
    <w:rsid w:val="00062857"/>
    <w:rsid w:val="0006295A"/>
    <w:rsid w:val="00063023"/>
    <w:rsid w:val="00063A54"/>
    <w:rsid w:val="00063DE0"/>
    <w:rsid w:val="00063E9C"/>
    <w:rsid w:val="000647F4"/>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2BB"/>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15C4"/>
    <w:rsid w:val="000916A8"/>
    <w:rsid w:val="00091BAD"/>
    <w:rsid w:val="0009241C"/>
    <w:rsid w:val="000929E9"/>
    <w:rsid w:val="00093D96"/>
    <w:rsid w:val="00094CD1"/>
    <w:rsid w:val="00094F59"/>
    <w:rsid w:val="000952F1"/>
    <w:rsid w:val="000956B7"/>
    <w:rsid w:val="00095AEF"/>
    <w:rsid w:val="00095D4D"/>
    <w:rsid w:val="00096355"/>
    <w:rsid w:val="0009645E"/>
    <w:rsid w:val="00096A20"/>
    <w:rsid w:val="0009718D"/>
    <w:rsid w:val="00097464"/>
    <w:rsid w:val="00097643"/>
    <w:rsid w:val="00097EB9"/>
    <w:rsid w:val="000A04DC"/>
    <w:rsid w:val="000A054E"/>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86B"/>
    <w:rsid w:val="000D3ACB"/>
    <w:rsid w:val="000D3EC8"/>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0882"/>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5E6"/>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73B"/>
    <w:rsid w:val="00126A10"/>
    <w:rsid w:val="00126E43"/>
    <w:rsid w:val="001279B6"/>
    <w:rsid w:val="001300D4"/>
    <w:rsid w:val="001303EC"/>
    <w:rsid w:val="00130596"/>
    <w:rsid w:val="00130C54"/>
    <w:rsid w:val="00131447"/>
    <w:rsid w:val="0013194C"/>
    <w:rsid w:val="00131F66"/>
    <w:rsid w:val="0013227E"/>
    <w:rsid w:val="001327EE"/>
    <w:rsid w:val="001327F1"/>
    <w:rsid w:val="00132C22"/>
    <w:rsid w:val="00133771"/>
    <w:rsid w:val="001337C7"/>
    <w:rsid w:val="00133B8E"/>
    <w:rsid w:val="00133CC0"/>
    <w:rsid w:val="00133EC2"/>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102"/>
    <w:rsid w:val="00180930"/>
    <w:rsid w:val="00181179"/>
    <w:rsid w:val="001811E7"/>
    <w:rsid w:val="0018126B"/>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1D18"/>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2EAE"/>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3B"/>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615B"/>
    <w:rsid w:val="002662BE"/>
    <w:rsid w:val="0026670E"/>
    <w:rsid w:val="0026671B"/>
    <w:rsid w:val="00266847"/>
    <w:rsid w:val="00266987"/>
    <w:rsid w:val="00266D92"/>
    <w:rsid w:val="002677AE"/>
    <w:rsid w:val="00267CED"/>
    <w:rsid w:val="0027017F"/>
    <w:rsid w:val="00270403"/>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77E40"/>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2000"/>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D7A"/>
    <w:rsid w:val="002D1ED7"/>
    <w:rsid w:val="002D21B9"/>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D4D"/>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684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458"/>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3F44"/>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217"/>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2DE"/>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38B"/>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35CE"/>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9AD"/>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77DDC"/>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646"/>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E7D"/>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481"/>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0D3D"/>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1DD"/>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30D9"/>
    <w:rsid w:val="00553686"/>
    <w:rsid w:val="00553A4D"/>
    <w:rsid w:val="00553EC1"/>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630"/>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9"/>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933"/>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8EF"/>
    <w:rsid w:val="005E1C86"/>
    <w:rsid w:val="005E22C9"/>
    <w:rsid w:val="005E2399"/>
    <w:rsid w:val="005E243A"/>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548"/>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222"/>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191"/>
    <w:rsid w:val="00654877"/>
    <w:rsid w:val="00654C67"/>
    <w:rsid w:val="00654DD8"/>
    <w:rsid w:val="00655229"/>
    <w:rsid w:val="0065568E"/>
    <w:rsid w:val="00655D5F"/>
    <w:rsid w:val="006564AA"/>
    <w:rsid w:val="0065690D"/>
    <w:rsid w:val="00656E7F"/>
    <w:rsid w:val="0065790F"/>
    <w:rsid w:val="00657A26"/>
    <w:rsid w:val="00657AF1"/>
    <w:rsid w:val="00657C54"/>
    <w:rsid w:val="00660140"/>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6D4B"/>
    <w:rsid w:val="006676A8"/>
    <w:rsid w:val="00667707"/>
    <w:rsid w:val="00667D45"/>
    <w:rsid w:val="00667D5F"/>
    <w:rsid w:val="006705B9"/>
    <w:rsid w:val="0067074C"/>
    <w:rsid w:val="006708D7"/>
    <w:rsid w:val="00670B8E"/>
    <w:rsid w:val="00671BDE"/>
    <w:rsid w:val="0067374F"/>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5841"/>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5F4A"/>
    <w:rsid w:val="006A630A"/>
    <w:rsid w:val="006A663F"/>
    <w:rsid w:val="006A68BA"/>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ADD"/>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2865"/>
    <w:rsid w:val="006E2E9B"/>
    <w:rsid w:val="006E3313"/>
    <w:rsid w:val="006E3F72"/>
    <w:rsid w:val="006E47CF"/>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1"/>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A58"/>
    <w:rsid w:val="00717319"/>
    <w:rsid w:val="0071765D"/>
    <w:rsid w:val="00717962"/>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098"/>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2B4"/>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2C6"/>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92F"/>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785"/>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515"/>
    <w:rsid w:val="007B3ABD"/>
    <w:rsid w:val="007B4599"/>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71F"/>
    <w:rsid w:val="007D0AB0"/>
    <w:rsid w:val="007D0B63"/>
    <w:rsid w:val="007D10BC"/>
    <w:rsid w:val="007D139F"/>
    <w:rsid w:val="007D1978"/>
    <w:rsid w:val="007D1C70"/>
    <w:rsid w:val="007D233B"/>
    <w:rsid w:val="007D252B"/>
    <w:rsid w:val="007D273D"/>
    <w:rsid w:val="007D31F7"/>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3D9"/>
    <w:rsid w:val="007E575D"/>
    <w:rsid w:val="007E5D12"/>
    <w:rsid w:val="007E5E2D"/>
    <w:rsid w:val="007E64BD"/>
    <w:rsid w:val="007E67B7"/>
    <w:rsid w:val="007E708F"/>
    <w:rsid w:val="007E70A6"/>
    <w:rsid w:val="007E78F9"/>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634"/>
    <w:rsid w:val="008756BB"/>
    <w:rsid w:val="008759AE"/>
    <w:rsid w:val="00875BC1"/>
    <w:rsid w:val="00875D06"/>
    <w:rsid w:val="00875FEB"/>
    <w:rsid w:val="0087641C"/>
    <w:rsid w:val="00876A3E"/>
    <w:rsid w:val="008770EE"/>
    <w:rsid w:val="008774B8"/>
    <w:rsid w:val="00877580"/>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67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66"/>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12E"/>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9DF"/>
    <w:rsid w:val="008F5C8B"/>
    <w:rsid w:val="008F5FFA"/>
    <w:rsid w:val="008F63E2"/>
    <w:rsid w:val="008F64A9"/>
    <w:rsid w:val="008F66FC"/>
    <w:rsid w:val="008F6C6E"/>
    <w:rsid w:val="008F6F10"/>
    <w:rsid w:val="00901077"/>
    <w:rsid w:val="00901295"/>
    <w:rsid w:val="009016D2"/>
    <w:rsid w:val="00901F7D"/>
    <w:rsid w:val="00902022"/>
    <w:rsid w:val="0090263E"/>
    <w:rsid w:val="00902A02"/>
    <w:rsid w:val="00903158"/>
    <w:rsid w:val="0090325A"/>
    <w:rsid w:val="0090369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BB7"/>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635"/>
    <w:rsid w:val="00971738"/>
    <w:rsid w:val="009718E0"/>
    <w:rsid w:val="00971C07"/>
    <w:rsid w:val="009721C1"/>
    <w:rsid w:val="0097314F"/>
    <w:rsid w:val="0097346D"/>
    <w:rsid w:val="00973B04"/>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47B"/>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50"/>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1E3"/>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638"/>
    <w:rsid w:val="009D28E5"/>
    <w:rsid w:val="009D2B4D"/>
    <w:rsid w:val="009D375C"/>
    <w:rsid w:val="009D392B"/>
    <w:rsid w:val="009D39EE"/>
    <w:rsid w:val="009D3F4A"/>
    <w:rsid w:val="009D443C"/>
    <w:rsid w:val="009D50E8"/>
    <w:rsid w:val="009D52B2"/>
    <w:rsid w:val="009D52F4"/>
    <w:rsid w:val="009D532B"/>
    <w:rsid w:val="009D53EB"/>
    <w:rsid w:val="009D5A31"/>
    <w:rsid w:val="009D5A8E"/>
    <w:rsid w:val="009D5CEB"/>
    <w:rsid w:val="009D5F61"/>
    <w:rsid w:val="009D620B"/>
    <w:rsid w:val="009D638B"/>
    <w:rsid w:val="009D6894"/>
    <w:rsid w:val="009D6CF3"/>
    <w:rsid w:val="009D6E7C"/>
    <w:rsid w:val="009D7916"/>
    <w:rsid w:val="009D7A8E"/>
    <w:rsid w:val="009E07A5"/>
    <w:rsid w:val="009E07E0"/>
    <w:rsid w:val="009E084E"/>
    <w:rsid w:val="009E0BD2"/>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35A"/>
    <w:rsid w:val="00A176E3"/>
    <w:rsid w:val="00A17B90"/>
    <w:rsid w:val="00A20236"/>
    <w:rsid w:val="00A20391"/>
    <w:rsid w:val="00A20F11"/>
    <w:rsid w:val="00A21849"/>
    <w:rsid w:val="00A21B5A"/>
    <w:rsid w:val="00A2207F"/>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1D7E"/>
    <w:rsid w:val="00A4310D"/>
    <w:rsid w:val="00A43304"/>
    <w:rsid w:val="00A43331"/>
    <w:rsid w:val="00A4417C"/>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0E6"/>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261"/>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8D"/>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9AD"/>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047"/>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1A8"/>
    <w:rsid w:val="00B21306"/>
    <w:rsid w:val="00B21D50"/>
    <w:rsid w:val="00B22A11"/>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1E36"/>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AE2"/>
    <w:rsid w:val="00BE6B47"/>
    <w:rsid w:val="00BE7997"/>
    <w:rsid w:val="00BE7C94"/>
    <w:rsid w:val="00BF0177"/>
    <w:rsid w:val="00BF0443"/>
    <w:rsid w:val="00BF06EF"/>
    <w:rsid w:val="00BF07ED"/>
    <w:rsid w:val="00BF0B8B"/>
    <w:rsid w:val="00BF125B"/>
    <w:rsid w:val="00BF13DF"/>
    <w:rsid w:val="00BF13F0"/>
    <w:rsid w:val="00BF153E"/>
    <w:rsid w:val="00BF1D7D"/>
    <w:rsid w:val="00BF1EC1"/>
    <w:rsid w:val="00BF20E0"/>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196A"/>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0CE2"/>
    <w:rsid w:val="00C410DE"/>
    <w:rsid w:val="00C41382"/>
    <w:rsid w:val="00C41664"/>
    <w:rsid w:val="00C417ED"/>
    <w:rsid w:val="00C41905"/>
    <w:rsid w:val="00C41A4E"/>
    <w:rsid w:val="00C41BB4"/>
    <w:rsid w:val="00C41DEC"/>
    <w:rsid w:val="00C4202A"/>
    <w:rsid w:val="00C42B4B"/>
    <w:rsid w:val="00C42E1D"/>
    <w:rsid w:val="00C437AE"/>
    <w:rsid w:val="00C43FB4"/>
    <w:rsid w:val="00C451A4"/>
    <w:rsid w:val="00C4527D"/>
    <w:rsid w:val="00C45ED4"/>
    <w:rsid w:val="00C46826"/>
    <w:rsid w:val="00C46C6D"/>
    <w:rsid w:val="00C47571"/>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256"/>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03D6"/>
    <w:rsid w:val="00C81677"/>
    <w:rsid w:val="00C8180F"/>
    <w:rsid w:val="00C818A5"/>
    <w:rsid w:val="00C81AF1"/>
    <w:rsid w:val="00C81C54"/>
    <w:rsid w:val="00C81DDD"/>
    <w:rsid w:val="00C82670"/>
    <w:rsid w:val="00C82AAA"/>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2C2E"/>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209C"/>
    <w:rsid w:val="00CC21A1"/>
    <w:rsid w:val="00CC2930"/>
    <w:rsid w:val="00CC3298"/>
    <w:rsid w:val="00CC32A4"/>
    <w:rsid w:val="00CC3BDB"/>
    <w:rsid w:val="00CC4476"/>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383"/>
    <w:rsid w:val="00CD05C6"/>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630B"/>
    <w:rsid w:val="00CE6348"/>
    <w:rsid w:val="00CE64E0"/>
    <w:rsid w:val="00CE6A34"/>
    <w:rsid w:val="00CE6FF9"/>
    <w:rsid w:val="00CE7559"/>
    <w:rsid w:val="00CE7D29"/>
    <w:rsid w:val="00CE7EFB"/>
    <w:rsid w:val="00CE7FED"/>
    <w:rsid w:val="00CF003C"/>
    <w:rsid w:val="00CF0211"/>
    <w:rsid w:val="00CF043E"/>
    <w:rsid w:val="00CF06C4"/>
    <w:rsid w:val="00CF086D"/>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CF7D81"/>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3E5F"/>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9C5"/>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B0E"/>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2D62"/>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C5C"/>
    <w:rsid w:val="00DA3F3D"/>
    <w:rsid w:val="00DA4303"/>
    <w:rsid w:val="00DA438D"/>
    <w:rsid w:val="00DA43BB"/>
    <w:rsid w:val="00DA44F7"/>
    <w:rsid w:val="00DA467B"/>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4CA6"/>
    <w:rsid w:val="00DD5268"/>
    <w:rsid w:val="00DD5617"/>
    <w:rsid w:val="00DD5BDB"/>
    <w:rsid w:val="00DD61BF"/>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7414"/>
    <w:rsid w:val="00DE759D"/>
    <w:rsid w:val="00DE762F"/>
    <w:rsid w:val="00DE7CA9"/>
    <w:rsid w:val="00DE7D9A"/>
    <w:rsid w:val="00DF006E"/>
    <w:rsid w:val="00DF06F7"/>
    <w:rsid w:val="00DF0796"/>
    <w:rsid w:val="00DF12C6"/>
    <w:rsid w:val="00DF1ED7"/>
    <w:rsid w:val="00DF2CB8"/>
    <w:rsid w:val="00DF3BFE"/>
    <w:rsid w:val="00DF3D19"/>
    <w:rsid w:val="00DF3F98"/>
    <w:rsid w:val="00DF4112"/>
    <w:rsid w:val="00DF4609"/>
    <w:rsid w:val="00DF462B"/>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1BC2"/>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7BF6"/>
    <w:rsid w:val="00E27C58"/>
    <w:rsid w:val="00E27EA1"/>
    <w:rsid w:val="00E30431"/>
    <w:rsid w:val="00E305BC"/>
    <w:rsid w:val="00E30A89"/>
    <w:rsid w:val="00E31097"/>
    <w:rsid w:val="00E31219"/>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34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935"/>
    <w:rsid w:val="00E77AF4"/>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2DCA"/>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A726F"/>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CB7"/>
    <w:rsid w:val="00ED6304"/>
    <w:rsid w:val="00ED6F09"/>
    <w:rsid w:val="00ED7044"/>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C01"/>
    <w:rsid w:val="00EE4D4F"/>
    <w:rsid w:val="00EE5469"/>
    <w:rsid w:val="00EE58E1"/>
    <w:rsid w:val="00EE58F6"/>
    <w:rsid w:val="00EE59D1"/>
    <w:rsid w:val="00EE6A4D"/>
    <w:rsid w:val="00EE6D7A"/>
    <w:rsid w:val="00EE6FB9"/>
    <w:rsid w:val="00EE7056"/>
    <w:rsid w:val="00EE75B9"/>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325"/>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5E5"/>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476"/>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2812"/>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4E48"/>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DBD"/>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62AB"/>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F6"/>
    <w:rsid w:val="00F91FD0"/>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064F"/>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2"/>
    <w:rsid w:val="00FB62E6"/>
    <w:rsid w:val="00FB6363"/>
    <w:rsid w:val="00FB6515"/>
    <w:rsid w:val="00FB6559"/>
    <w:rsid w:val="00FB65A2"/>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
    <w:name w:val="Сетка таблицы141"/>
    <w:basedOn w:val="a5"/>
    <w:next w:val="affb"/>
    <w:uiPriority w:val="39"/>
    <w:rsid w:val="007B4599"/>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
    <w:name w:val="Сетка таблицы141"/>
    <w:basedOn w:val="a5"/>
    <w:next w:val="affb"/>
    <w:uiPriority w:val="39"/>
    <w:rsid w:val="007B4599"/>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66061981">
      <w:bodyDiv w:val="1"/>
      <w:marLeft w:val="0"/>
      <w:marRight w:val="0"/>
      <w:marTop w:val="0"/>
      <w:marBottom w:val="0"/>
      <w:divBdr>
        <w:top w:val="none" w:sz="0" w:space="0" w:color="auto"/>
        <w:left w:val="none" w:sz="0" w:space="0" w:color="auto"/>
        <w:bottom w:val="none" w:sz="0" w:space="0" w:color="auto"/>
        <w:right w:val="none" w:sz="0" w:space="0" w:color="auto"/>
      </w:divBdr>
    </w:div>
    <w:div w:id="885794360">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1521869">
      <w:bodyDiv w:val="1"/>
      <w:marLeft w:val="0"/>
      <w:marRight w:val="0"/>
      <w:marTop w:val="0"/>
      <w:marBottom w:val="0"/>
      <w:divBdr>
        <w:top w:val="none" w:sz="0" w:space="0" w:color="auto"/>
        <w:left w:val="none" w:sz="0" w:space="0" w:color="auto"/>
        <w:bottom w:val="none" w:sz="0" w:space="0" w:color="auto"/>
        <w:right w:val="none" w:sz="0" w:space="0" w:color="auto"/>
      </w:divBdr>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1658805">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70949526">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326123">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33261022">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011869-ED1D-4556-B57F-2955CDC5CD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1408</TotalTime>
  <Pages>7</Pages>
  <Words>2732</Words>
  <Characters>19519</Characters>
  <Application>Microsoft Office Word</Application>
  <DocSecurity>0</DocSecurity>
  <Lines>162</Lines>
  <Paragraphs>44</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22207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Королева</cp:lastModifiedBy>
  <cp:revision>159</cp:revision>
  <cp:lastPrinted>2020-01-14T06:47:00Z</cp:lastPrinted>
  <dcterms:created xsi:type="dcterms:W3CDTF">2021-08-20T08:32:00Z</dcterms:created>
  <dcterms:modified xsi:type="dcterms:W3CDTF">2024-07-09T09:09:00Z</dcterms:modified>
</cp:coreProperties>
</file>