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5E6" w:rsidRPr="00F54E48" w:rsidRDefault="0078092F" w:rsidP="0078092F">
      <w:pPr>
        <w:pStyle w:val="11a"/>
        <w:spacing w:before="0" w:line="240" w:lineRule="auto"/>
        <w:jc w:val="center"/>
        <w:rPr>
          <w:b/>
          <w:sz w:val="22"/>
          <w:szCs w:val="22"/>
          <w:lang w:val="ru-RU"/>
        </w:rPr>
      </w:pPr>
      <w:r w:rsidRPr="00F54E48">
        <w:rPr>
          <w:rFonts w:eastAsia="Calibri"/>
          <w:b/>
          <w:color w:val="auto"/>
          <w:sz w:val="22"/>
          <w:szCs w:val="22"/>
          <w:lang w:val="ru-RU" w:eastAsia="en-US" w:bidi="ar-SA"/>
        </w:rPr>
        <w:t>ОПИСАНИЕ ОБЪЕКТА ЗАКУПКИ</w:t>
      </w:r>
    </w:p>
    <w:p w:rsidR="001235E6" w:rsidRPr="00666D4B" w:rsidRDefault="00A700E6" w:rsidP="0078092F">
      <w:pPr>
        <w:pStyle w:val="afff3"/>
        <w:rPr>
          <w:sz w:val="22"/>
          <w:szCs w:val="22"/>
        </w:rPr>
      </w:pPr>
      <w:r w:rsidRPr="00666D4B">
        <w:rPr>
          <w:sz w:val="22"/>
          <w:szCs w:val="22"/>
        </w:rPr>
        <w:t xml:space="preserve">1. Поставка </w:t>
      </w:r>
      <w:r w:rsidR="004349AD" w:rsidRPr="00666D4B">
        <w:rPr>
          <w:sz w:val="22"/>
          <w:szCs w:val="22"/>
        </w:rPr>
        <w:t xml:space="preserve">продуктов питания (лот </w:t>
      </w:r>
      <w:r w:rsidR="005401DD">
        <w:rPr>
          <w:sz w:val="22"/>
          <w:szCs w:val="22"/>
        </w:rPr>
        <w:t>1</w:t>
      </w:r>
      <w:r w:rsidR="004657A0">
        <w:rPr>
          <w:sz w:val="22"/>
          <w:szCs w:val="22"/>
        </w:rPr>
        <w:t>4</w:t>
      </w:r>
      <w:r w:rsidR="004349AD" w:rsidRPr="00666D4B">
        <w:rPr>
          <w:sz w:val="22"/>
          <w:szCs w:val="22"/>
        </w:rPr>
        <w:t xml:space="preserve">) </w:t>
      </w:r>
      <w:r w:rsidRPr="00666D4B">
        <w:rPr>
          <w:sz w:val="22"/>
          <w:szCs w:val="22"/>
        </w:rPr>
        <w:t>(далее – товар).</w:t>
      </w:r>
    </w:p>
    <w:p w:rsidR="00CE7EFB" w:rsidRDefault="00574630" w:rsidP="0099147B">
      <w:pPr>
        <w:ind w:firstLine="709"/>
        <w:jc w:val="both"/>
      </w:pPr>
      <w:r>
        <w:t>2.</w:t>
      </w:r>
      <w:r w:rsidRPr="00574630">
        <w:t xml:space="preserve"> Поставляемый товар должен полностью соответствовать количественным, техническим и функциональным характеристикам, которые указаны в пункте 7 «Техническая спецификация».</w:t>
      </w:r>
    </w:p>
    <w:p w:rsidR="0099147B" w:rsidRPr="0099147B" w:rsidRDefault="0099147B" w:rsidP="0099147B">
      <w:pPr>
        <w:ind w:firstLine="709"/>
        <w:jc w:val="both"/>
      </w:pPr>
      <w:r w:rsidRPr="0099147B">
        <w:t>3. Требования к качеству и безопасности товара, потребительским свойствам товара:</w:t>
      </w:r>
    </w:p>
    <w:p w:rsidR="0099147B" w:rsidRPr="0099147B" w:rsidRDefault="0099147B" w:rsidP="0099147B">
      <w:pPr>
        <w:ind w:firstLine="709"/>
        <w:jc w:val="both"/>
      </w:pPr>
      <w:r w:rsidRPr="0099147B">
        <w:t xml:space="preserve">3.1. </w:t>
      </w:r>
      <w:proofErr w:type="gramStart"/>
      <w:r w:rsidRPr="0099147B">
        <w:t>Товар должен точно соответствовать Описанию объекта закупки, быть новым, не бывшем в употреблении, не находящимся под арестом или любым другим обременением, соответствовать требованиям стандартов, сопровождаться гарантийными обязательствами.</w:t>
      </w:r>
      <w:proofErr w:type="gramEnd"/>
    </w:p>
    <w:p w:rsidR="0099147B" w:rsidRPr="0099147B" w:rsidRDefault="0099147B" w:rsidP="0099147B">
      <w:pPr>
        <w:ind w:firstLine="709"/>
        <w:jc w:val="both"/>
      </w:pPr>
      <w:r w:rsidRPr="0099147B">
        <w:t>3.2.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деклараций соответствия на товар. По дополнительному письменному требованию заказчика поставщиком предоставляются для ознакомления подлинники деклараций соответствия на товар.</w:t>
      </w:r>
    </w:p>
    <w:p w:rsidR="0099147B" w:rsidRPr="0099147B" w:rsidRDefault="0099147B" w:rsidP="0099147B">
      <w:pPr>
        <w:ind w:firstLine="709"/>
        <w:jc w:val="both"/>
      </w:pPr>
      <w:r w:rsidRPr="0099147B">
        <w:t xml:space="preserve">3.3. </w:t>
      </w:r>
      <w:proofErr w:type="gramStart"/>
      <w:r w:rsidRPr="0099147B">
        <w:t>Поставка продуктов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(https://www.gov.spb.ru/).</w:t>
      </w:r>
      <w:proofErr w:type="gramEnd"/>
    </w:p>
    <w:p w:rsidR="0099147B" w:rsidRPr="0099147B" w:rsidRDefault="0099147B" w:rsidP="0099147B">
      <w:pPr>
        <w:ind w:firstLine="709"/>
        <w:jc w:val="both"/>
      </w:pPr>
      <w:r w:rsidRPr="0099147B">
        <w:t>3.4. Качество и безопасность продуктов питания должны соответствовать требованиям, установленным следующими документами:</w:t>
      </w:r>
    </w:p>
    <w:p w:rsidR="0099147B" w:rsidRPr="0099147B" w:rsidRDefault="0099147B" w:rsidP="0099147B">
      <w:pPr>
        <w:ind w:firstLine="709"/>
        <w:jc w:val="both"/>
      </w:pPr>
      <w:r w:rsidRPr="0099147B">
        <w:t>- Гражданским кодексом Российской Федерации;</w:t>
      </w:r>
    </w:p>
    <w:p w:rsidR="0099147B" w:rsidRPr="0099147B" w:rsidRDefault="0099147B" w:rsidP="0099147B">
      <w:pPr>
        <w:ind w:firstLine="709"/>
        <w:jc w:val="both"/>
      </w:pPr>
      <w:r w:rsidRPr="0099147B">
        <w:t>- Федеральным законом от 30.03.1999 № 52-ФЗ «О санитарно-эпидемиологическом благополучии населения»;</w:t>
      </w:r>
    </w:p>
    <w:p w:rsidR="0099147B" w:rsidRPr="0099147B" w:rsidRDefault="0099147B" w:rsidP="0099147B">
      <w:pPr>
        <w:ind w:firstLine="709"/>
        <w:jc w:val="both"/>
      </w:pPr>
      <w:r w:rsidRPr="0099147B">
        <w:t>- Федеральным законом от 02.01.2000 № 29-ФЗ «О качестве и безопасности пищевых продуктов»;</w:t>
      </w:r>
    </w:p>
    <w:p w:rsidR="0099147B" w:rsidRPr="0099147B" w:rsidRDefault="0099147B" w:rsidP="0099147B">
      <w:pPr>
        <w:ind w:firstLine="709"/>
        <w:jc w:val="both"/>
      </w:pPr>
      <w:r w:rsidRPr="0099147B">
        <w:t>- Федеральным законом от 21.11.2011 № 323-ФЗ «Об основах охраны здоровья граждан в Российской Федерации»;</w:t>
      </w:r>
    </w:p>
    <w:p w:rsidR="0099147B" w:rsidRPr="0099147B" w:rsidRDefault="0099147B" w:rsidP="0099147B">
      <w:pPr>
        <w:ind w:firstLine="709"/>
        <w:jc w:val="both"/>
      </w:pPr>
      <w:r w:rsidRPr="0099147B">
        <w:t>- Законом Российской Федерации от 14.05.1993 № 4979-1 «О ветеринарии» (далее - Закон № 4979-1 «О ветеринарии»);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024/2011 «Технический регламент на масложировую продукцию»;</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033/2013 «О безопасности молока и молочной продукции»;</w:t>
      </w:r>
    </w:p>
    <w:p w:rsidR="0099147B" w:rsidRPr="0099147B" w:rsidRDefault="0099147B" w:rsidP="0099147B">
      <w:pPr>
        <w:ind w:firstLine="709"/>
        <w:jc w:val="both"/>
      </w:pPr>
      <w:r w:rsidRPr="0099147B">
        <w:t xml:space="preserve">- Техническим регламентом Евразийского экономического союза от 18.10.2016 </w:t>
      </w:r>
      <w:proofErr w:type="gramStart"/>
      <w:r w:rsidRPr="0099147B">
        <w:t>ТР</w:t>
      </w:r>
      <w:proofErr w:type="gramEnd"/>
      <w:r w:rsidRPr="0099147B">
        <w:t xml:space="preserve"> ЕАЭС 040/2016 «О безопасности рыбы и рыбной продукции»;</w:t>
      </w:r>
    </w:p>
    <w:p w:rsidR="0099147B" w:rsidRPr="0099147B" w:rsidRDefault="0099147B" w:rsidP="0099147B">
      <w:pPr>
        <w:ind w:firstLine="709"/>
        <w:jc w:val="both"/>
      </w:pPr>
      <w:r w:rsidRPr="0099147B">
        <w:t xml:space="preserve">- Техническим регламентом Таможенного союза от 09.10.2013 </w:t>
      </w:r>
      <w:proofErr w:type="gramStart"/>
      <w:r w:rsidRPr="0099147B">
        <w:t>ТР</w:t>
      </w:r>
      <w:proofErr w:type="gramEnd"/>
      <w:r w:rsidRPr="0099147B">
        <w:t xml:space="preserve"> ТС 034/2013 «О безопасности мяса и мясной продукции»;</w:t>
      </w:r>
    </w:p>
    <w:p w:rsidR="0099147B" w:rsidRPr="0099147B" w:rsidRDefault="0099147B" w:rsidP="0099147B">
      <w:pPr>
        <w:ind w:firstLine="709"/>
        <w:jc w:val="both"/>
      </w:pPr>
      <w:r w:rsidRPr="0099147B">
        <w:t xml:space="preserve">- Техническим регламентом Таможенного союза от 09.12.2011 </w:t>
      </w:r>
      <w:proofErr w:type="gramStart"/>
      <w:r w:rsidRPr="0099147B">
        <w:t>ТР</w:t>
      </w:r>
      <w:proofErr w:type="gramEnd"/>
      <w:r w:rsidRPr="0099147B">
        <w:t xml:space="preserve"> ТС 023/2011 «Технический регламент на соковую продукцию из фруктов и овощей»;</w:t>
      </w:r>
    </w:p>
    <w:p w:rsidR="0099147B" w:rsidRPr="0099147B" w:rsidRDefault="0099147B" w:rsidP="0099147B">
      <w:pPr>
        <w:ind w:firstLine="709"/>
        <w:jc w:val="both"/>
      </w:pPr>
      <w:r w:rsidRPr="0099147B">
        <w:t>- Техническим регламентом Таможенного союза от 09.12.2011 № 021/2011 «О безопасности пищевой продукции»;</w:t>
      </w:r>
    </w:p>
    <w:p w:rsidR="0099147B" w:rsidRPr="0099147B" w:rsidRDefault="0099147B" w:rsidP="0099147B">
      <w:pPr>
        <w:ind w:firstLine="709"/>
        <w:jc w:val="both"/>
      </w:pPr>
      <w:r w:rsidRPr="0099147B">
        <w:t>- Техническим регламентом Таможенного союза от 16.08.2011 № 005/2011 «О безопасности упаковки»;</w:t>
      </w:r>
    </w:p>
    <w:p w:rsidR="0099147B" w:rsidRPr="0099147B" w:rsidRDefault="0099147B" w:rsidP="0099147B">
      <w:pPr>
        <w:ind w:firstLine="709"/>
        <w:jc w:val="both"/>
      </w:pPr>
      <w:r w:rsidRPr="0099147B">
        <w:t>- Техническим регламентом Таможенного союза от 09.12.2011 № 022/2011 «Пищевая продукция в части ее маркировки»;</w:t>
      </w:r>
    </w:p>
    <w:p w:rsidR="0099147B" w:rsidRPr="0099147B" w:rsidRDefault="0099147B" w:rsidP="0099147B">
      <w:pPr>
        <w:ind w:firstLine="709"/>
        <w:jc w:val="both"/>
      </w:pPr>
      <w:r w:rsidRPr="0099147B">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rsidR="0099147B" w:rsidRPr="0099147B" w:rsidRDefault="0099147B" w:rsidP="0099147B">
      <w:pPr>
        <w:ind w:firstLine="709"/>
        <w:jc w:val="both"/>
      </w:pPr>
      <w:r w:rsidRPr="0099147B">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99147B" w:rsidRPr="0099147B" w:rsidRDefault="0099147B" w:rsidP="0099147B">
      <w:pPr>
        <w:ind w:firstLine="709"/>
        <w:jc w:val="both"/>
      </w:pPr>
      <w:r w:rsidRPr="0099147B">
        <w:t>- Приказом Министерства сельского хозяйства Российской Федерации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rsidR="0099147B" w:rsidRPr="0099147B" w:rsidRDefault="0099147B" w:rsidP="0099147B">
      <w:pPr>
        <w:ind w:firstLine="709"/>
        <w:jc w:val="both"/>
      </w:pPr>
      <w:r w:rsidRPr="0099147B">
        <w:lastRenderedPageBreak/>
        <w:t>- Приказом Министерства здравоохранения от 05.08.2003 № 330 «О мерах по совершенствованию лечебного питания в лечебно-профилактических учреждениях Российской Федерации»;</w:t>
      </w:r>
    </w:p>
    <w:p w:rsidR="0099147B" w:rsidRPr="0099147B" w:rsidRDefault="0099147B" w:rsidP="0099147B">
      <w:pPr>
        <w:ind w:firstLine="709"/>
        <w:jc w:val="both"/>
      </w:pPr>
      <w:r w:rsidRPr="0099147B">
        <w:t>- Приказом Министерства здравоохранения Российской Федерации от 23.09.2020 № 1008н «Об утверждении порядка обеспечения лечебным питанием»;</w:t>
      </w:r>
    </w:p>
    <w:p w:rsidR="0099147B" w:rsidRPr="0099147B" w:rsidRDefault="0099147B" w:rsidP="0099147B">
      <w:pPr>
        <w:ind w:firstLine="709"/>
        <w:jc w:val="both"/>
      </w:pPr>
      <w:r w:rsidRPr="0099147B">
        <w:t>- Приказом Министерства здравоохранения Российской Федерации от 21.06.2013 № 395н «Об утверждении норм лечебного питания»;</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99147B" w:rsidRPr="0099147B" w:rsidRDefault="0099147B" w:rsidP="0099147B">
      <w:pPr>
        <w:ind w:firstLine="709"/>
        <w:jc w:val="both"/>
      </w:pPr>
      <w:r w:rsidRPr="0099147B">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99147B" w:rsidRPr="0099147B" w:rsidRDefault="0099147B" w:rsidP="0099147B">
      <w:pPr>
        <w:ind w:firstLine="709"/>
        <w:jc w:val="both"/>
      </w:pPr>
      <w:r w:rsidRPr="0099147B">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99147B" w:rsidRPr="0099147B" w:rsidRDefault="0099147B" w:rsidP="0099147B">
      <w:pPr>
        <w:ind w:firstLine="709"/>
        <w:jc w:val="both"/>
      </w:pPr>
      <w:r w:rsidRPr="0099147B">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99147B" w:rsidRPr="0099147B" w:rsidRDefault="0099147B" w:rsidP="0099147B">
      <w:pPr>
        <w:ind w:firstLine="709"/>
        <w:jc w:val="both"/>
      </w:pPr>
      <w:r w:rsidRPr="0099147B">
        <w:t>- Постановлением главного государственного врача Российской Федерации от 20.11.2020 №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rsidR="0099147B" w:rsidRPr="0099147B" w:rsidRDefault="0099147B" w:rsidP="0099147B">
      <w:pPr>
        <w:ind w:firstLine="709"/>
        <w:jc w:val="both"/>
      </w:pPr>
      <w:r w:rsidRPr="0099147B">
        <w:t xml:space="preserve">- Национального стандарта ГОСТ </w:t>
      </w:r>
      <w:proofErr w:type="gramStart"/>
      <w:r w:rsidRPr="0099147B">
        <w:t>Р</w:t>
      </w:r>
      <w:proofErr w:type="gramEnd"/>
      <w:r w:rsidRPr="0099147B">
        <w:t xml:space="preserve"> 51074-2003 «Продукты пищевые. Информация для потребителя, общие требования»;</w:t>
      </w:r>
    </w:p>
    <w:p w:rsidR="0099147B" w:rsidRPr="0099147B" w:rsidRDefault="0099147B" w:rsidP="0099147B">
      <w:pPr>
        <w:ind w:firstLine="709"/>
        <w:jc w:val="both"/>
      </w:pPr>
      <w:r w:rsidRPr="0099147B">
        <w:t>- 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9147B" w:rsidRPr="0099147B" w:rsidRDefault="0099147B" w:rsidP="0099147B">
      <w:pPr>
        <w:ind w:firstLine="709"/>
        <w:jc w:val="both"/>
      </w:pPr>
      <w:r w:rsidRPr="0099147B">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9147B" w:rsidRPr="0099147B" w:rsidRDefault="0099147B" w:rsidP="0099147B">
      <w:pPr>
        <w:ind w:firstLine="709"/>
        <w:jc w:val="both"/>
      </w:pPr>
      <w:r w:rsidRPr="0099147B">
        <w:t>3.5. Поставка товара должна сопровождаться документами, подтверждающими качество и безопасность поставляемых пищевых продуктов:</w:t>
      </w:r>
    </w:p>
    <w:p w:rsidR="0099147B" w:rsidRPr="0099147B" w:rsidRDefault="0099147B" w:rsidP="0099147B">
      <w:pPr>
        <w:ind w:firstLine="709"/>
        <w:jc w:val="both"/>
      </w:pPr>
      <w:proofErr w:type="gramStart"/>
      <w:r w:rsidRPr="0099147B">
        <w:t>- наличие действующих деклараций о соответствии, оформленных в соответствии с требованиями действующего законодательства (пункт 2 статьи 12 Федерального закона от 02.01.2000 № 29-ФЗ «О качестве и безопасности пищевых продуктов», Постановление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Техническими регламентами Таможенного союза</w:t>
      </w:r>
      <w:proofErr w:type="gramEnd"/>
      <w:r w:rsidRPr="0099147B">
        <w:t xml:space="preserve"> на отдельные товарные группы пищевых продуктов);</w:t>
      </w:r>
    </w:p>
    <w:p w:rsidR="0099147B" w:rsidRPr="0099147B" w:rsidRDefault="0099147B" w:rsidP="0099147B">
      <w:pPr>
        <w:ind w:firstLine="709"/>
        <w:jc w:val="both"/>
      </w:pPr>
      <w:proofErr w:type="gramStart"/>
      <w:r w:rsidRPr="0099147B">
        <w:t>- наличие ветеринарных сопроводительных документов в системе ФГИС «Меркурий» на продукцию животного происхождения (требование о наличии ветеринарных сопроводительных документов установлено в соответствии со статьей 21 Закона Российской Федерации от 14.05.1993 № 4979-1 «О ветеринарии», Приказом Минсельхоза России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w:t>
      </w:r>
      <w:proofErr w:type="gramEnd"/>
      <w:r w:rsidRPr="0099147B">
        <w:t xml:space="preserve"> ветеринарных сопроводительных документов на бумажных носителях»,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rsidR="0099147B" w:rsidRPr="0099147B" w:rsidRDefault="0099147B" w:rsidP="0099147B">
      <w:pPr>
        <w:ind w:firstLine="709"/>
        <w:jc w:val="both"/>
      </w:pPr>
      <w:proofErr w:type="gramStart"/>
      <w:r w:rsidRPr="0099147B">
        <w:t xml:space="preserve">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с 01.07.2018 оформление ветеринарных сопроводительных документов производится в электронной форме (за исключением </w:t>
      </w:r>
      <w:r w:rsidRPr="0099147B">
        <w:lastRenderedPageBreak/>
        <w:t>случаев, установленных частью 2.1 статьи 4 Закона № 243-ФЗ) и осуществляется с использованием федеральной государственной информационной</w:t>
      </w:r>
      <w:proofErr w:type="gramEnd"/>
      <w:r w:rsidRPr="0099147B">
        <w:t xml:space="preserve"> системы в области ветеринарии (ФГИС </w:t>
      </w:r>
      <w:proofErr w:type="spellStart"/>
      <w:r w:rsidRPr="0099147B">
        <w:t>ВетИС</w:t>
      </w:r>
      <w:proofErr w:type="spellEnd"/>
      <w:r w:rsidRPr="0099147B">
        <w:t>) в порядке, утвержденном Приказом Минсельхоза России от 27.12.2016 № 589.</w:t>
      </w:r>
    </w:p>
    <w:p w:rsidR="0099147B" w:rsidRPr="0099147B" w:rsidRDefault="0099147B" w:rsidP="0099147B">
      <w:pPr>
        <w:ind w:firstLine="709"/>
        <w:jc w:val="both"/>
      </w:pPr>
      <w:proofErr w:type="gramStart"/>
      <w:r w:rsidRPr="0099147B">
        <w:t xml:space="preserve">В соответствии с подпунктом 1.2.4 п.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99147B">
        <w:t>Россельхознадзора</w:t>
      </w:r>
      <w:proofErr w:type="spellEnd"/>
      <w:r w:rsidRPr="0099147B">
        <w:t xml:space="preserve"> от 30.01.2018 № 53 и порядком представления информации в ФГИС в области ветеринарии и получения информации из нее, утвержденного Приказом Минсельхоза России от 30.06.2017 №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99147B">
        <w:t>ВетИС</w:t>
      </w:r>
      <w:proofErr w:type="spellEnd"/>
      <w:r w:rsidRPr="0099147B">
        <w:t xml:space="preserve"> - «Меркурий</w:t>
      </w:r>
      <w:proofErr w:type="gramEnd"/>
      <w:r w:rsidRPr="0099147B">
        <w:t>»,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99147B" w:rsidRPr="0099147B" w:rsidRDefault="0099147B" w:rsidP="0099147B">
      <w:pPr>
        <w:ind w:firstLine="709"/>
        <w:jc w:val="both"/>
      </w:pPr>
      <w:r w:rsidRPr="0099147B">
        <w:t>Поставщик, с которым заключается контракт, должен быть зарегистрирован в системе ФГИС «Меркурий», и оформляет ветеринарные сопроводительные документы в системе ФГИС «Меркурий».</w:t>
      </w:r>
    </w:p>
    <w:p w:rsidR="0099147B" w:rsidRPr="0099147B" w:rsidRDefault="0099147B" w:rsidP="0099147B">
      <w:pPr>
        <w:ind w:firstLine="709"/>
        <w:jc w:val="both"/>
      </w:pPr>
      <w:r w:rsidRPr="0099147B">
        <w:t>3.6. Все поставляемые продукты питания должны быть упакованы надлежащим образом и (или) поставляться в оригинальной заводской упаковке, обеспечивающей сохранность товара и содержать маркировочные ярлыки, оформленные в соответствии с требованиями действующего законодательства Российской Федерации.</w:t>
      </w:r>
    </w:p>
    <w:p w:rsidR="0099147B" w:rsidRPr="0099147B" w:rsidRDefault="0099147B" w:rsidP="0099147B">
      <w:pPr>
        <w:ind w:firstLine="709"/>
        <w:jc w:val="both"/>
      </w:pPr>
      <w:r w:rsidRPr="0099147B">
        <w:t>4. Требования к отгрузке и доставке товара:</w:t>
      </w:r>
    </w:p>
    <w:p w:rsidR="0099147B" w:rsidRPr="0099147B" w:rsidRDefault="0099147B" w:rsidP="0099147B">
      <w:pPr>
        <w:ind w:firstLine="709"/>
        <w:jc w:val="both"/>
      </w:pPr>
      <w:r w:rsidRPr="0099147B">
        <w:t>4.1. Выполнение погрузочно-разгрузочных работ, доставка товара осуществляются за счет поставщика.</w:t>
      </w:r>
    </w:p>
    <w:p w:rsidR="0099147B" w:rsidRPr="0099147B" w:rsidRDefault="0099147B" w:rsidP="0099147B">
      <w:pPr>
        <w:ind w:firstLine="709"/>
        <w:jc w:val="both"/>
      </w:pPr>
      <w:r w:rsidRPr="0099147B">
        <w:t>4.2.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9147B" w:rsidRPr="0099147B" w:rsidRDefault="0099147B" w:rsidP="0099147B">
      <w:pPr>
        <w:ind w:firstLine="709"/>
        <w:jc w:val="both"/>
      </w:pPr>
      <w:r w:rsidRPr="0099147B">
        <w:t>4.3. Доставку продуктов питания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rsidR="0099147B" w:rsidRPr="0099147B" w:rsidRDefault="0099147B" w:rsidP="0099147B">
      <w:pPr>
        <w:ind w:firstLine="709"/>
        <w:jc w:val="both"/>
      </w:pPr>
      <w:r w:rsidRPr="0099147B">
        <w:t>4.4. Передача продуктов питания должна осуществляться при наличии всех сопроводительных документов.</w:t>
      </w:r>
    </w:p>
    <w:p w:rsidR="0099147B" w:rsidRPr="0099147B" w:rsidRDefault="0099147B" w:rsidP="0099147B">
      <w:pPr>
        <w:ind w:firstLine="709"/>
        <w:jc w:val="both"/>
      </w:pPr>
      <w:r w:rsidRPr="0099147B">
        <w:t xml:space="preserve">4.5. Поставка товара осуществляется поставщиком по заявкам заказчика по адресу: </w:t>
      </w:r>
      <w:r w:rsidRPr="0099147B">
        <w:rPr>
          <w:snapToGrid w:val="0"/>
        </w:rPr>
        <w:t>197341, г. Санкт-Петербург, Фермское шоссе, д. 36, лит. АБ, пищеблок, продовольственный склад (1-ый этаж, с проносом до 100 м).</w:t>
      </w:r>
    </w:p>
    <w:p w:rsidR="0099147B" w:rsidRPr="0099147B" w:rsidRDefault="0099147B" w:rsidP="0099147B">
      <w:pPr>
        <w:ind w:firstLine="709"/>
        <w:jc w:val="both"/>
        <w:rPr>
          <w:snapToGrid w:val="0"/>
        </w:rPr>
      </w:pPr>
      <w:r w:rsidRPr="0099147B">
        <w:rPr>
          <w:rFonts w:eastAsia="Calibri"/>
        </w:rPr>
        <w:t>Начало поставок – с момента заключения контракта, но не ранее 01.01.2024 г. Окончание поставок – 31.12.2024 г.</w:t>
      </w:r>
    </w:p>
    <w:p w:rsidR="0099147B" w:rsidRPr="0099147B" w:rsidRDefault="0099147B" w:rsidP="0099147B">
      <w:pPr>
        <w:ind w:firstLine="709"/>
        <w:jc w:val="both"/>
      </w:pPr>
      <w:r w:rsidRPr="0099147B">
        <w:t>5. Требования к сроку и (или) объему предоставления гарантии качества товара:</w:t>
      </w:r>
    </w:p>
    <w:p w:rsidR="0099147B" w:rsidRPr="0099147B" w:rsidRDefault="0099147B" w:rsidP="0099147B">
      <w:pPr>
        <w:ind w:firstLine="709"/>
        <w:jc w:val="both"/>
      </w:pPr>
      <w:r w:rsidRPr="0099147B">
        <w:t>5.1. Поставщик должен гарантировать заказчику соответствие качества поставляемого им товара установленным стандартам и требованиям.</w:t>
      </w:r>
    </w:p>
    <w:p w:rsidR="0099147B" w:rsidRPr="0099147B" w:rsidRDefault="0099147B" w:rsidP="0099147B">
      <w:pPr>
        <w:ind w:firstLine="709"/>
        <w:jc w:val="both"/>
      </w:pPr>
      <w:r w:rsidRPr="0099147B">
        <w:t>5.2.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а в случае необходимости предъявлять для осмотра транспорт и помещения для хранения продуктов питания.</w:t>
      </w:r>
    </w:p>
    <w:p w:rsidR="0099147B" w:rsidRPr="0099147B" w:rsidRDefault="0099147B" w:rsidP="0099147B">
      <w:pPr>
        <w:ind w:firstLine="709"/>
        <w:jc w:val="both"/>
      </w:pPr>
      <w:r w:rsidRPr="0099147B">
        <w:t>5.3. Поставщик должен соблюдать минимальный остаточный срок годности товара на все поставляемые товары (в том числе на скоропортящийся товар).</w:t>
      </w:r>
    </w:p>
    <w:p w:rsidR="0099147B" w:rsidRPr="0099147B" w:rsidRDefault="0099147B" w:rsidP="0099147B">
      <w:pPr>
        <w:ind w:firstLine="709"/>
        <w:jc w:val="both"/>
      </w:pPr>
      <w:r w:rsidRPr="0099147B">
        <w:t>5.4.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работники склада должны иметь медицинские книжки и проходить медицинское освидетельствование.</w:t>
      </w:r>
    </w:p>
    <w:p w:rsidR="0099147B" w:rsidRPr="0099147B" w:rsidRDefault="0099147B" w:rsidP="0099147B">
      <w:pPr>
        <w:ind w:firstLine="709"/>
        <w:jc w:val="both"/>
      </w:pPr>
      <w:r w:rsidRPr="0099147B">
        <w:t>5.4. Хранение пищевых продуктов на складе Поставщика должно осуществляться в условиях, обеспечивающих сохранение их качества и безопасность. Хранение пищевых продуктов, материалов и изделий допускается в специально оборудованных помещениях, сооружениях, которые должны соответствовать требованиям строительных, санитарных и ветеринарных правил и норм.</w:t>
      </w:r>
    </w:p>
    <w:p w:rsidR="0099147B" w:rsidRPr="0099147B" w:rsidRDefault="0099147B" w:rsidP="0099147B">
      <w:pPr>
        <w:ind w:firstLine="709"/>
        <w:jc w:val="both"/>
      </w:pPr>
      <w:r w:rsidRPr="0099147B">
        <w:t>Продукты следует хранить согласно принятой классификации по видам продукции.</w:t>
      </w:r>
    </w:p>
    <w:p w:rsidR="0099147B" w:rsidRPr="0099147B" w:rsidRDefault="0099147B" w:rsidP="0099147B">
      <w:pPr>
        <w:ind w:firstLine="709"/>
        <w:jc w:val="both"/>
      </w:pPr>
      <w:r w:rsidRPr="0099147B">
        <w:t>Сырье и готовые продукты следует хранить в отдельных холодильных камерах.</w:t>
      </w:r>
    </w:p>
    <w:p w:rsidR="0099147B" w:rsidRPr="0099147B" w:rsidRDefault="0099147B" w:rsidP="0099147B">
      <w:pPr>
        <w:ind w:firstLine="709"/>
        <w:jc w:val="both"/>
      </w:pPr>
      <w:r w:rsidRPr="0099147B">
        <w:t xml:space="preserve">При хранении пищевых продуктов необходимо строго соблюдать правила товарного соседства, нормы складирования, сроки годности и условия хранения. </w:t>
      </w:r>
      <w:proofErr w:type="gramStart"/>
      <w:r w:rsidRPr="0099147B">
        <w:t xml:space="preserve">Продукты, имеющие специфический запах </w:t>
      </w:r>
      <w:r w:rsidRPr="0099147B">
        <w:lastRenderedPageBreak/>
        <w:t>(специи, сельдь и т.д.), следует хранить отдельно от продуктов, воспринимающих посторонние запахи (масло сливочное, сыр, яйцо, чай, соль, сахар и др.).</w:t>
      </w:r>
      <w:proofErr w:type="gramEnd"/>
    </w:p>
    <w:p w:rsidR="0099147B" w:rsidRPr="0099147B" w:rsidRDefault="0099147B" w:rsidP="0099147B">
      <w:pPr>
        <w:ind w:firstLine="709"/>
        <w:jc w:val="both"/>
      </w:pPr>
      <w:r w:rsidRPr="0099147B">
        <w:t>Хранение особо скоропортящихся продуктов осуществляется в соответствии с гигиеническими требованиями, предъявляемыми к условиям, срокам хранения особо скоропортящихся продуктов.</w:t>
      </w:r>
    </w:p>
    <w:p w:rsidR="0099147B" w:rsidRPr="0099147B" w:rsidRDefault="0099147B" w:rsidP="0099147B">
      <w:pPr>
        <w:ind w:firstLine="709"/>
        <w:jc w:val="both"/>
      </w:pPr>
      <w:r w:rsidRPr="0099147B">
        <w:t>Холодильные камеры для хранения продуктов следует оборудовать стеллажами, легко поддающимися мойке, системами сбора и отвода конденсата, а при необходимости - подвесными балками с лужеными крючьями или крючьями из нержавеющей стали.</w:t>
      </w:r>
    </w:p>
    <w:p w:rsidR="0099147B" w:rsidRPr="0099147B" w:rsidRDefault="0099147B" w:rsidP="0099147B">
      <w:pPr>
        <w:ind w:firstLine="709"/>
        <w:jc w:val="both"/>
      </w:pPr>
      <w:r w:rsidRPr="0099147B">
        <w:t>Охлажденные мясные туши, полутуши, четвертины подвешивают на крючьях так, чтобы они не соприкасались между собой, со стенами и полом помещения. Мороженое мясо хранят на стеллажах или подтоварниках штабелями.</w:t>
      </w:r>
    </w:p>
    <w:p w:rsidR="0099147B" w:rsidRPr="0099147B" w:rsidRDefault="0099147B" w:rsidP="0099147B">
      <w:pPr>
        <w:ind w:firstLine="709"/>
        <w:jc w:val="both"/>
      </w:pPr>
      <w:r w:rsidRPr="0099147B">
        <w:t>Птицу мороженую или охлажденную хранят в таре поставщика на стеллажах или подтоварниках, укладывая в штабеля; для лучшей циркуляции воздуха между ящиками (коробами) рекомендуется прокладывать рейки.</w:t>
      </w:r>
    </w:p>
    <w:p w:rsidR="0099147B" w:rsidRPr="0099147B" w:rsidRDefault="0099147B" w:rsidP="0099147B">
      <w:pPr>
        <w:ind w:firstLine="709"/>
        <w:jc w:val="both"/>
      </w:pPr>
      <w:r w:rsidRPr="0099147B">
        <w:t>Рыбу мороженую (филе рыбное) хранят на стеллажах или подтоварниках в таре Поставщика.</w:t>
      </w:r>
    </w:p>
    <w:p w:rsidR="0099147B" w:rsidRPr="0099147B" w:rsidRDefault="0099147B" w:rsidP="0099147B">
      <w:pPr>
        <w:ind w:firstLine="709"/>
        <w:jc w:val="both"/>
      </w:pPr>
      <w:r w:rsidRPr="0099147B">
        <w:t>Сметану, творог хранят в таре с крышкой. Не допускается оставлять ложки, лопатки в таре с творогом и сметаной.</w:t>
      </w:r>
    </w:p>
    <w:p w:rsidR="0099147B" w:rsidRPr="0099147B" w:rsidRDefault="0099147B" w:rsidP="0099147B">
      <w:pPr>
        <w:ind w:firstLine="709"/>
        <w:jc w:val="both"/>
      </w:pPr>
      <w:r w:rsidRPr="0099147B">
        <w:t>Масло сливочное хранят в заводской таре или брусками, завернутыми в пергамент в лотках.</w:t>
      </w:r>
    </w:p>
    <w:p w:rsidR="0099147B" w:rsidRPr="0099147B" w:rsidRDefault="0099147B" w:rsidP="0099147B">
      <w:pPr>
        <w:ind w:firstLine="709"/>
        <w:jc w:val="both"/>
      </w:pPr>
      <w:r w:rsidRPr="0099147B">
        <w:t>Крупные сыры хранят без тары на чистых стеллажах.</w:t>
      </w:r>
    </w:p>
    <w:p w:rsidR="0099147B" w:rsidRPr="0099147B" w:rsidRDefault="0099147B" w:rsidP="0099147B">
      <w:pPr>
        <w:ind w:firstLine="709"/>
        <w:jc w:val="both"/>
      </w:pPr>
      <w:r w:rsidRPr="0099147B">
        <w:t>При укладке сыров один на другой между ними прокладываются картон или фанера.</w:t>
      </w:r>
    </w:p>
    <w:p w:rsidR="0099147B" w:rsidRPr="0099147B" w:rsidRDefault="0099147B" w:rsidP="0099147B">
      <w:pPr>
        <w:ind w:firstLine="709"/>
        <w:jc w:val="both"/>
      </w:pPr>
      <w:r w:rsidRPr="0099147B">
        <w:t>Мелкие сыры хранят в потребительской таре на полках или стеллажах.</w:t>
      </w:r>
    </w:p>
    <w:p w:rsidR="0099147B" w:rsidRPr="0099147B" w:rsidRDefault="0099147B" w:rsidP="0099147B">
      <w:pPr>
        <w:ind w:firstLine="709"/>
        <w:jc w:val="both"/>
      </w:pPr>
      <w:r w:rsidRPr="0099147B">
        <w:t>Готовые мясопродукты (колбасы) хранят в таре поставщика или производственной таре.</w:t>
      </w:r>
    </w:p>
    <w:p w:rsidR="0099147B" w:rsidRPr="0099147B" w:rsidRDefault="0099147B" w:rsidP="0099147B">
      <w:pPr>
        <w:ind w:firstLine="709"/>
        <w:jc w:val="both"/>
      </w:pPr>
      <w:r w:rsidRPr="0099147B">
        <w:t xml:space="preserve">Яйцо в коробах хранят на подтоварниках в сухих прохладных помещениях. </w:t>
      </w:r>
    </w:p>
    <w:p w:rsidR="0099147B" w:rsidRPr="0099147B" w:rsidRDefault="0099147B" w:rsidP="0099147B">
      <w:pPr>
        <w:ind w:firstLine="709"/>
        <w:jc w:val="both"/>
      </w:pPr>
      <w:r w:rsidRPr="0099147B">
        <w:t xml:space="preserve">Крупу и муку хранят </w:t>
      </w:r>
      <w:proofErr w:type="gramStart"/>
      <w:r w:rsidRPr="0099147B">
        <w:t>в мешках на подтоварниках в штабелях на расстоянии до пола</w:t>
      </w:r>
      <w:proofErr w:type="gramEnd"/>
      <w:r w:rsidRPr="0099147B">
        <w:t xml:space="preserve"> не менее 15 см.</w:t>
      </w:r>
    </w:p>
    <w:p w:rsidR="0099147B" w:rsidRPr="0099147B" w:rsidRDefault="0099147B" w:rsidP="0099147B">
      <w:pPr>
        <w:ind w:firstLine="709"/>
        <w:jc w:val="both"/>
      </w:pPr>
      <w:r w:rsidRPr="0099147B">
        <w:t>Макаронные изделия, сахар, соль хранят в таре поставщика на стеллажах или подтоварниках.</w:t>
      </w:r>
    </w:p>
    <w:p w:rsidR="0099147B" w:rsidRPr="0099147B" w:rsidRDefault="0099147B" w:rsidP="0099147B">
      <w:pPr>
        <w:ind w:firstLine="709"/>
        <w:jc w:val="both"/>
      </w:pPr>
      <w:r w:rsidRPr="0099147B">
        <w:t>В случае если при хранении пищевых продуктов допущено нарушение, приведшее к утрате пищевыми продуктами соответствующего качества и приобретению ими опасных свойств, поставщик обязан информировать об этом заказчика. Такие пищевые продукты не подлежат поставке.</w:t>
      </w:r>
    </w:p>
    <w:p w:rsidR="0099147B" w:rsidRPr="0099147B" w:rsidRDefault="0099147B" w:rsidP="0099147B">
      <w:pPr>
        <w:ind w:firstLine="709"/>
        <w:jc w:val="both"/>
      </w:pPr>
      <w:r w:rsidRPr="0099147B">
        <w:t>5.5. Остаточный срок годности товара на момент поставки должен составлять соответственно (с учетом вида и наименования товара):</w:t>
      </w:r>
    </w:p>
    <w:p w:rsidR="0099147B" w:rsidRPr="0099147B" w:rsidRDefault="0099147B" w:rsidP="0099147B">
      <w:pPr>
        <w:ind w:firstLine="709"/>
        <w:jc w:val="both"/>
      </w:pPr>
      <w:r w:rsidRPr="0099147B">
        <w:t xml:space="preserve">при сроке годности 5 лет и более – не менее 24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лет и менее 5 лет – не менее 18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года и менее 2 лет – не менее 6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6 месяцев и менее 1 года – не менее 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3 месяцев и менее 6 месяцев – не менее 2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 месяцев и менее 3 месяцев – не менее 1,5 месяцев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 месяца и менее 2 месяцев – не менее 25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25 суток и менее 1 месяца – не менее 20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20 суток и менее 25 суток – не менее 15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15 суток и менее 20 суток – не менее 10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10 суток и менее 15 суток – не менее 7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более 5 суток и менее 10 суток – не менее 4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3-4 суток – не менее 2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2 суток – не менее 1 полных суток </w:t>
      </w:r>
      <w:proofErr w:type="gramStart"/>
      <w:r w:rsidRPr="0099147B">
        <w:t>с даты фасовки</w:t>
      </w:r>
      <w:proofErr w:type="gramEnd"/>
      <w:r w:rsidRPr="0099147B">
        <w:t>;</w:t>
      </w:r>
    </w:p>
    <w:p w:rsidR="0099147B" w:rsidRPr="0099147B" w:rsidRDefault="0099147B" w:rsidP="0099147B">
      <w:pPr>
        <w:ind w:firstLine="709"/>
        <w:jc w:val="both"/>
      </w:pPr>
      <w:r w:rsidRPr="0099147B">
        <w:t xml:space="preserve">при сроке годности 1 суток и менее – не менее 12 часов </w:t>
      </w:r>
      <w:proofErr w:type="gramStart"/>
      <w:r w:rsidRPr="0099147B">
        <w:t>с даты фасовки</w:t>
      </w:r>
      <w:proofErr w:type="gramEnd"/>
      <w:r w:rsidRPr="0099147B">
        <w:t xml:space="preserve"> до окончания срока годности установленного фирмой-изготовителем. </w:t>
      </w:r>
    </w:p>
    <w:p w:rsidR="0099147B" w:rsidRPr="0099147B" w:rsidRDefault="0099147B" w:rsidP="0099147B">
      <w:pPr>
        <w:ind w:firstLine="709"/>
        <w:jc w:val="both"/>
      </w:pPr>
      <w:r w:rsidRPr="0099147B">
        <w:t xml:space="preserve">Возможна поставка товара с иным остаточным сроком годности исключительно по письменному согласованию с заказчиком. </w:t>
      </w:r>
    </w:p>
    <w:p w:rsidR="0099147B" w:rsidRPr="0099147B" w:rsidRDefault="0099147B" w:rsidP="0099147B">
      <w:pPr>
        <w:ind w:firstLine="709"/>
        <w:jc w:val="both"/>
      </w:pPr>
      <w:r w:rsidRPr="0099147B">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99147B" w:rsidRPr="0099147B" w:rsidRDefault="0099147B" w:rsidP="0099147B">
      <w:pPr>
        <w:ind w:firstLine="709"/>
        <w:jc w:val="both"/>
      </w:pPr>
      <w:r w:rsidRPr="0099147B">
        <w:t>6. Требования, связанные с определением соответствия поставляемого товара потребностям заказчика (приемка товара):</w:t>
      </w:r>
    </w:p>
    <w:p w:rsidR="0099147B" w:rsidRPr="0099147B" w:rsidRDefault="0099147B" w:rsidP="0099147B">
      <w:pPr>
        <w:ind w:firstLine="709"/>
        <w:jc w:val="both"/>
      </w:pPr>
      <w:r w:rsidRPr="0099147B">
        <w:lastRenderedPageBreak/>
        <w:t>6.1. 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rsidR="0099147B" w:rsidRPr="0099147B" w:rsidRDefault="0099147B" w:rsidP="0099147B">
      <w:pPr>
        <w:ind w:firstLine="709"/>
        <w:jc w:val="both"/>
      </w:pPr>
      <w:r w:rsidRPr="0099147B">
        <w:t>6.2. Прием-передача поставленного товара производится заказчиком на основании товарной накладной.</w:t>
      </w:r>
    </w:p>
    <w:p w:rsidR="0099147B" w:rsidRPr="0099147B" w:rsidRDefault="0099147B" w:rsidP="0099147B">
      <w:pPr>
        <w:ind w:firstLine="709"/>
        <w:jc w:val="both"/>
      </w:pPr>
      <w:r w:rsidRPr="0099147B">
        <w:t>6.3. В случае выявления несоответствия поставляемых Товаров условиям Описания объекта закупки,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Товар считается не поставленным.</w:t>
      </w:r>
    </w:p>
    <w:p w:rsidR="0099147B" w:rsidRPr="0099147B" w:rsidRDefault="0099147B" w:rsidP="0099147B">
      <w:pPr>
        <w:ind w:firstLine="709"/>
        <w:jc w:val="both"/>
      </w:pPr>
      <w:r w:rsidRPr="0099147B">
        <w:t>6.4. В случае поставки продуктов питания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контрактом, заказчик вправе отказаться от приемки. В этом случае заказчик не подписывает товарную накладную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9147B" w:rsidRPr="0099147B" w:rsidRDefault="0099147B" w:rsidP="0099147B">
      <w:pPr>
        <w:ind w:firstLine="709"/>
        <w:jc w:val="both"/>
      </w:pPr>
      <w:r w:rsidRPr="0099147B">
        <w:t>6.5. Заказчик для проверки соответствия качества поставляемых товаров установленных контрактом вправе привлекать независимых экспертов.</w:t>
      </w:r>
    </w:p>
    <w:p w:rsidR="0099147B" w:rsidRPr="0099147B" w:rsidRDefault="00A1735A" w:rsidP="000D3EC8">
      <w:pPr>
        <w:autoSpaceDE w:val="0"/>
        <w:autoSpaceDN w:val="0"/>
        <w:adjustRightInd w:val="0"/>
        <w:ind w:firstLine="709"/>
        <w:jc w:val="both"/>
        <w:rPr>
          <w:rFonts w:eastAsia="Calibri"/>
          <w:lang w:eastAsia="en-US"/>
        </w:rPr>
      </w:pPr>
      <w:r w:rsidRPr="00A1735A">
        <w:rPr>
          <w:rFonts w:eastAsia="Calibri"/>
          <w:lang w:eastAsia="en-US"/>
        </w:rPr>
        <w:t>7. Техническая спецификация:</w:t>
      </w:r>
    </w:p>
    <w:p w:rsidR="005A2933" w:rsidRDefault="005A2933" w:rsidP="0078092F">
      <w:pPr>
        <w:pStyle w:val="afff3"/>
        <w:rPr>
          <w:sz w:val="22"/>
          <w:szCs w:val="22"/>
        </w:rPr>
      </w:pP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00"/>
        <w:gridCol w:w="4988"/>
        <w:gridCol w:w="1417"/>
        <w:gridCol w:w="1701"/>
      </w:tblGrid>
      <w:tr w:rsidR="00D92D62" w:rsidRPr="00614222" w:rsidTr="00DA467B">
        <w:trPr>
          <w:trHeight w:val="20"/>
        </w:trPr>
        <w:tc>
          <w:tcPr>
            <w:tcW w:w="426"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 xml:space="preserve">№ </w:t>
            </w:r>
            <w:proofErr w:type="gramStart"/>
            <w:r w:rsidRPr="00614222">
              <w:rPr>
                <w:b/>
              </w:rPr>
              <w:t>п</w:t>
            </w:r>
            <w:proofErr w:type="gramEnd"/>
            <w:r w:rsidRPr="00614222">
              <w:rPr>
                <w:b/>
              </w:rPr>
              <w:t>/п</w:t>
            </w:r>
          </w:p>
        </w:tc>
        <w:tc>
          <w:tcPr>
            <w:tcW w:w="2100"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keepNext/>
              <w:shd w:val="clear" w:color="auto" w:fill="FFFFFF"/>
              <w:spacing w:before="30" w:after="30"/>
              <w:ind w:left="30" w:right="30"/>
              <w:jc w:val="center"/>
              <w:outlineLvl w:val="2"/>
              <w:rPr>
                <w:b/>
                <w:bCs/>
                <w:color w:val="333333"/>
                <w:shd w:val="clear" w:color="auto" w:fill="FFFFFF"/>
              </w:rPr>
            </w:pPr>
            <w:r w:rsidRPr="00614222">
              <w:rPr>
                <w:b/>
                <w:bCs/>
                <w:color w:val="333333"/>
                <w:shd w:val="clear" w:color="auto" w:fill="FFFFFF"/>
              </w:rPr>
              <w:t xml:space="preserve">Наименование товара </w:t>
            </w:r>
          </w:p>
        </w:tc>
        <w:tc>
          <w:tcPr>
            <w:tcW w:w="4988" w:type="dxa"/>
            <w:tcBorders>
              <w:top w:val="single" w:sz="4" w:space="0" w:color="auto"/>
              <w:left w:val="single" w:sz="4" w:space="0" w:color="auto"/>
              <w:bottom w:val="single" w:sz="4" w:space="0" w:color="auto"/>
              <w:right w:val="single" w:sz="4" w:space="0" w:color="auto"/>
            </w:tcBorders>
            <w:shd w:val="clear" w:color="auto" w:fill="FFFFFF"/>
            <w:hideMark/>
          </w:tcPr>
          <w:p w:rsidR="00D92D62" w:rsidRPr="00614222" w:rsidRDefault="00D92D62" w:rsidP="00FC04FB">
            <w:pPr>
              <w:jc w:val="center"/>
              <w:rPr>
                <w:b/>
              </w:rPr>
            </w:pPr>
            <w:r w:rsidRPr="00614222">
              <w:rPr>
                <w:b/>
              </w:rPr>
              <w:t>Характеристики товара</w:t>
            </w:r>
          </w:p>
        </w:tc>
        <w:tc>
          <w:tcPr>
            <w:tcW w:w="1417"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Единица измерения</w:t>
            </w:r>
          </w:p>
        </w:tc>
        <w:tc>
          <w:tcPr>
            <w:tcW w:w="1701" w:type="dxa"/>
            <w:tcBorders>
              <w:top w:val="single" w:sz="4" w:space="0" w:color="auto"/>
              <w:left w:val="single" w:sz="4" w:space="0" w:color="auto"/>
              <w:bottom w:val="nil"/>
              <w:right w:val="single" w:sz="4" w:space="0" w:color="auto"/>
            </w:tcBorders>
            <w:shd w:val="clear" w:color="auto" w:fill="FFFFFF"/>
            <w:hideMark/>
          </w:tcPr>
          <w:p w:rsidR="00D92D62" w:rsidRPr="00614222" w:rsidRDefault="00D92D62" w:rsidP="00FC04FB">
            <w:pPr>
              <w:jc w:val="center"/>
              <w:rPr>
                <w:b/>
              </w:rPr>
            </w:pPr>
            <w:r w:rsidRPr="00614222">
              <w:rPr>
                <w:b/>
              </w:rPr>
              <w:t>Количество</w:t>
            </w:r>
          </w:p>
        </w:tc>
      </w:tr>
      <w:tr w:rsidR="004B7E1C" w:rsidRPr="00614222" w:rsidTr="00DA467B">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4B7E1C" w:rsidRPr="00614222" w:rsidRDefault="004B7E1C" w:rsidP="00FC04FB">
            <w:pPr>
              <w:jc w:val="center"/>
            </w:pPr>
            <w:r>
              <w:t>1</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4B7E1C" w:rsidRPr="00804E2A" w:rsidRDefault="004B7E1C" w:rsidP="003911DF">
            <w:r w:rsidRPr="00804E2A">
              <w:t xml:space="preserve">Пшено </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9C4F65" w:rsidRDefault="009C4F65" w:rsidP="009C4F65">
            <w:r>
              <w:t xml:space="preserve">Тип: </w:t>
            </w:r>
            <w:r>
              <w:t>Шлифованное</w:t>
            </w:r>
          </w:p>
          <w:p w:rsidR="009C4F65" w:rsidRDefault="009C4F65" w:rsidP="009C4F65">
            <w:r>
              <w:t xml:space="preserve">Сорт: </w:t>
            </w:r>
            <w:r>
              <w:t>Высший</w:t>
            </w:r>
          </w:p>
          <w:p w:rsidR="009C4F65" w:rsidRDefault="009C4F65" w:rsidP="009C4F65">
            <w:r>
              <w:t xml:space="preserve">Вес:≤ 1 </w:t>
            </w:r>
            <w:r>
              <w:t>КГ</w:t>
            </w:r>
          </w:p>
          <w:p w:rsidR="009C4F65" w:rsidRDefault="009C4F65" w:rsidP="009C4F65">
            <w:r>
              <w:t xml:space="preserve">Упаковка производителя: </w:t>
            </w:r>
            <w:r>
              <w:t>Наличие</w:t>
            </w:r>
          </w:p>
          <w:p w:rsidR="004B7E1C" w:rsidRDefault="009C4F65" w:rsidP="009C4F65">
            <w:r>
              <w:t>Соответствие норма</w:t>
            </w:r>
            <w:r>
              <w:t xml:space="preserve">тивно-технической документации: </w:t>
            </w:r>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B7E1C" w:rsidRPr="000B4C8C" w:rsidRDefault="004B7E1C" w:rsidP="00CF1407">
            <w:pPr>
              <w:jc w:val="center"/>
            </w:pPr>
            <w:r w:rsidRPr="000B4C8C">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B7E1C" w:rsidRPr="00AF6004" w:rsidRDefault="004B7E1C" w:rsidP="004B7E1C">
            <w:pPr>
              <w:jc w:val="center"/>
            </w:pPr>
            <w:r w:rsidRPr="00AF6004">
              <w:t>4 550,00</w:t>
            </w:r>
          </w:p>
        </w:tc>
      </w:tr>
      <w:tr w:rsidR="004B7E1C" w:rsidRPr="00614222" w:rsidTr="006E3F72">
        <w:trPr>
          <w:trHeight w:val="1042"/>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4B7E1C" w:rsidRDefault="004B7E1C" w:rsidP="00FC04FB">
            <w:pPr>
              <w:jc w:val="center"/>
            </w:pPr>
            <w:r>
              <w:t>2</w:t>
            </w:r>
          </w:p>
        </w:tc>
        <w:tc>
          <w:tcPr>
            <w:tcW w:w="2100" w:type="dxa"/>
            <w:tcBorders>
              <w:top w:val="single" w:sz="4" w:space="0" w:color="auto"/>
              <w:left w:val="single" w:sz="4" w:space="0" w:color="auto"/>
              <w:bottom w:val="single" w:sz="4" w:space="0" w:color="auto"/>
              <w:right w:val="single" w:sz="4" w:space="0" w:color="auto"/>
            </w:tcBorders>
            <w:shd w:val="clear" w:color="auto" w:fill="FFFFFF"/>
          </w:tcPr>
          <w:p w:rsidR="004B7E1C" w:rsidRDefault="004B7E1C" w:rsidP="003911DF">
            <w:r w:rsidRPr="00804E2A">
              <w:t xml:space="preserve">Хлопья овсяные </w:t>
            </w:r>
          </w:p>
        </w:tc>
        <w:tc>
          <w:tcPr>
            <w:tcW w:w="4988" w:type="dxa"/>
            <w:tcBorders>
              <w:top w:val="single" w:sz="4" w:space="0" w:color="auto"/>
              <w:left w:val="single" w:sz="4" w:space="0" w:color="auto"/>
              <w:bottom w:val="single" w:sz="4" w:space="0" w:color="auto"/>
              <w:right w:val="single" w:sz="4" w:space="0" w:color="auto"/>
            </w:tcBorders>
            <w:shd w:val="clear" w:color="auto" w:fill="FFFFFF"/>
          </w:tcPr>
          <w:p w:rsidR="009C4F65" w:rsidRDefault="009C4F65" w:rsidP="009C4F65">
            <w:r>
              <w:t xml:space="preserve">Вид: </w:t>
            </w:r>
            <w:r>
              <w:t>Геркулес</w:t>
            </w:r>
          </w:p>
          <w:p w:rsidR="009C4F65" w:rsidRDefault="009C4F65" w:rsidP="009C4F65">
            <w:r>
              <w:t xml:space="preserve">Вес:≤ 1 </w:t>
            </w:r>
            <w:r>
              <w:t>КГ</w:t>
            </w:r>
          </w:p>
          <w:p w:rsidR="009C4F65" w:rsidRDefault="009C4F65" w:rsidP="009C4F65">
            <w:r>
              <w:t xml:space="preserve">Упаковка производителя: </w:t>
            </w:r>
            <w:r>
              <w:t>Наличие</w:t>
            </w:r>
          </w:p>
          <w:p w:rsidR="004B7E1C" w:rsidRDefault="009C4F65" w:rsidP="009C4F65">
            <w:r>
              <w:t>Соответствие норма</w:t>
            </w:r>
            <w:r>
              <w:t xml:space="preserve">тивно-технической документации: </w:t>
            </w:r>
            <w:bookmarkStart w:id="0" w:name="_GoBack"/>
            <w:bookmarkEnd w:id="0"/>
            <w:r>
              <w:t xml:space="preserve">Технический регламент Таможенного союза "О безопасности упаковки" от 16.08.2011 </w:t>
            </w:r>
            <w:proofErr w:type="gramStart"/>
            <w:r>
              <w:t>ТР</w:t>
            </w:r>
            <w:proofErr w:type="gramEnd"/>
            <w:r>
              <w:t xml:space="preserve">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4B7E1C" w:rsidRPr="000B4C8C" w:rsidRDefault="004B7E1C" w:rsidP="00CF1407">
            <w:pPr>
              <w:jc w:val="center"/>
            </w:pPr>
            <w:r w:rsidRPr="000B4C8C">
              <w:t>КГ</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B7E1C" w:rsidRDefault="004B7E1C" w:rsidP="004B7E1C">
            <w:pPr>
              <w:jc w:val="center"/>
            </w:pPr>
            <w:r w:rsidRPr="00AF6004">
              <w:t>96,00</w:t>
            </w:r>
          </w:p>
        </w:tc>
      </w:tr>
    </w:tbl>
    <w:p w:rsidR="005A2933" w:rsidRDefault="005A2933" w:rsidP="0078092F">
      <w:pPr>
        <w:pStyle w:val="afff3"/>
        <w:rPr>
          <w:sz w:val="22"/>
          <w:szCs w:val="22"/>
        </w:rPr>
      </w:pPr>
    </w:p>
    <w:p w:rsidR="005A2933" w:rsidRDefault="005A2933" w:rsidP="0078092F">
      <w:pPr>
        <w:pStyle w:val="afff3"/>
        <w:rPr>
          <w:sz w:val="22"/>
          <w:szCs w:val="22"/>
        </w:rPr>
      </w:pPr>
    </w:p>
    <w:p w:rsidR="001235E6" w:rsidRPr="00F54E48" w:rsidRDefault="00E77AF4" w:rsidP="00E77AF4">
      <w:pPr>
        <w:autoSpaceDE w:val="0"/>
        <w:autoSpaceDN w:val="0"/>
        <w:adjustRightInd w:val="0"/>
        <w:spacing w:after="240"/>
        <w:jc w:val="center"/>
        <w:rPr>
          <w:rFonts w:eastAsia="Calibri"/>
          <w:b/>
          <w:lang w:eastAsia="en-US"/>
        </w:rPr>
      </w:pPr>
      <w:r w:rsidRPr="00F54E48">
        <w:rPr>
          <w:rFonts w:eastAsia="Calibri"/>
          <w:b/>
          <w:lang w:eastAsia="en-US"/>
        </w:rPr>
        <w:t>ТРЕБОВАНИЯ К СОДЕРЖАНИЮ, СОСТАВУ ОФЕРТЫ</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1. Предложение участника закупки в отношении объекта закупки должно содержать:</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б) наименование страны происхождения товара в соответствии с общероссийским классификатором, используем</w:t>
      </w:r>
      <w:r w:rsidR="00180102" w:rsidRPr="00F54E48">
        <w:rPr>
          <w:rFonts w:eastAsia="Calibri"/>
          <w:lang w:eastAsia="en-US"/>
        </w:rPr>
        <w:t>ым для идентификации стран мира</w:t>
      </w:r>
      <w:r w:rsidRPr="00F54E48">
        <w:rPr>
          <w:rFonts w:eastAsia="Calibri"/>
          <w:lang w:eastAsia="en-US"/>
        </w:rPr>
        <w:t>;</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lastRenderedPageBreak/>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г) иные информация и документы, в том числе эскиз, рисунок, чертеж, фотография, иное изображение предлагаемого участником закупки товара (в случае необходимости или п</w:t>
      </w:r>
      <w:r w:rsidR="006A68BA" w:rsidRPr="00F54E48">
        <w:rPr>
          <w:rFonts w:eastAsia="Calibri"/>
          <w:lang w:eastAsia="en-US"/>
        </w:rPr>
        <w:t>о усмотрению участника закупки);</w:t>
      </w:r>
    </w:p>
    <w:p w:rsidR="00E77AF4" w:rsidRPr="00F54E48" w:rsidRDefault="00E77AF4" w:rsidP="00E77AF4">
      <w:pPr>
        <w:autoSpaceDE w:val="0"/>
        <w:autoSpaceDN w:val="0"/>
        <w:adjustRightInd w:val="0"/>
        <w:ind w:firstLine="709"/>
        <w:jc w:val="both"/>
        <w:rPr>
          <w:rFonts w:eastAsia="Calibri"/>
          <w:lang w:eastAsia="en-US"/>
        </w:rPr>
      </w:pPr>
      <w:r w:rsidRPr="00F54E48">
        <w:rPr>
          <w:rFonts w:eastAsia="Calibri"/>
          <w:lang w:eastAsia="en-US"/>
        </w:rPr>
        <w:t>2. Предложение участника закупки о цене контракта (ценовые предложения подаются с использованием подсистемы «Электронный магазин» АИС ГЗ).</w:t>
      </w:r>
    </w:p>
    <w:sectPr w:rsidR="00E77AF4" w:rsidRPr="00F54E48" w:rsidSect="00A41D7E">
      <w:headerReference w:type="even" r:id="rId9"/>
      <w:footerReference w:type="even" r:id="rId10"/>
      <w:footerReference w:type="first" r:id="rId11"/>
      <w:pgSz w:w="11906" w:h="16838"/>
      <w:pgMar w:top="1134" w:right="851"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348" w:rsidRDefault="00E72348">
      <w:r>
        <w:separator/>
      </w:r>
    </w:p>
  </w:endnote>
  <w:endnote w:type="continuationSeparator" w:id="0">
    <w:p w:rsidR="00E72348" w:rsidRDefault="00E72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348" w:rsidRDefault="00E72348">
      <w:r>
        <w:separator/>
      </w:r>
    </w:p>
  </w:footnote>
  <w:footnote w:type="continuationSeparator" w:id="0">
    <w:p w:rsidR="00E72348" w:rsidRDefault="00E72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A56"/>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D64"/>
    <w:rsid w:val="0006119B"/>
    <w:rsid w:val="0006145E"/>
    <w:rsid w:val="000615C1"/>
    <w:rsid w:val="00061ECC"/>
    <w:rsid w:val="000621CE"/>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2BB"/>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6A20"/>
    <w:rsid w:val="0009718D"/>
    <w:rsid w:val="00097464"/>
    <w:rsid w:val="00097643"/>
    <w:rsid w:val="00097EB9"/>
    <w:rsid w:val="000A04DC"/>
    <w:rsid w:val="000A054E"/>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3EC8"/>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0882"/>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73B"/>
    <w:rsid w:val="00126A10"/>
    <w:rsid w:val="00126E43"/>
    <w:rsid w:val="001279B6"/>
    <w:rsid w:val="001300D4"/>
    <w:rsid w:val="001303EC"/>
    <w:rsid w:val="00130596"/>
    <w:rsid w:val="00130C54"/>
    <w:rsid w:val="00131447"/>
    <w:rsid w:val="0013194C"/>
    <w:rsid w:val="00131F66"/>
    <w:rsid w:val="0013227E"/>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1D18"/>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2EAE"/>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3B"/>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C2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1B9"/>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D4D"/>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84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458"/>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AD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2DE"/>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38B"/>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35CE"/>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9AD"/>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7A0"/>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DDC"/>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646"/>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B7E1C"/>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E7D"/>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481"/>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1DD"/>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A4D"/>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630"/>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9"/>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933"/>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43A"/>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222"/>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191"/>
    <w:rsid w:val="00654877"/>
    <w:rsid w:val="00654C67"/>
    <w:rsid w:val="00654DD8"/>
    <w:rsid w:val="00655229"/>
    <w:rsid w:val="0065568E"/>
    <w:rsid w:val="00655D5F"/>
    <w:rsid w:val="006564AA"/>
    <w:rsid w:val="0065690D"/>
    <w:rsid w:val="00656E7F"/>
    <w:rsid w:val="0065790F"/>
    <w:rsid w:val="00657A26"/>
    <w:rsid w:val="00657AF1"/>
    <w:rsid w:val="00657C54"/>
    <w:rsid w:val="00660140"/>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6D4B"/>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ADD"/>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2E9B"/>
    <w:rsid w:val="006E3313"/>
    <w:rsid w:val="006E3F72"/>
    <w:rsid w:val="006E47CF"/>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62"/>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2B4"/>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2C6"/>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785"/>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599"/>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3D9"/>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D06"/>
    <w:rsid w:val="00875FEB"/>
    <w:rsid w:val="0087641C"/>
    <w:rsid w:val="00876A3E"/>
    <w:rsid w:val="008770EE"/>
    <w:rsid w:val="008774B8"/>
    <w:rsid w:val="00877580"/>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6D6C"/>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66"/>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BB7"/>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635"/>
    <w:rsid w:val="00971738"/>
    <w:rsid w:val="009718E0"/>
    <w:rsid w:val="00971C07"/>
    <w:rsid w:val="009721C1"/>
    <w:rsid w:val="0097314F"/>
    <w:rsid w:val="0097346D"/>
    <w:rsid w:val="00973B04"/>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47B"/>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50"/>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1E3"/>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4F65"/>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638"/>
    <w:rsid w:val="009D28E5"/>
    <w:rsid w:val="009D2B4D"/>
    <w:rsid w:val="009D375C"/>
    <w:rsid w:val="009D392B"/>
    <w:rsid w:val="009D39EE"/>
    <w:rsid w:val="009D3F4A"/>
    <w:rsid w:val="009D443C"/>
    <w:rsid w:val="009D50E8"/>
    <w:rsid w:val="009D52B2"/>
    <w:rsid w:val="009D52F4"/>
    <w:rsid w:val="009D532B"/>
    <w:rsid w:val="009D53EB"/>
    <w:rsid w:val="009D5A31"/>
    <w:rsid w:val="009D5A8E"/>
    <w:rsid w:val="009D5CEB"/>
    <w:rsid w:val="009D5F61"/>
    <w:rsid w:val="009D620B"/>
    <w:rsid w:val="009D638B"/>
    <w:rsid w:val="009D6894"/>
    <w:rsid w:val="009D6CF3"/>
    <w:rsid w:val="009D6E7C"/>
    <w:rsid w:val="009D7916"/>
    <w:rsid w:val="009D7A8E"/>
    <w:rsid w:val="009E07A5"/>
    <w:rsid w:val="009E07E0"/>
    <w:rsid w:val="009E084E"/>
    <w:rsid w:val="009E0BD2"/>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35A"/>
    <w:rsid w:val="00A176E3"/>
    <w:rsid w:val="00A17B90"/>
    <w:rsid w:val="00A20236"/>
    <w:rsid w:val="00A20391"/>
    <w:rsid w:val="00A20F11"/>
    <w:rsid w:val="00A21849"/>
    <w:rsid w:val="00A21B5A"/>
    <w:rsid w:val="00A2207F"/>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D7E"/>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261"/>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8D"/>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5F7"/>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047"/>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1A8"/>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0E0"/>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0CE2"/>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256"/>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3D6"/>
    <w:rsid w:val="00C81677"/>
    <w:rsid w:val="00C8180F"/>
    <w:rsid w:val="00C818A5"/>
    <w:rsid w:val="00C81AF1"/>
    <w:rsid w:val="00C81C54"/>
    <w:rsid w:val="00C81DDD"/>
    <w:rsid w:val="00C82670"/>
    <w:rsid w:val="00C82AAA"/>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2C2E"/>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383"/>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EFB"/>
    <w:rsid w:val="00CE7FED"/>
    <w:rsid w:val="00CF003C"/>
    <w:rsid w:val="00CF0211"/>
    <w:rsid w:val="00CF043E"/>
    <w:rsid w:val="00CF06C4"/>
    <w:rsid w:val="00CF086D"/>
    <w:rsid w:val="00CF0DAC"/>
    <w:rsid w:val="00CF0FF6"/>
    <w:rsid w:val="00CF10F0"/>
    <w:rsid w:val="00CF1407"/>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3E5F"/>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9C5"/>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B0E"/>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D62"/>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67B"/>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CA6"/>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462B"/>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BC2"/>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27EA1"/>
    <w:rsid w:val="00E30431"/>
    <w:rsid w:val="00E305BC"/>
    <w:rsid w:val="00E30A89"/>
    <w:rsid w:val="00E31097"/>
    <w:rsid w:val="00E31219"/>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34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935"/>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2DCA"/>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A726F"/>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5B9"/>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476"/>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812"/>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4E48"/>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DBD"/>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62AB"/>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1FD0"/>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2"/>
    <w:rsid w:val="00FB62E6"/>
    <w:rsid w:val="00FB6363"/>
    <w:rsid w:val="00FB6515"/>
    <w:rsid w:val="00FB6559"/>
    <w:rsid w:val="00FB65A2"/>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5"/>
    <w:next w:val="affb"/>
    <w:uiPriority w:val="39"/>
    <w:rsid w:val="007B459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85794360">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177BB-A5D5-4632-842D-D8DD3EE25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TotalTime>
  <Pages>6</Pages>
  <Words>2447</Words>
  <Characters>17495</Characters>
  <Application>Microsoft Office Word</Application>
  <DocSecurity>0</DocSecurity>
  <Lines>145</Lines>
  <Paragraphs>39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19903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167</cp:revision>
  <cp:lastPrinted>2020-01-14T06:47:00Z</cp:lastPrinted>
  <dcterms:created xsi:type="dcterms:W3CDTF">2021-08-20T08:32:00Z</dcterms:created>
  <dcterms:modified xsi:type="dcterms:W3CDTF">2024-07-09T11:21:00Z</dcterms:modified>
</cp:coreProperties>
</file>