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val="0"/>
        <w:spacing w:after="0" w:line="240" w:lineRule="auto"/>
        <w:ind w:firstLine="567"/>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Единые требования к участникам закупки</w:t>
      </w:r>
    </w:p>
    <w:p>
      <w:pPr>
        <w:widowControl w:val="0"/>
        <w:spacing w:after="0" w:line="240" w:lineRule="auto"/>
        <w:ind w:firstLine="567"/>
        <w:jc w:val="center"/>
        <w:rPr>
          <w:rFonts w:ascii="Times New Roman" w:eastAsia="Courier New" w:hAnsi="Times New Roman" w:cs="Times New Roman"/>
          <w:sz w:val="24"/>
          <w:szCs w:val="24"/>
          <w:lang w:bidi="ru-RU"/>
        </w:rPr>
      </w:pPr>
    </w:p>
    <w:p>
      <w:pPr>
        <w:widowControl w:val="0"/>
        <w:spacing w:after="0" w:line="240" w:lineRule="auto"/>
        <w:ind w:firstLine="567"/>
        <w:jc w:val="both"/>
        <w:rPr>
          <w:rFonts w:ascii="Times New Roman" w:eastAsia="Courier New" w:hAnsi="Times New Roman" w:cs="Times New Roman"/>
          <w:sz w:val="24"/>
          <w:szCs w:val="24"/>
          <w:lang w:bidi="ru-RU"/>
        </w:rPr>
      </w:pPr>
      <w:r>
        <w:rPr>
          <w:rFonts w:ascii="Times New Roman" w:eastAsia="Courier New" w:hAnsi="Times New Roman" w:cs="Times New Roman"/>
          <w:sz w:val="24"/>
          <w:szCs w:val="24"/>
          <w:lang w:bidi="ru-RU"/>
        </w:rPr>
        <w:t>В соответствии с частью 1 статьи 31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Заказчик устанавливает единые требования к участникам закупки.</w:t>
      </w:r>
    </w:p>
    <w:p>
      <w:pPr>
        <w:widowControl w:val="0"/>
        <w:spacing w:after="0" w:line="240" w:lineRule="auto"/>
        <w:ind w:firstLine="567"/>
        <w:jc w:val="both"/>
        <w:rPr>
          <w:rFonts w:ascii="Times New Roman" w:eastAsia="Courier New" w:hAnsi="Times New Roman" w:cs="Times New Roman"/>
          <w:sz w:val="24"/>
          <w:szCs w:val="24"/>
          <w:lang w:bidi="ru-RU"/>
        </w:rPr>
      </w:pPr>
      <w:r>
        <w:rPr>
          <w:rFonts w:ascii="Times New Roman" w:eastAsia="Courier New" w:hAnsi="Times New Roman" w:cs="Times New Roman"/>
          <w:sz w:val="24"/>
          <w:szCs w:val="24"/>
          <w:lang w:bidi="ru-RU"/>
        </w:rPr>
        <w:t>Участник закупки должен предоставить декларацию о соответствии участника закупки требованиям, установленным пунктами 3 - 5, 7 - 11 части 1 статьи 31 настоящего Федерального закона, а именно:</w:t>
      </w:r>
    </w:p>
    <w:p>
      <w:pPr>
        <w:widowControl w:val="0"/>
        <w:spacing w:after="0" w:line="240" w:lineRule="auto"/>
        <w:ind w:firstLine="567"/>
        <w:jc w:val="both"/>
        <w:rPr>
          <w:rFonts w:ascii="Times New Roman" w:eastAsia="Courier New" w:hAnsi="Times New Roman" w:cs="Times New Roman"/>
          <w:bCs/>
          <w:sz w:val="24"/>
          <w:szCs w:val="24"/>
          <w:lang w:bidi="ru-RU"/>
        </w:rPr>
      </w:pPr>
      <w:r>
        <w:rPr>
          <w:rFonts w:ascii="Times New Roman" w:eastAsia="Courier New" w:hAnsi="Times New Roman" w:cs="Times New Roman"/>
          <w:bCs/>
          <w:sz w:val="24"/>
          <w:szCs w:val="24"/>
          <w:lang w:bidi="ru-RU"/>
        </w:rPr>
        <w:t xml:space="preserve">- </w:t>
      </w:r>
      <w:proofErr w:type="spellStart"/>
      <w:r>
        <w:rPr>
          <w:rFonts w:ascii="Times New Roman" w:eastAsia="Courier New" w:hAnsi="Times New Roman" w:cs="Times New Roman"/>
          <w:bCs/>
          <w:sz w:val="24"/>
          <w:szCs w:val="24"/>
          <w:lang w:bidi="ru-RU"/>
        </w:rPr>
        <w:t>непроведение</w:t>
      </w:r>
      <w:proofErr w:type="spellEnd"/>
      <w:r>
        <w:rPr>
          <w:rFonts w:ascii="Times New Roman" w:eastAsia="Courier New" w:hAnsi="Times New Roman" w:cs="Times New Roman"/>
          <w:bCs/>
          <w:sz w:val="24"/>
          <w:szCs w:val="24"/>
          <w:lang w:bidi="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widowControl w:val="0"/>
        <w:spacing w:after="0" w:line="240" w:lineRule="auto"/>
        <w:ind w:firstLine="567"/>
        <w:jc w:val="both"/>
        <w:rPr>
          <w:rFonts w:ascii="Times New Roman" w:eastAsia="Courier New" w:hAnsi="Times New Roman" w:cs="Times New Roman"/>
          <w:bCs/>
          <w:sz w:val="24"/>
          <w:szCs w:val="24"/>
          <w:lang w:bidi="ru-RU"/>
        </w:rPr>
      </w:pPr>
      <w:r>
        <w:rPr>
          <w:rFonts w:ascii="Times New Roman" w:eastAsia="Courier New" w:hAnsi="Times New Roman" w:cs="Times New Roman"/>
          <w:bCs/>
          <w:sz w:val="24"/>
          <w:szCs w:val="24"/>
          <w:lang w:bidi="ru-RU"/>
        </w:rPr>
        <w:t xml:space="preserve">- </w:t>
      </w:r>
      <w:proofErr w:type="spellStart"/>
      <w:r>
        <w:rPr>
          <w:rFonts w:ascii="Times New Roman" w:eastAsia="Courier New" w:hAnsi="Times New Roman" w:cs="Times New Roman"/>
          <w:bCs/>
          <w:sz w:val="24"/>
          <w:szCs w:val="24"/>
          <w:lang w:bidi="ru-RU"/>
        </w:rPr>
        <w:t>неприостановление</w:t>
      </w:r>
      <w:proofErr w:type="spellEnd"/>
      <w:r>
        <w:rPr>
          <w:rFonts w:ascii="Times New Roman" w:eastAsia="Courier New" w:hAnsi="Times New Roman" w:cs="Times New Roman"/>
          <w:bCs/>
          <w:sz w:val="24"/>
          <w:szCs w:val="24"/>
          <w:lang w:bidi="ru-RU"/>
        </w:rPr>
        <w:t xml:space="preserve"> деятельности участника закупки в порядке, установленном Кодексом Российской Федерации об административных правонарушениях;</w:t>
      </w:r>
    </w:p>
    <w:p>
      <w:pPr>
        <w:widowControl w:val="0"/>
        <w:spacing w:after="0" w:line="240" w:lineRule="auto"/>
        <w:ind w:firstLine="567"/>
        <w:jc w:val="both"/>
        <w:rPr>
          <w:rFonts w:ascii="Times New Roman" w:eastAsia="Courier New" w:hAnsi="Times New Roman" w:cs="Times New Roman"/>
          <w:bCs/>
          <w:sz w:val="24"/>
          <w:szCs w:val="24"/>
          <w:lang w:bidi="ru-RU"/>
        </w:rPr>
      </w:pPr>
      <w:proofErr w:type="gramStart"/>
      <w:r>
        <w:rPr>
          <w:rFonts w:ascii="Times New Roman" w:eastAsia="Courier New" w:hAnsi="Times New Roman" w:cs="Times New Roman"/>
          <w:bCs/>
          <w:sz w:val="24"/>
          <w:szCs w:val="24"/>
          <w:lang w:bidi="ru-RU"/>
        </w:rPr>
        <w:t>-</w:t>
      </w:r>
      <w:r>
        <w:t xml:space="preserve"> о</w:t>
      </w:r>
      <w:r>
        <w:rPr>
          <w:rFonts w:ascii="Times New Roman" w:eastAsia="Courier New" w:hAnsi="Times New Roman" w:cs="Times New Roman"/>
          <w:bCs/>
          <w:sz w:val="24"/>
          <w:szCs w:val="24"/>
          <w:lang w:bidi="ru-RU"/>
        </w:rPr>
        <w:t>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Pr>
          <w:rFonts w:ascii="Times New Roman" w:eastAsia="Courier New" w:hAnsi="Times New Roman" w:cs="Times New Roman"/>
          <w:bCs/>
          <w:sz w:val="24"/>
          <w:szCs w:val="24"/>
          <w:lang w:bidi="ru-RU"/>
        </w:rPr>
        <w:t xml:space="preserve"> заявителя по уплате этих </w:t>
      </w:r>
      <w:proofErr w:type="gramStart"/>
      <w:r>
        <w:rPr>
          <w:rFonts w:ascii="Times New Roman" w:eastAsia="Courier New" w:hAnsi="Times New Roman" w:cs="Times New Roman"/>
          <w:bCs/>
          <w:sz w:val="24"/>
          <w:szCs w:val="24"/>
          <w:lang w:bidi="ru-RU"/>
        </w:rPr>
        <w:t>сумм</w:t>
      </w:r>
      <w:proofErr w:type="gramEnd"/>
      <w:r>
        <w:rPr>
          <w:rFonts w:ascii="Times New Roman" w:eastAsia="Courier New" w:hAnsi="Times New Roman" w:cs="Times New Roman"/>
          <w:bCs/>
          <w:sz w:val="24"/>
          <w:szCs w:val="24"/>
          <w:lang w:bidi="ru-RU"/>
        </w:rPr>
        <w:t xml:space="preserve"> исполненной или </w:t>
      </w:r>
      <w:proofErr w:type="gramStart"/>
      <w:r>
        <w:rPr>
          <w:rFonts w:ascii="Times New Roman" w:eastAsia="Courier New" w:hAnsi="Times New Roman" w:cs="Times New Roman"/>
          <w:bCs/>
          <w:sz w:val="24"/>
          <w:szCs w:val="24"/>
          <w:lang w:bidi="ru-RU"/>
        </w:rPr>
        <w:t>которые</w:t>
      </w:r>
      <w:proofErr w:type="gramEnd"/>
      <w:r>
        <w:rPr>
          <w:rFonts w:ascii="Times New Roman" w:eastAsia="Courier New" w:hAnsi="Times New Roman" w:cs="Times New Roman"/>
          <w:bCs/>
          <w:sz w:val="24"/>
          <w:szCs w:val="24"/>
          <w:lang w:bidi="ru-RU"/>
        </w:rPr>
        <w:t xml:space="preserve">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Pr>
          <w:rFonts w:ascii="Times New Roman" w:eastAsia="Courier New" w:hAnsi="Times New Roman" w:cs="Times New Roman"/>
          <w:bCs/>
          <w:sz w:val="24"/>
          <w:szCs w:val="24"/>
          <w:lang w:bidi="ru-RU"/>
        </w:rPr>
        <w:t>указанных</w:t>
      </w:r>
      <w:proofErr w:type="gramEnd"/>
      <w:r>
        <w:rPr>
          <w:rFonts w:ascii="Times New Roman" w:eastAsia="Courier New" w:hAnsi="Times New Roman" w:cs="Times New Roman"/>
          <w:bCs/>
          <w:sz w:val="24"/>
          <w:szCs w:val="24"/>
          <w:lang w:bidi="ru-RU"/>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widowControl w:val="0"/>
        <w:spacing w:after="0" w:line="240" w:lineRule="auto"/>
        <w:ind w:firstLine="567"/>
        <w:jc w:val="both"/>
        <w:rPr>
          <w:rFonts w:ascii="Times New Roman" w:eastAsia="Courier New" w:hAnsi="Times New Roman" w:cs="Times New Roman"/>
          <w:bCs/>
          <w:sz w:val="24"/>
          <w:szCs w:val="24"/>
          <w:lang w:bidi="ru-RU"/>
        </w:rPr>
      </w:pPr>
      <w:proofErr w:type="gramStart"/>
      <w:r>
        <w:rPr>
          <w:rFonts w:ascii="Times New Roman" w:eastAsia="Courier New" w:hAnsi="Times New Roman" w:cs="Times New Roman"/>
          <w:bCs/>
          <w:sz w:val="24"/>
          <w:szCs w:val="24"/>
          <w:lang w:bidi="ru-RU"/>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Pr>
          <w:rFonts w:ascii="Times New Roman" w:eastAsia="Courier New" w:hAnsi="Times New Roman" w:cs="Times New Roman"/>
          <w:bCs/>
          <w:sz w:val="24"/>
          <w:szCs w:val="24"/>
          <w:lang w:bidi="ru-RU"/>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widowControl w:val="0"/>
        <w:spacing w:after="0" w:line="240" w:lineRule="auto"/>
        <w:ind w:firstLine="567"/>
        <w:jc w:val="both"/>
        <w:rPr>
          <w:rFonts w:ascii="Times New Roman" w:eastAsia="Courier New" w:hAnsi="Times New Roman" w:cs="Times New Roman"/>
          <w:bCs/>
          <w:sz w:val="24"/>
          <w:szCs w:val="24"/>
          <w:lang w:bidi="ru-RU"/>
        </w:rPr>
      </w:pPr>
      <w:r>
        <w:rPr>
          <w:rFonts w:ascii="Times New Roman" w:eastAsia="Courier New" w:hAnsi="Times New Roman" w:cs="Times New Roman"/>
          <w:bCs/>
          <w:sz w:val="24"/>
          <w:szCs w:val="24"/>
          <w:lang w:bidi="ru-RU"/>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pPr>
        <w:widowControl w:val="0"/>
        <w:tabs>
          <w:tab w:val="left" w:pos="709"/>
          <w:tab w:val="left" w:pos="851"/>
        </w:tabs>
        <w:spacing w:after="0" w:line="240" w:lineRule="auto"/>
        <w:ind w:firstLine="567"/>
        <w:jc w:val="both"/>
        <w:rPr>
          <w:rFonts w:ascii="Times New Roman" w:eastAsia="Courier New" w:hAnsi="Times New Roman" w:cs="Times New Roman"/>
          <w:bCs/>
          <w:sz w:val="24"/>
          <w:szCs w:val="24"/>
          <w:lang w:bidi="ru-RU"/>
        </w:rPr>
      </w:pPr>
      <w:r>
        <w:rPr>
          <w:rFonts w:ascii="Times New Roman" w:eastAsia="Courier New" w:hAnsi="Times New Roman" w:cs="Times New Roman"/>
          <w:bCs/>
          <w:sz w:val="24"/>
          <w:szCs w:val="24"/>
          <w:lang w:bidi="ru-RU"/>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pPr>
        <w:widowControl w:val="0"/>
        <w:spacing w:after="0" w:line="240" w:lineRule="auto"/>
        <w:ind w:firstLine="567"/>
        <w:jc w:val="both"/>
        <w:rPr>
          <w:rFonts w:ascii="Times New Roman" w:eastAsia="Courier New" w:hAnsi="Times New Roman" w:cs="Times New Roman"/>
          <w:bCs/>
          <w:sz w:val="24"/>
          <w:szCs w:val="24"/>
          <w:lang w:bidi="ru-RU"/>
        </w:rPr>
      </w:pPr>
      <w:proofErr w:type="gramStart"/>
      <w:r>
        <w:rPr>
          <w:rFonts w:ascii="Times New Roman" w:eastAsia="Courier New" w:hAnsi="Times New Roman" w:cs="Times New Roman"/>
          <w:bCs/>
          <w:sz w:val="24"/>
          <w:szCs w:val="24"/>
          <w:lang w:bidi="ru-RU"/>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w:t>
      </w:r>
      <w:r>
        <w:rPr>
          <w:rFonts w:ascii="Times New Roman" w:eastAsia="Courier New" w:hAnsi="Times New Roman" w:cs="Times New Roman"/>
          <w:bCs/>
          <w:sz w:val="24"/>
          <w:szCs w:val="24"/>
          <w:lang w:bidi="ru-RU"/>
        </w:rPr>
        <w:lastRenderedPageBreak/>
        <w:t>или унитарного</w:t>
      </w:r>
      <w:proofErr w:type="gramEnd"/>
      <w:r>
        <w:rPr>
          <w:rFonts w:ascii="Times New Roman" w:eastAsia="Courier New" w:hAnsi="Times New Roman" w:cs="Times New Roman"/>
          <w:bCs/>
          <w:sz w:val="24"/>
          <w:szCs w:val="24"/>
          <w:lang w:bidi="ru-RU"/>
        </w:rPr>
        <w:t xml:space="preserve"> </w:t>
      </w:r>
      <w:proofErr w:type="gramStart"/>
      <w:r>
        <w:rPr>
          <w:rFonts w:ascii="Times New Roman" w:eastAsia="Courier New" w:hAnsi="Times New Roman" w:cs="Times New Roman"/>
          <w:bCs/>
          <w:sz w:val="24"/>
          <w:szCs w:val="24"/>
          <w:lang w:bidi="ru-RU"/>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Pr>
          <w:rFonts w:ascii="Times New Roman" w:eastAsia="Courier New" w:hAnsi="Times New Roman" w:cs="Times New Roman"/>
          <w:bCs/>
          <w:sz w:val="24"/>
          <w:szCs w:val="24"/>
          <w:lang w:bidi="ru-RU"/>
        </w:rPr>
        <w:t>неполнородными</w:t>
      </w:r>
      <w:proofErr w:type="spellEnd"/>
      <w:r>
        <w:rPr>
          <w:rFonts w:ascii="Times New Roman" w:eastAsia="Courier New" w:hAnsi="Times New Roman" w:cs="Times New Roman"/>
          <w:bCs/>
          <w:sz w:val="24"/>
          <w:szCs w:val="24"/>
          <w:lang w:bidi="ru-RU"/>
        </w:rPr>
        <w:t xml:space="preserve"> (имеющими общих отца или мать) братьями и сестрами), усыновителями или усыновленными указанных физических лиц.</w:t>
      </w:r>
      <w:proofErr w:type="gramEnd"/>
      <w:r>
        <w:rPr>
          <w:rFonts w:ascii="Times New Roman" w:eastAsia="Courier New" w:hAnsi="Times New Roman" w:cs="Times New Roman"/>
          <w:bCs/>
          <w:sz w:val="24"/>
          <w:szCs w:val="24"/>
          <w:lang w:bidi="ru-RU"/>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pPr>
        <w:widowControl w:val="0"/>
        <w:spacing w:after="0" w:line="240" w:lineRule="auto"/>
        <w:ind w:firstLine="567"/>
        <w:jc w:val="both"/>
        <w:rPr>
          <w:rFonts w:ascii="Times New Roman" w:eastAsia="Courier New" w:hAnsi="Times New Roman" w:cs="Times New Roman"/>
          <w:bCs/>
          <w:sz w:val="24"/>
          <w:szCs w:val="24"/>
          <w:lang w:bidi="ru-RU"/>
        </w:rPr>
      </w:pPr>
      <w:proofErr w:type="gramStart"/>
      <w:r>
        <w:rPr>
          <w:rFonts w:ascii="Times New Roman" w:eastAsia="Courier New" w:hAnsi="Times New Roman" w:cs="Times New Roman"/>
          <w:bCs/>
          <w:sz w:val="24"/>
          <w:szCs w:val="24"/>
          <w:lang w:bidi="ru-RU"/>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Pr>
          <w:rFonts w:ascii="Times New Roman" w:eastAsia="Courier New" w:hAnsi="Times New Roman" w:cs="Times New Roman"/>
          <w:bCs/>
          <w:sz w:val="24"/>
          <w:szCs w:val="24"/>
          <w:lang w:bidi="ru-RU"/>
        </w:rPr>
        <w:t xml:space="preserve"> (складочном) </w:t>
      </w:r>
      <w:proofErr w:type="gramStart"/>
      <w:r>
        <w:rPr>
          <w:rFonts w:ascii="Times New Roman" w:eastAsia="Courier New" w:hAnsi="Times New Roman" w:cs="Times New Roman"/>
          <w:bCs/>
          <w:sz w:val="24"/>
          <w:szCs w:val="24"/>
          <w:lang w:bidi="ru-RU"/>
        </w:rPr>
        <w:t>капитале</w:t>
      </w:r>
      <w:proofErr w:type="gramEnd"/>
      <w:r>
        <w:rPr>
          <w:rFonts w:ascii="Times New Roman" w:eastAsia="Courier New" w:hAnsi="Times New Roman" w:cs="Times New Roman"/>
          <w:bCs/>
          <w:sz w:val="24"/>
          <w:szCs w:val="24"/>
          <w:lang w:bidi="ru-RU"/>
        </w:rPr>
        <w:t xml:space="preserve"> хозяйственного товарищества или общества;</w:t>
      </w:r>
    </w:p>
    <w:p>
      <w:pPr>
        <w:widowControl w:val="0"/>
        <w:spacing w:after="0" w:line="240" w:lineRule="auto"/>
        <w:ind w:firstLine="567"/>
        <w:jc w:val="both"/>
        <w:rPr>
          <w:rFonts w:ascii="Times New Roman" w:eastAsia="Courier New" w:hAnsi="Times New Roman" w:cs="Times New Roman"/>
          <w:bCs/>
          <w:sz w:val="24"/>
          <w:szCs w:val="24"/>
          <w:lang w:bidi="ru-RU"/>
        </w:rPr>
      </w:pPr>
      <w:r>
        <w:rPr>
          <w:rFonts w:ascii="Times New Roman" w:eastAsia="Courier New" w:hAnsi="Times New Roman" w:cs="Times New Roman"/>
          <w:bCs/>
          <w:sz w:val="24"/>
          <w:szCs w:val="24"/>
          <w:lang w:bidi="ru-RU"/>
        </w:rPr>
        <w:t>- участник закупки не является иностранным агентом;</w:t>
      </w:r>
      <w:bookmarkStart w:id="0" w:name="_GoBack"/>
      <w:bookmarkEnd w:id="0"/>
    </w:p>
    <w:p>
      <w:pPr>
        <w:widowControl w:val="0"/>
        <w:spacing w:after="0" w:line="240" w:lineRule="auto"/>
        <w:ind w:firstLine="567"/>
        <w:jc w:val="both"/>
        <w:rPr>
          <w:rFonts w:ascii="Times New Roman" w:eastAsia="Courier New" w:hAnsi="Times New Roman" w:cs="Times New Roman"/>
          <w:bCs/>
          <w:sz w:val="24"/>
          <w:szCs w:val="24"/>
          <w:lang w:bidi="ru-RU"/>
        </w:rPr>
      </w:pPr>
      <w:r>
        <w:rPr>
          <w:rFonts w:ascii="Times New Roman" w:eastAsia="Courier New" w:hAnsi="Times New Roman" w:cs="Times New Roman"/>
          <w:bCs/>
          <w:sz w:val="24"/>
          <w:szCs w:val="24"/>
          <w:lang w:bidi="ru-RU"/>
        </w:rPr>
        <w:t>- отсутствие у участника закупки ограничений для участия в закупках, установленных законодательством Российской Федерации.</w:t>
      </w:r>
    </w:p>
    <w:sectPr>
      <w:footerReference w:type="default" r:id="rId8"/>
      <w:pgSz w:w="11906" w:h="16838"/>
      <w:pgMar w:top="568" w:right="851" w:bottom="1134"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a3"/>
      <w:jc w:val="center"/>
    </w:pPr>
    <w:r>
      <w:fldChar w:fldCharType="begin"/>
    </w:r>
    <w:r>
      <w:instrText>PAGE   \* MERGEFORMAT</w:instrText>
    </w:r>
    <w:r>
      <w:fldChar w:fldCharType="separate"/>
    </w:r>
    <w:r>
      <w:rPr>
        <w:noProof/>
      </w:rPr>
      <w:t>2</w:t>
    </w:r>
    <w:r>
      <w:fldChar w:fldCharType="end"/>
    </w:r>
  </w:p>
  <w:p>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754BC"/>
    <w:multiLevelType w:val="hybridMultilevel"/>
    <w:tmpl w:val="4C8AB5CE"/>
    <w:lvl w:ilvl="0" w:tplc="04190001">
      <w:start w:val="1"/>
      <w:numFmt w:val="bullet"/>
      <w:lvlText w:val=""/>
      <w:lvlJc w:val="left"/>
      <w:pPr>
        <w:ind w:left="1503" w:hanging="360"/>
      </w:pPr>
      <w:rPr>
        <w:rFonts w:ascii="Symbol" w:hAnsi="Symbol" w:hint="default"/>
      </w:rPr>
    </w:lvl>
    <w:lvl w:ilvl="1" w:tplc="04190003" w:tentative="1">
      <w:start w:val="1"/>
      <w:numFmt w:val="bullet"/>
      <w:lvlText w:val="o"/>
      <w:lvlJc w:val="left"/>
      <w:pPr>
        <w:ind w:left="2223" w:hanging="360"/>
      </w:pPr>
      <w:rPr>
        <w:rFonts w:ascii="Courier New" w:hAnsi="Courier New" w:cs="Courier New" w:hint="default"/>
      </w:rPr>
    </w:lvl>
    <w:lvl w:ilvl="2" w:tplc="04190005" w:tentative="1">
      <w:start w:val="1"/>
      <w:numFmt w:val="bullet"/>
      <w:lvlText w:val=""/>
      <w:lvlJc w:val="left"/>
      <w:pPr>
        <w:ind w:left="2943" w:hanging="360"/>
      </w:pPr>
      <w:rPr>
        <w:rFonts w:ascii="Wingdings" w:hAnsi="Wingdings" w:hint="default"/>
      </w:rPr>
    </w:lvl>
    <w:lvl w:ilvl="3" w:tplc="04190001" w:tentative="1">
      <w:start w:val="1"/>
      <w:numFmt w:val="bullet"/>
      <w:lvlText w:val=""/>
      <w:lvlJc w:val="left"/>
      <w:pPr>
        <w:ind w:left="3663" w:hanging="360"/>
      </w:pPr>
      <w:rPr>
        <w:rFonts w:ascii="Symbol" w:hAnsi="Symbol" w:hint="default"/>
      </w:rPr>
    </w:lvl>
    <w:lvl w:ilvl="4" w:tplc="04190003" w:tentative="1">
      <w:start w:val="1"/>
      <w:numFmt w:val="bullet"/>
      <w:lvlText w:val="o"/>
      <w:lvlJc w:val="left"/>
      <w:pPr>
        <w:ind w:left="4383" w:hanging="360"/>
      </w:pPr>
      <w:rPr>
        <w:rFonts w:ascii="Courier New" w:hAnsi="Courier New" w:cs="Courier New" w:hint="default"/>
      </w:rPr>
    </w:lvl>
    <w:lvl w:ilvl="5" w:tplc="04190005" w:tentative="1">
      <w:start w:val="1"/>
      <w:numFmt w:val="bullet"/>
      <w:lvlText w:val=""/>
      <w:lvlJc w:val="left"/>
      <w:pPr>
        <w:ind w:left="5103" w:hanging="360"/>
      </w:pPr>
      <w:rPr>
        <w:rFonts w:ascii="Wingdings" w:hAnsi="Wingdings" w:hint="default"/>
      </w:rPr>
    </w:lvl>
    <w:lvl w:ilvl="6" w:tplc="04190001" w:tentative="1">
      <w:start w:val="1"/>
      <w:numFmt w:val="bullet"/>
      <w:lvlText w:val=""/>
      <w:lvlJc w:val="left"/>
      <w:pPr>
        <w:ind w:left="5823" w:hanging="360"/>
      </w:pPr>
      <w:rPr>
        <w:rFonts w:ascii="Symbol" w:hAnsi="Symbol" w:hint="default"/>
      </w:rPr>
    </w:lvl>
    <w:lvl w:ilvl="7" w:tplc="04190003" w:tentative="1">
      <w:start w:val="1"/>
      <w:numFmt w:val="bullet"/>
      <w:lvlText w:val="o"/>
      <w:lvlJc w:val="left"/>
      <w:pPr>
        <w:ind w:left="6543" w:hanging="360"/>
      </w:pPr>
      <w:rPr>
        <w:rFonts w:ascii="Courier New" w:hAnsi="Courier New" w:cs="Courier New" w:hint="default"/>
      </w:rPr>
    </w:lvl>
    <w:lvl w:ilvl="8" w:tplc="04190005" w:tentative="1">
      <w:start w:val="1"/>
      <w:numFmt w:val="bullet"/>
      <w:lvlText w:val=""/>
      <w:lvlJc w:val="left"/>
      <w:pPr>
        <w:ind w:left="726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aliases w:val="Footer Char"/>
    <w:basedOn w:val="a"/>
    <w:link w:val="a4"/>
    <w:uiPriority w:val="9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aliases w:val="Footer Char Знак"/>
    <w:basedOn w:val="a0"/>
    <w:link w:val="a3"/>
    <w:uiPriority w:val="99"/>
    <w:rPr>
      <w:rFonts w:ascii="Times New Roman" w:eastAsia="Times New Roman" w:hAnsi="Times New Roman" w:cs="Times New Roman"/>
      <w:sz w:val="24"/>
      <w:szCs w:val="24"/>
      <w:lang w:eastAsia="ru-RU"/>
    </w:rPr>
  </w:style>
  <w:style w:type="paragraph" w:styleId="a5">
    <w:name w:val="header"/>
    <w:aliases w:val="Header Char1"/>
    <w:basedOn w:val="a"/>
    <w:link w:val="a6"/>
    <w:uiPriority w:val="9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Верхний колонтитул Знак"/>
    <w:aliases w:val="Header Char1 Знак"/>
    <w:basedOn w:val="a0"/>
    <w:link w:val="a5"/>
    <w:uiPriority w:val="99"/>
    <w:rPr>
      <w:rFonts w:ascii="Times New Roman" w:eastAsia="Times New Roman" w:hAnsi="Times New Roman" w:cs="Times New Roman"/>
      <w:sz w:val="24"/>
      <w:szCs w:val="24"/>
      <w:lang w:eastAsia="ru-RU"/>
    </w:rPr>
  </w:style>
  <w:style w:type="paragraph" w:styleId="a7">
    <w:name w:val="List Paragraph"/>
    <w:basedOn w:val="a"/>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aliases w:val="Footer Char"/>
    <w:basedOn w:val="a"/>
    <w:link w:val="a4"/>
    <w:uiPriority w:val="9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aliases w:val="Footer Char Знак"/>
    <w:basedOn w:val="a0"/>
    <w:link w:val="a3"/>
    <w:uiPriority w:val="99"/>
    <w:rPr>
      <w:rFonts w:ascii="Times New Roman" w:eastAsia="Times New Roman" w:hAnsi="Times New Roman" w:cs="Times New Roman"/>
      <w:sz w:val="24"/>
      <w:szCs w:val="24"/>
      <w:lang w:eastAsia="ru-RU"/>
    </w:rPr>
  </w:style>
  <w:style w:type="paragraph" w:styleId="a5">
    <w:name w:val="header"/>
    <w:aliases w:val="Header Char1"/>
    <w:basedOn w:val="a"/>
    <w:link w:val="a6"/>
    <w:uiPriority w:val="9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Верхний колонтитул Знак"/>
    <w:aliases w:val="Header Char1 Знак"/>
    <w:basedOn w:val="a0"/>
    <w:link w:val="a5"/>
    <w:uiPriority w:val="99"/>
    <w:rPr>
      <w:rFonts w:ascii="Times New Roman" w:eastAsia="Times New Roman" w:hAnsi="Times New Roman" w:cs="Times New Roman"/>
      <w:sz w:val="24"/>
      <w:szCs w:val="24"/>
      <w:lang w:eastAsia="ru-RU"/>
    </w:rPr>
  </w:style>
  <w:style w:type="paragraph" w:styleId="a7">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842</Words>
  <Characters>4805</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Князев П А</dc:creator>
  <cp:lastModifiedBy>Малышева Татьяна Александровна</cp:lastModifiedBy>
  <cp:revision>3</cp:revision>
  <dcterms:created xsi:type="dcterms:W3CDTF">2022-04-19T09:10:00Z</dcterms:created>
  <dcterms:modified xsi:type="dcterms:W3CDTF">2022-12-12T09:22:00Z</dcterms:modified>
</cp:coreProperties>
</file>