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3A473C" w14:textId="560C24BC" w:rsidR="00EE2914" w:rsidRDefault="00000000">
      <w:pPr>
        <w:ind w:firstLine="709"/>
        <w:jc w:val="center"/>
        <w:rPr>
          <w:sz w:val="18"/>
          <w:szCs w:val="18"/>
        </w:rPr>
      </w:pPr>
      <w:r w:rsidRPr="0038671C">
        <w:rPr>
          <w:sz w:val="18"/>
          <w:szCs w:val="18"/>
        </w:rPr>
        <w:t>Обоснование и расчет начальной (максимальной) цены контракта</w:t>
      </w:r>
    </w:p>
    <w:p w14:paraId="6DF5DB05" w14:textId="77777777" w:rsidR="009604F9" w:rsidRPr="0038671C" w:rsidRDefault="009604F9">
      <w:pPr>
        <w:ind w:firstLine="709"/>
        <w:jc w:val="center"/>
        <w:rPr>
          <w:sz w:val="18"/>
          <w:szCs w:val="18"/>
        </w:rPr>
      </w:pPr>
    </w:p>
    <w:p w14:paraId="49878A5D" w14:textId="77777777" w:rsidR="00755D45" w:rsidRDefault="00000000">
      <w:pPr>
        <w:jc w:val="both"/>
        <w:outlineLvl w:val="0"/>
        <w:rPr>
          <w:sz w:val="18"/>
          <w:szCs w:val="18"/>
        </w:rPr>
      </w:pPr>
      <w:r w:rsidRPr="0038671C">
        <w:rPr>
          <w:sz w:val="18"/>
          <w:szCs w:val="18"/>
        </w:rPr>
        <w:t xml:space="preserve">     Расчет начальной (максимальной)  цены контракта (далее – НМЦК) произведен в соответствии со статьей 22 Федерального закона от 05.04.2013 года № 44-ФЗ «О контрактной системе в сфере закупок товаров, работ, услуг для обеспечения государственных и муниципальных нужд» и приказом Министерства экономического развития Российской Федерации от 02 октября 2013 года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Для определения НМЦК Заказчиком использован метод сопоставимых рыночных цен (анализа рынка) на основании предоставленной по запросу ценовой информации на идентичные товары тремя поставщиками с учетом всех существенных условий контракта</w:t>
      </w:r>
      <w:r w:rsidR="00A47BE3" w:rsidRPr="0038671C">
        <w:rPr>
          <w:sz w:val="18"/>
          <w:szCs w:val="18"/>
        </w:rPr>
        <w:t>.</w:t>
      </w:r>
    </w:p>
    <w:p w14:paraId="1A7ABBB8" w14:textId="4DE43A55" w:rsidR="009A0959" w:rsidRPr="0038671C" w:rsidRDefault="00755D45">
      <w:pPr>
        <w:jc w:val="both"/>
        <w:outlineLvl w:val="0"/>
        <w:rPr>
          <w:sz w:val="18"/>
          <w:szCs w:val="18"/>
        </w:rPr>
      </w:pPr>
      <w:r>
        <w:rPr>
          <w:sz w:val="18"/>
          <w:szCs w:val="18"/>
        </w:rPr>
        <w:t xml:space="preserve">     </w:t>
      </w:r>
      <w:r w:rsidR="00A15741">
        <w:rPr>
          <w:sz w:val="18"/>
          <w:szCs w:val="18"/>
        </w:rPr>
        <w:t>Расчет выполнен на основании наименьшего предложения.</w:t>
      </w:r>
    </w:p>
    <w:p w14:paraId="289FB367" w14:textId="77777777" w:rsidR="00A47BE3" w:rsidRPr="0038671C" w:rsidRDefault="00A47BE3">
      <w:pPr>
        <w:jc w:val="both"/>
        <w:outlineLvl w:val="0"/>
        <w:rPr>
          <w:bCs/>
          <w:sz w:val="18"/>
          <w:szCs w:val="18"/>
        </w:rPr>
      </w:pPr>
    </w:p>
    <w:tbl>
      <w:tblPr>
        <w:tblW w:w="163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552"/>
        <w:gridCol w:w="1134"/>
        <w:gridCol w:w="850"/>
        <w:gridCol w:w="993"/>
        <w:gridCol w:w="992"/>
        <w:gridCol w:w="992"/>
        <w:gridCol w:w="2268"/>
        <w:gridCol w:w="1418"/>
        <w:gridCol w:w="1417"/>
        <w:gridCol w:w="1701"/>
        <w:gridCol w:w="1450"/>
      </w:tblGrid>
      <w:tr w:rsidR="00F44E81" w:rsidRPr="00F44E81" w14:paraId="7D0A168D" w14:textId="77777777" w:rsidTr="00F44E81">
        <w:trPr>
          <w:trHeight w:val="480"/>
          <w:jc w:val="center"/>
        </w:trPr>
        <w:tc>
          <w:tcPr>
            <w:tcW w:w="562" w:type="dxa"/>
            <w:shd w:val="clear" w:color="auto" w:fill="auto"/>
            <w:vAlign w:val="center"/>
            <w:hideMark/>
          </w:tcPr>
          <w:p w14:paraId="09A78860" w14:textId="77777777" w:rsidR="00F44E81" w:rsidRPr="00F44E81" w:rsidRDefault="00F44E81" w:rsidP="00F44E81">
            <w:pPr>
              <w:jc w:val="center"/>
              <w:rPr>
                <w:color w:val="000000"/>
                <w:sz w:val="18"/>
                <w:szCs w:val="18"/>
              </w:rPr>
            </w:pPr>
            <w:r w:rsidRPr="00F44E81">
              <w:rPr>
                <w:color w:val="000000"/>
                <w:sz w:val="18"/>
                <w:szCs w:val="18"/>
              </w:rPr>
              <w:t>№ п/п</w:t>
            </w:r>
          </w:p>
        </w:tc>
        <w:tc>
          <w:tcPr>
            <w:tcW w:w="2552" w:type="dxa"/>
            <w:shd w:val="clear" w:color="auto" w:fill="auto"/>
            <w:vAlign w:val="center"/>
            <w:hideMark/>
          </w:tcPr>
          <w:p w14:paraId="7B2783F8" w14:textId="77777777" w:rsidR="00F44E81" w:rsidRPr="00F44E81" w:rsidRDefault="00F44E81" w:rsidP="00F44E81">
            <w:pPr>
              <w:jc w:val="center"/>
              <w:rPr>
                <w:color w:val="000000"/>
                <w:sz w:val="18"/>
                <w:szCs w:val="18"/>
              </w:rPr>
            </w:pPr>
            <w:r w:rsidRPr="00F44E81">
              <w:rPr>
                <w:color w:val="000000"/>
                <w:sz w:val="18"/>
                <w:szCs w:val="18"/>
              </w:rPr>
              <w:t>Наименование</w:t>
            </w:r>
          </w:p>
        </w:tc>
        <w:tc>
          <w:tcPr>
            <w:tcW w:w="1134" w:type="dxa"/>
            <w:vAlign w:val="center"/>
          </w:tcPr>
          <w:p w14:paraId="35FEAAAB" w14:textId="77D49F1D" w:rsidR="00F44E81" w:rsidRPr="00F44E81" w:rsidRDefault="00F44E81" w:rsidP="00F44E81">
            <w:pPr>
              <w:jc w:val="center"/>
              <w:rPr>
                <w:color w:val="000000"/>
                <w:sz w:val="18"/>
                <w:szCs w:val="18"/>
              </w:rPr>
            </w:pPr>
            <w:r w:rsidRPr="00F44E81">
              <w:rPr>
                <w:color w:val="000000"/>
                <w:sz w:val="18"/>
                <w:szCs w:val="18"/>
              </w:rPr>
              <w:t>Единица измерения</w:t>
            </w:r>
          </w:p>
        </w:tc>
        <w:tc>
          <w:tcPr>
            <w:tcW w:w="850" w:type="dxa"/>
            <w:shd w:val="clear" w:color="auto" w:fill="auto"/>
            <w:vAlign w:val="center"/>
            <w:hideMark/>
          </w:tcPr>
          <w:p w14:paraId="05E6396B" w14:textId="77777777" w:rsidR="00F44E81" w:rsidRPr="00F44E81" w:rsidRDefault="00F44E81" w:rsidP="00F44E81">
            <w:pPr>
              <w:jc w:val="center"/>
              <w:rPr>
                <w:color w:val="000000"/>
                <w:sz w:val="18"/>
                <w:szCs w:val="18"/>
              </w:rPr>
            </w:pPr>
            <w:r w:rsidRPr="00F44E81">
              <w:rPr>
                <w:color w:val="000000"/>
                <w:sz w:val="18"/>
                <w:szCs w:val="18"/>
              </w:rPr>
              <w:t>Кол-во</w:t>
            </w:r>
          </w:p>
        </w:tc>
        <w:tc>
          <w:tcPr>
            <w:tcW w:w="993" w:type="dxa"/>
            <w:shd w:val="clear" w:color="auto" w:fill="auto"/>
            <w:vAlign w:val="center"/>
            <w:hideMark/>
          </w:tcPr>
          <w:p w14:paraId="6C35626F" w14:textId="2A2862F9" w:rsidR="00F44E81" w:rsidRPr="00F44E81" w:rsidRDefault="00F44E81" w:rsidP="00F44E81">
            <w:pPr>
              <w:autoSpaceDE w:val="0"/>
              <w:autoSpaceDN w:val="0"/>
              <w:adjustRightInd w:val="0"/>
              <w:jc w:val="center"/>
              <w:rPr>
                <w:color w:val="000000"/>
                <w:sz w:val="18"/>
                <w:szCs w:val="18"/>
              </w:rPr>
            </w:pPr>
            <w:r w:rsidRPr="00F44E81">
              <w:rPr>
                <w:color w:val="000000"/>
                <w:sz w:val="18"/>
                <w:szCs w:val="18"/>
              </w:rPr>
              <w:t xml:space="preserve">КП № 1 </w:t>
            </w:r>
          </w:p>
          <w:p w14:paraId="570E2EBD" w14:textId="4AD0F622" w:rsidR="00F44E81" w:rsidRPr="00F44E81" w:rsidRDefault="00F44E81" w:rsidP="00F44E81">
            <w:pPr>
              <w:autoSpaceDE w:val="0"/>
              <w:autoSpaceDN w:val="0"/>
              <w:adjustRightInd w:val="0"/>
              <w:jc w:val="center"/>
              <w:rPr>
                <w:color w:val="000000"/>
                <w:sz w:val="18"/>
                <w:szCs w:val="18"/>
              </w:rPr>
            </w:pPr>
          </w:p>
        </w:tc>
        <w:tc>
          <w:tcPr>
            <w:tcW w:w="992" w:type="dxa"/>
            <w:shd w:val="clear" w:color="auto" w:fill="auto"/>
            <w:vAlign w:val="center"/>
            <w:hideMark/>
          </w:tcPr>
          <w:p w14:paraId="5623F096" w14:textId="567ADFE8" w:rsidR="00F44E81" w:rsidRPr="00F44E81" w:rsidRDefault="00F44E81" w:rsidP="00F44E81">
            <w:pPr>
              <w:autoSpaceDE w:val="0"/>
              <w:autoSpaceDN w:val="0"/>
              <w:adjustRightInd w:val="0"/>
              <w:jc w:val="center"/>
              <w:rPr>
                <w:color w:val="000000"/>
                <w:sz w:val="18"/>
                <w:szCs w:val="18"/>
              </w:rPr>
            </w:pPr>
            <w:r w:rsidRPr="00F44E81">
              <w:rPr>
                <w:color w:val="000000"/>
                <w:sz w:val="18"/>
                <w:szCs w:val="18"/>
              </w:rPr>
              <w:t xml:space="preserve">КП № 2 </w:t>
            </w:r>
          </w:p>
          <w:p w14:paraId="3BD181DC" w14:textId="6A69A952" w:rsidR="00F44E81" w:rsidRPr="00F44E81" w:rsidRDefault="00F44E81" w:rsidP="00F44E81">
            <w:pPr>
              <w:autoSpaceDE w:val="0"/>
              <w:autoSpaceDN w:val="0"/>
              <w:adjustRightInd w:val="0"/>
              <w:jc w:val="center"/>
              <w:rPr>
                <w:color w:val="000000"/>
                <w:sz w:val="18"/>
                <w:szCs w:val="18"/>
              </w:rPr>
            </w:pPr>
          </w:p>
        </w:tc>
        <w:tc>
          <w:tcPr>
            <w:tcW w:w="992" w:type="dxa"/>
            <w:shd w:val="clear" w:color="auto" w:fill="auto"/>
            <w:vAlign w:val="center"/>
            <w:hideMark/>
          </w:tcPr>
          <w:p w14:paraId="6F6FA6D1" w14:textId="793F0C43" w:rsidR="00F44E81" w:rsidRPr="00F44E81" w:rsidRDefault="00F44E81" w:rsidP="00F44E81">
            <w:pPr>
              <w:autoSpaceDE w:val="0"/>
              <w:autoSpaceDN w:val="0"/>
              <w:adjustRightInd w:val="0"/>
              <w:jc w:val="center"/>
              <w:rPr>
                <w:color w:val="000000"/>
                <w:sz w:val="18"/>
                <w:szCs w:val="18"/>
              </w:rPr>
            </w:pPr>
            <w:r w:rsidRPr="00F44E81">
              <w:rPr>
                <w:color w:val="000000"/>
                <w:sz w:val="18"/>
                <w:szCs w:val="18"/>
              </w:rPr>
              <w:t>КП № 3</w:t>
            </w:r>
          </w:p>
          <w:p w14:paraId="295F8E39" w14:textId="42ECA82A" w:rsidR="00F44E81" w:rsidRPr="00F44E81" w:rsidRDefault="00F44E81" w:rsidP="00F44E81">
            <w:pPr>
              <w:autoSpaceDE w:val="0"/>
              <w:autoSpaceDN w:val="0"/>
              <w:adjustRightInd w:val="0"/>
              <w:jc w:val="center"/>
              <w:rPr>
                <w:color w:val="000000"/>
                <w:sz w:val="18"/>
                <w:szCs w:val="18"/>
              </w:rPr>
            </w:pPr>
          </w:p>
        </w:tc>
        <w:tc>
          <w:tcPr>
            <w:tcW w:w="2268" w:type="dxa"/>
            <w:vAlign w:val="center"/>
          </w:tcPr>
          <w:p w14:paraId="51DFE291" w14:textId="3265A708" w:rsidR="00F44E81" w:rsidRPr="00F44E81" w:rsidRDefault="00F44E81" w:rsidP="00F44E81">
            <w:pPr>
              <w:jc w:val="center"/>
              <w:rPr>
                <w:color w:val="000000"/>
                <w:sz w:val="18"/>
                <w:szCs w:val="18"/>
              </w:rPr>
            </w:pPr>
            <w:r w:rsidRPr="00F44E81">
              <w:rPr>
                <w:sz w:val="18"/>
                <w:szCs w:val="18"/>
              </w:rPr>
              <w:t xml:space="preserve">Средняя цена из Реестра товаров для обеспечения нужд Санкт-Петербурга на </w:t>
            </w:r>
            <w:r w:rsidRPr="00F44E81">
              <w:rPr>
                <w:sz w:val="18"/>
                <w:szCs w:val="18"/>
                <w:lang w:val="en-US"/>
              </w:rPr>
              <w:t>III</w:t>
            </w:r>
            <w:r w:rsidRPr="00F44E81">
              <w:rPr>
                <w:sz w:val="18"/>
                <w:szCs w:val="18"/>
              </w:rPr>
              <w:t xml:space="preserve"> квартал 2024 года, руб.</w:t>
            </w:r>
          </w:p>
        </w:tc>
        <w:tc>
          <w:tcPr>
            <w:tcW w:w="1418" w:type="dxa"/>
            <w:vAlign w:val="center"/>
          </w:tcPr>
          <w:p w14:paraId="1503C7EB" w14:textId="351EC1CE" w:rsidR="00F44E81" w:rsidRPr="00F44E81" w:rsidRDefault="00F44E81" w:rsidP="00F44E81">
            <w:pPr>
              <w:jc w:val="center"/>
              <w:rPr>
                <w:color w:val="000000"/>
                <w:sz w:val="18"/>
                <w:szCs w:val="18"/>
              </w:rPr>
            </w:pPr>
            <w:r w:rsidRPr="00F44E81">
              <w:rPr>
                <w:color w:val="000000"/>
                <w:sz w:val="18"/>
                <w:szCs w:val="18"/>
              </w:rPr>
              <w:t>Значение предельной цены товара в соответствии Распоряжением КГЗ № 100-р от 31.05.2018 г., руб.</w:t>
            </w:r>
          </w:p>
        </w:tc>
        <w:tc>
          <w:tcPr>
            <w:tcW w:w="1417" w:type="dxa"/>
            <w:shd w:val="clear" w:color="auto" w:fill="auto"/>
            <w:vAlign w:val="center"/>
            <w:hideMark/>
          </w:tcPr>
          <w:p w14:paraId="4D1943C8" w14:textId="77777777" w:rsidR="00F44E81" w:rsidRPr="00F44E81" w:rsidRDefault="00F44E81" w:rsidP="00F44E81">
            <w:pPr>
              <w:jc w:val="center"/>
              <w:rPr>
                <w:color w:val="000000"/>
                <w:sz w:val="18"/>
                <w:szCs w:val="18"/>
              </w:rPr>
            </w:pPr>
            <w:r w:rsidRPr="00F44E81">
              <w:rPr>
                <w:color w:val="000000"/>
                <w:sz w:val="18"/>
                <w:szCs w:val="18"/>
              </w:rPr>
              <w:t>Коэффициент вариации, %</w:t>
            </w:r>
          </w:p>
        </w:tc>
        <w:tc>
          <w:tcPr>
            <w:tcW w:w="1701" w:type="dxa"/>
            <w:vAlign w:val="center"/>
          </w:tcPr>
          <w:p w14:paraId="5D4A3F73" w14:textId="12EF839E" w:rsidR="00F44E81" w:rsidRPr="00F44E81" w:rsidRDefault="00F44E81" w:rsidP="00F44E81">
            <w:pPr>
              <w:jc w:val="center"/>
              <w:rPr>
                <w:color w:val="000000"/>
                <w:sz w:val="18"/>
                <w:szCs w:val="18"/>
              </w:rPr>
            </w:pPr>
            <w:r w:rsidRPr="00F44E81">
              <w:rPr>
                <w:color w:val="000000"/>
                <w:sz w:val="18"/>
                <w:szCs w:val="18"/>
              </w:rPr>
              <w:t>Значение,</w:t>
            </w:r>
            <w:r>
              <w:rPr>
                <w:color w:val="000000"/>
                <w:sz w:val="18"/>
                <w:szCs w:val="18"/>
              </w:rPr>
              <w:t xml:space="preserve"> принятое в расчете,</w:t>
            </w:r>
            <w:r w:rsidRPr="00F44E81">
              <w:rPr>
                <w:color w:val="000000"/>
                <w:sz w:val="18"/>
                <w:szCs w:val="18"/>
              </w:rPr>
              <w:t xml:space="preserve"> руб.</w:t>
            </w:r>
          </w:p>
        </w:tc>
        <w:tc>
          <w:tcPr>
            <w:tcW w:w="1450" w:type="dxa"/>
            <w:shd w:val="clear" w:color="auto" w:fill="auto"/>
            <w:vAlign w:val="center"/>
            <w:hideMark/>
          </w:tcPr>
          <w:p w14:paraId="0470F8EC" w14:textId="77777777" w:rsidR="00F44E81" w:rsidRPr="00F44E81" w:rsidRDefault="00F44E81" w:rsidP="00F44E81">
            <w:pPr>
              <w:jc w:val="center"/>
              <w:rPr>
                <w:color w:val="000000"/>
                <w:sz w:val="18"/>
                <w:szCs w:val="18"/>
              </w:rPr>
            </w:pPr>
            <w:r w:rsidRPr="00F44E81">
              <w:rPr>
                <w:color w:val="000000"/>
                <w:sz w:val="18"/>
                <w:szCs w:val="18"/>
              </w:rPr>
              <w:t>Сумма, руб.</w:t>
            </w:r>
          </w:p>
        </w:tc>
      </w:tr>
      <w:tr w:rsidR="00F44E81" w:rsidRPr="00F44E81" w14:paraId="56324512" w14:textId="77777777" w:rsidTr="00F44E81">
        <w:trPr>
          <w:trHeight w:val="196"/>
          <w:jc w:val="center"/>
        </w:trPr>
        <w:tc>
          <w:tcPr>
            <w:tcW w:w="562" w:type="dxa"/>
            <w:shd w:val="clear" w:color="auto" w:fill="auto"/>
            <w:vAlign w:val="center"/>
          </w:tcPr>
          <w:p w14:paraId="07100E7F" w14:textId="733A8570" w:rsidR="00F44E81" w:rsidRPr="00F44E81" w:rsidRDefault="00F44E81" w:rsidP="00F44E81">
            <w:pPr>
              <w:jc w:val="center"/>
              <w:rPr>
                <w:color w:val="000000"/>
                <w:sz w:val="18"/>
                <w:szCs w:val="18"/>
              </w:rPr>
            </w:pPr>
            <w:r w:rsidRPr="00F44E81">
              <w:rPr>
                <w:color w:val="000000"/>
                <w:sz w:val="18"/>
                <w:szCs w:val="18"/>
              </w:rPr>
              <w:t>1</w:t>
            </w:r>
          </w:p>
        </w:tc>
        <w:tc>
          <w:tcPr>
            <w:tcW w:w="2552" w:type="dxa"/>
            <w:shd w:val="clear" w:color="auto" w:fill="auto"/>
            <w:vAlign w:val="center"/>
          </w:tcPr>
          <w:p w14:paraId="0E08C793" w14:textId="68C2229A" w:rsidR="00F44E81" w:rsidRPr="00F44E81" w:rsidRDefault="00F44E81" w:rsidP="00F44E81">
            <w:pPr>
              <w:jc w:val="center"/>
              <w:rPr>
                <w:sz w:val="18"/>
                <w:szCs w:val="18"/>
              </w:rPr>
            </w:pPr>
            <w:r w:rsidRPr="00F44E81">
              <w:rPr>
                <w:color w:val="000000"/>
                <w:sz w:val="18"/>
                <w:szCs w:val="18"/>
              </w:rPr>
              <w:t xml:space="preserve">Шкаф для одежды </w:t>
            </w:r>
          </w:p>
        </w:tc>
        <w:tc>
          <w:tcPr>
            <w:tcW w:w="1134" w:type="dxa"/>
            <w:vAlign w:val="center"/>
          </w:tcPr>
          <w:p w14:paraId="01DD170A" w14:textId="5780FB0C" w:rsidR="00F44E81" w:rsidRPr="00F44E81" w:rsidRDefault="00F44E81" w:rsidP="00F44E81">
            <w:pPr>
              <w:jc w:val="center"/>
              <w:rPr>
                <w:color w:val="000000"/>
                <w:sz w:val="18"/>
                <w:szCs w:val="18"/>
              </w:rPr>
            </w:pPr>
            <w:r w:rsidRPr="00F44E81">
              <w:rPr>
                <w:color w:val="000000"/>
                <w:sz w:val="18"/>
                <w:szCs w:val="18"/>
              </w:rPr>
              <w:t>Шт.</w:t>
            </w:r>
          </w:p>
        </w:tc>
        <w:tc>
          <w:tcPr>
            <w:tcW w:w="850" w:type="dxa"/>
            <w:shd w:val="clear" w:color="auto" w:fill="auto"/>
            <w:vAlign w:val="center"/>
          </w:tcPr>
          <w:p w14:paraId="19C99CCC" w14:textId="5B7E1EA1" w:rsidR="00F44E81" w:rsidRPr="00F44E81" w:rsidRDefault="00F44E81" w:rsidP="00F44E81">
            <w:pPr>
              <w:jc w:val="center"/>
              <w:rPr>
                <w:color w:val="000000"/>
                <w:sz w:val="18"/>
                <w:szCs w:val="18"/>
              </w:rPr>
            </w:pPr>
            <w:r w:rsidRPr="00F44E81">
              <w:rPr>
                <w:color w:val="000000"/>
                <w:sz w:val="18"/>
                <w:szCs w:val="18"/>
              </w:rPr>
              <w:t>4</w:t>
            </w:r>
          </w:p>
        </w:tc>
        <w:tc>
          <w:tcPr>
            <w:tcW w:w="993" w:type="dxa"/>
            <w:shd w:val="clear" w:color="auto" w:fill="auto"/>
            <w:vAlign w:val="center"/>
          </w:tcPr>
          <w:p w14:paraId="6691007F" w14:textId="6CD4D53C" w:rsidR="00F44E81" w:rsidRPr="00F44E81" w:rsidRDefault="00F44E81" w:rsidP="00F44E81">
            <w:pPr>
              <w:jc w:val="center"/>
              <w:rPr>
                <w:sz w:val="18"/>
                <w:szCs w:val="18"/>
              </w:rPr>
            </w:pPr>
            <w:r w:rsidRPr="00F44E81">
              <w:rPr>
                <w:color w:val="000000"/>
                <w:sz w:val="18"/>
                <w:szCs w:val="18"/>
              </w:rPr>
              <w:t>18 000,00</w:t>
            </w:r>
          </w:p>
        </w:tc>
        <w:tc>
          <w:tcPr>
            <w:tcW w:w="992" w:type="dxa"/>
            <w:shd w:val="clear" w:color="auto" w:fill="auto"/>
            <w:vAlign w:val="center"/>
          </w:tcPr>
          <w:p w14:paraId="63CCF66E" w14:textId="313201C1" w:rsidR="00F44E81" w:rsidRPr="00F44E81" w:rsidRDefault="00F44E81" w:rsidP="00F44E81">
            <w:pPr>
              <w:jc w:val="center"/>
              <w:rPr>
                <w:sz w:val="18"/>
                <w:szCs w:val="18"/>
              </w:rPr>
            </w:pPr>
            <w:r w:rsidRPr="00F44E81">
              <w:rPr>
                <w:color w:val="000000"/>
                <w:sz w:val="18"/>
                <w:szCs w:val="18"/>
              </w:rPr>
              <w:t>18 300,00</w:t>
            </w:r>
          </w:p>
        </w:tc>
        <w:tc>
          <w:tcPr>
            <w:tcW w:w="992" w:type="dxa"/>
            <w:shd w:val="clear" w:color="auto" w:fill="auto"/>
            <w:vAlign w:val="center"/>
          </w:tcPr>
          <w:p w14:paraId="4916C230" w14:textId="740979ED" w:rsidR="00F44E81" w:rsidRPr="00F44E81" w:rsidRDefault="00F44E81" w:rsidP="00F44E81">
            <w:pPr>
              <w:jc w:val="center"/>
              <w:rPr>
                <w:sz w:val="18"/>
                <w:szCs w:val="18"/>
              </w:rPr>
            </w:pPr>
            <w:r w:rsidRPr="00F44E81">
              <w:rPr>
                <w:color w:val="000000"/>
                <w:sz w:val="18"/>
                <w:szCs w:val="18"/>
              </w:rPr>
              <w:t>19 100,00</w:t>
            </w:r>
          </w:p>
        </w:tc>
        <w:tc>
          <w:tcPr>
            <w:tcW w:w="2268" w:type="dxa"/>
            <w:vAlign w:val="center"/>
          </w:tcPr>
          <w:p w14:paraId="09247851" w14:textId="02C666B2" w:rsidR="00F44E81" w:rsidRPr="00F44E81" w:rsidRDefault="00F44E81" w:rsidP="00F44E81">
            <w:pPr>
              <w:jc w:val="center"/>
              <w:rPr>
                <w:color w:val="000000"/>
                <w:sz w:val="18"/>
                <w:szCs w:val="18"/>
              </w:rPr>
            </w:pPr>
            <w:r w:rsidRPr="00F44E81">
              <w:rPr>
                <w:color w:val="000000"/>
                <w:sz w:val="18"/>
                <w:szCs w:val="18"/>
              </w:rPr>
              <w:t>-</w:t>
            </w:r>
          </w:p>
        </w:tc>
        <w:tc>
          <w:tcPr>
            <w:tcW w:w="1418" w:type="dxa"/>
            <w:vAlign w:val="center"/>
          </w:tcPr>
          <w:p w14:paraId="57287CD6" w14:textId="5C54E98D" w:rsidR="00F44E81" w:rsidRPr="00F44E81" w:rsidRDefault="00F44E81" w:rsidP="00F44E81">
            <w:pPr>
              <w:jc w:val="center"/>
              <w:rPr>
                <w:color w:val="000000"/>
                <w:sz w:val="18"/>
                <w:szCs w:val="18"/>
              </w:rPr>
            </w:pPr>
            <w:r w:rsidRPr="00F44E81">
              <w:rPr>
                <w:color w:val="000000"/>
                <w:sz w:val="18"/>
                <w:szCs w:val="18"/>
              </w:rPr>
              <w:t>13 148,09</w:t>
            </w:r>
          </w:p>
        </w:tc>
        <w:tc>
          <w:tcPr>
            <w:tcW w:w="1417" w:type="dxa"/>
            <w:shd w:val="clear" w:color="auto" w:fill="auto"/>
            <w:vAlign w:val="center"/>
          </w:tcPr>
          <w:p w14:paraId="474A0D89" w14:textId="12128961" w:rsidR="00F44E81" w:rsidRPr="00F44E81" w:rsidRDefault="00F44E81" w:rsidP="00F44E81">
            <w:pPr>
              <w:jc w:val="center"/>
              <w:rPr>
                <w:color w:val="000000"/>
                <w:sz w:val="18"/>
                <w:szCs w:val="18"/>
              </w:rPr>
            </w:pPr>
            <w:r w:rsidRPr="00F44E81">
              <w:rPr>
                <w:color w:val="000000"/>
                <w:sz w:val="18"/>
                <w:szCs w:val="18"/>
              </w:rPr>
              <w:t>3,1%</w:t>
            </w:r>
          </w:p>
        </w:tc>
        <w:tc>
          <w:tcPr>
            <w:tcW w:w="1701" w:type="dxa"/>
            <w:vAlign w:val="center"/>
          </w:tcPr>
          <w:p w14:paraId="7EF61AE8" w14:textId="3D44EF72" w:rsidR="00F44E81" w:rsidRPr="00F44E81" w:rsidRDefault="00F44E81" w:rsidP="00F44E81">
            <w:pPr>
              <w:jc w:val="center"/>
              <w:rPr>
                <w:color w:val="000000"/>
                <w:sz w:val="18"/>
                <w:szCs w:val="18"/>
              </w:rPr>
            </w:pPr>
            <w:r w:rsidRPr="00F44E81">
              <w:rPr>
                <w:color w:val="000000"/>
                <w:sz w:val="18"/>
                <w:szCs w:val="18"/>
              </w:rPr>
              <w:t>13 148,09</w:t>
            </w:r>
          </w:p>
        </w:tc>
        <w:tc>
          <w:tcPr>
            <w:tcW w:w="1450" w:type="dxa"/>
            <w:shd w:val="clear" w:color="auto" w:fill="auto"/>
            <w:vAlign w:val="center"/>
          </w:tcPr>
          <w:p w14:paraId="427323D4" w14:textId="4A8A5CEC" w:rsidR="00F44E81" w:rsidRPr="00F44E81" w:rsidRDefault="00F44E81" w:rsidP="00F44E81">
            <w:pPr>
              <w:jc w:val="center"/>
              <w:rPr>
                <w:color w:val="000000"/>
                <w:sz w:val="18"/>
                <w:szCs w:val="18"/>
              </w:rPr>
            </w:pPr>
            <w:r w:rsidRPr="00F44E81">
              <w:rPr>
                <w:color w:val="000000"/>
                <w:sz w:val="18"/>
                <w:szCs w:val="18"/>
              </w:rPr>
              <w:t>72 342,68</w:t>
            </w:r>
          </w:p>
        </w:tc>
      </w:tr>
      <w:tr w:rsidR="00F44E81" w:rsidRPr="00F44E81" w14:paraId="270DE7BB" w14:textId="77777777" w:rsidTr="00F44E81">
        <w:trPr>
          <w:trHeight w:val="196"/>
          <w:jc w:val="center"/>
        </w:trPr>
        <w:tc>
          <w:tcPr>
            <w:tcW w:w="562" w:type="dxa"/>
            <w:shd w:val="clear" w:color="auto" w:fill="auto"/>
            <w:vAlign w:val="center"/>
          </w:tcPr>
          <w:p w14:paraId="118ECC65" w14:textId="18E6AC06" w:rsidR="00F44E81" w:rsidRPr="00F44E81" w:rsidRDefault="00F44E81" w:rsidP="00F44E81">
            <w:pPr>
              <w:jc w:val="center"/>
              <w:rPr>
                <w:color w:val="000000"/>
                <w:sz w:val="18"/>
                <w:szCs w:val="18"/>
              </w:rPr>
            </w:pPr>
            <w:r w:rsidRPr="00F44E81">
              <w:rPr>
                <w:color w:val="000000"/>
                <w:sz w:val="18"/>
                <w:szCs w:val="18"/>
              </w:rPr>
              <w:t>2</w:t>
            </w:r>
          </w:p>
        </w:tc>
        <w:tc>
          <w:tcPr>
            <w:tcW w:w="2552" w:type="dxa"/>
            <w:shd w:val="clear" w:color="auto" w:fill="auto"/>
            <w:vAlign w:val="center"/>
          </w:tcPr>
          <w:p w14:paraId="2E43FBD6" w14:textId="7AB66946" w:rsidR="00F44E81" w:rsidRPr="00F44E81" w:rsidRDefault="00F44E81" w:rsidP="00F44E81">
            <w:pPr>
              <w:jc w:val="center"/>
              <w:rPr>
                <w:sz w:val="18"/>
                <w:szCs w:val="18"/>
              </w:rPr>
            </w:pPr>
            <w:r w:rsidRPr="00F44E81">
              <w:rPr>
                <w:color w:val="000000"/>
                <w:sz w:val="18"/>
                <w:szCs w:val="18"/>
              </w:rPr>
              <w:t xml:space="preserve">Шкаф металлический для уборочного </w:t>
            </w:r>
            <w:r w:rsidRPr="00F44E81">
              <w:rPr>
                <w:color w:val="000000"/>
                <w:sz w:val="18"/>
                <w:szCs w:val="18"/>
              </w:rPr>
              <w:br/>
              <w:t xml:space="preserve">инвентаря </w:t>
            </w:r>
          </w:p>
        </w:tc>
        <w:tc>
          <w:tcPr>
            <w:tcW w:w="1134" w:type="dxa"/>
            <w:vAlign w:val="center"/>
          </w:tcPr>
          <w:p w14:paraId="0120FC9D" w14:textId="392B7565" w:rsidR="00F44E81" w:rsidRPr="00F44E81" w:rsidRDefault="00F44E81" w:rsidP="00F44E81">
            <w:pPr>
              <w:jc w:val="center"/>
              <w:rPr>
                <w:color w:val="000000"/>
                <w:sz w:val="18"/>
                <w:szCs w:val="18"/>
              </w:rPr>
            </w:pPr>
            <w:r w:rsidRPr="00F44E81">
              <w:rPr>
                <w:color w:val="000000"/>
                <w:sz w:val="18"/>
                <w:szCs w:val="18"/>
              </w:rPr>
              <w:t>Шт.</w:t>
            </w:r>
          </w:p>
        </w:tc>
        <w:tc>
          <w:tcPr>
            <w:tcW w:w="850" w:type="dxa"/>
            <w:shd w:val="clear" w:color="auto" w:fill="auto"/>
            <w:vAlign w:val="center"/>
          </w:tcPr>
          <w:p w14:paraId="6987CB87" w14:textId="1069FBAE" w:rsidR="00F44E81" w:rsidRPr="00F44E81" w:rsidRDefault="00F44E81" w:rsidP="00F44E81">
            <w:pPr>
              <w:jc w:val="center"/>
              <w:rPr>
                <w:color w:val="000000"/>
                <w:sz w:val="18"/>
                <w:szCs w:val="18"/>
              </w:rPr>
            </w:pPr>
            <w:r w:rsidRPr="00F44E81">
              <w:rPr>
                <w:color w:val="000000"/>
                <w:sz w:val="18"/>
                <w:szCs w:val="18"/>
              </w:rPr>
              <w:t>8</w:t>
            </w:r>
          </w:p>
        </w:tc>
        <w:tc>
          <w:tcPr>
            <w:tcW w:w="993" w:type="dxa"/>
            <w:shd w:val="clear" w:color="auto" w:fill="auto"/>
            <w:vAlign w:val="center"/>
          </w:tcPr>
          <w:p w14:paraId="1997F89A" w14:textId="3492F552" w:rsidR="00F44E81" w:rsidRPr="00F44E81" w:rsidRDefault="00F44E81" w:rsidP="00F44E81">
            <w:pPr>
              <w:jc w:val="center"/>
              <w:rPr>
                <w:color w:val="000000"/>
                <w:sz w:val="18"/>
                <w:szCs w:val="18"/>
              </w:rPr>
            </w:pPr>
            <w:r w:rsidRPr="00F44E81">
              <w:rPr>
                <w:color w:val="000000"/>
                <w:sz w:val="18"/>
                <w:szCs w:val="18"/>
              </w:rPr>
              <w:t>1</w:t>
            </w:r>
            <w:r>
              <w:rPr>
                <w:color w:val="000000"/>
                <w:sz w:val="18"/>
                <w:szCs w:val="18"/>
              </w:rPr>
              <w:t>7</w:t>
            </w:r>
            <w:r w:rsidRPr="00F44E81">
              <w:rPr>
                <w:color w:val="000000"/>
                <w:sz w:val="18"/>
                <w:szCs w:val="18"/>
              </w:rPr>
              <w:t xml:space="preserve"> 500,00</w:t>
            </w:r>
          </w:p>
        </w:tc>
        <w:tc>
          <w:tcPr>
            <w:tcW w:w="992" w:type="dxa"/>
            <w:shd w:val="clear" w:color="auto" w:fill="auto"/>
            <w:vAlign w:val="center"/>
          </w:tcPr>
          <w:p w14:paraId="7628E2DD" w14:textId="3BB41497" w:rsidR="00F44E81" w:rsidRPr="00F44E81" w:rsidRDefault="00F44E81" w:rsidP="00F44E81">
            <w:pPr>
              <w:jc w:val="center"/>
              <w:rPr>
                <w:color w:val="000000"/>
                <w:sz w:val="18"/>
                <w:szCs w:val="18"/>
              </w:rPr>
            </w:pPr>
            <w:r w:rsidRPr="00F44E81">
              <w:rPr>
                <w:color w:val="000000"/>
                <w:sz w:val="18"/>
                <w:szCs w:val="18"/>
              </w:rPr>
              <w:t>1</w:t>
            </w:r>
            <w:r>
              <w:rPr>
                <w:color w:val="000000"/>
                <w:sz w:val="18"/>
                <w:szCs w:val="18"/>
              </w:rPr>
              <w:t>7</w:t>
            </w:r>
            <w:r w:rsidRPr="00F44E81">
              <w:rPr>
                <w:color w:val="000000"/>
                <w:sz w:val="18"/>
                <w:szCs w:val="18"/>
              </w:rPr>
              <w:t xml:space="preserve"> 000,00</w:t>
            </w:r>
          </w:p>
        </w:tc>
        <w:tc>
          <w:tcPr>
            <w:tcW w:w="992" w:type="dxa"/>
            <w:shd w:val="clear" w:color="auto" w:fill="auto"/>
            <w:vAlign w:val="center"/>
          </w:tcPr>
          <w:p w14:paraId="19943DF6" w14:textId="77BC41F3" w:rsidR="00F44E81" w:rsidRPr="00F44E81" w:rsidRDefault="00F44E81" w:rsidP="00F44E81">
            <w:pPr>
              <w:jc w:val="center"/>
              <w:rPr>
                <w:color w:val="000000"/>
                <w:sz w:val="18"/>
                <w:szCs w:val="18"/>
              </w:rPr>
            </w:pPr>
            <w:r w:rsidRPr="00F44E81">
              <w:rPr>
                <w:color w:val="000000"/>
                <w:sz w:val="18"/>
                <w:szCs w:val="18"/>
              </w:rPr>
              <w:t>1</w:t>
            </w:r>
            <w:r>
              <w:rPr>
                <w:color w:val="000000"/>
                <w:sz w:val="18"/>
                <w:szCs w:val="18"/>
              </w:rPr>
              <w:t>7</w:t>
            </w:r>
            <w:r w:rsidRPr="00F44E81">
              <w:rPr>
                <w:color w:val="000000"/>
                <w:sz w:val="18"/>
                <w:szCs w:val="18"/>
              </w:rPr>
              <w:t xml:space="preserve"> 300,00</w:t>
            </w:r>
          </w:p>
        </w:tc>
        <w:tc>
          <w:tcPr>
            <w:tcW w:w="2268" w:type="dxa"/>
            <w:vAlign w:val="center"/>
          </w:tcPr>
          <w:p w14:paraId="6719BBA4" w14:textId="2275566C" w:rsidR="00F44E81" w:rsidRPr="00F44E81" w:rsidRDefault="00F44E81" w:rsidP="00F44E81">
            <w:pPr>
              <w:jc w:val="center"/>
              <w:rPr>
                <w:color w:val="000000"/>
                <w:sz w:val="18"/>
                <w:szCs w:val="18"/>
              </w:rPr>
            </w:pPr>
            <w:r w:rsidRPr="00F44E81">
              <w:rPr>
                <w:color w:val="000000"/>
                <w:sz w:val="18"/>
                <w:szCs w:val="18"/>
              </w:rPr>
              <w:t>-</w:t>
            </w:r>
          </w:p>
        </w:tc>
        <w:tc>
          <w:tcPr>
            <w:tcW w:w="1418" w:type="dxa"/>
            <w:vAlign w:val="center"/>
          </w:tcPr>
          <w:p w14:paraId="61406209" w14:textId="06C99DF4" w:rsidR="00F44E81" w:rsidRPr="00F44E81" w:rsidRDefault="00F44E81" w:rsidP="00F44E81">
            <w:pPr>
              <w:jc w:val="center"/>
              <w:rPr>
                <w:color w:val="000000"/>
                <w:sz w:val="18"/>
                <w:szCs w:val="18"/>
              </w:rPr>
            </w:pPr>
            <w:r w:rsidRPr="00F44E81">
              <w:rPr>
                <w:color w:val="000000"/>
                <w:sz w:val="18"/>
                <w:szCs w:val="18"/>
              </w:rPr>
              <w:t>16 477,22</w:t>
            </w:r>
          </w:p>
        </w:tc>
        <w:tc>
          <w:tcPr>
            <w:tcW w:w="1417" w:type="dxa"/>
            <w:shd w:val="clear" w:color="auto" w:fill="auto"/>
            <w:vAlign w:val="center"/>
          </w:tcPr>
          <w:p w14:paraId="7DFDDCD7" w14:textId="04D1018A" w:rsidR="00F44E81" w:rsidRPr="00F44E81" w:rsidRDefault="00F44E81" w:rsidP="00F44E81">
            <w:pPr>
              <w:jc w:val="center"/>
              <w:rPr>
                <w:color w:val="000000"/>
                <w:sz w:val="18"/>
                <w:szCs w:val="18"/>
              </w:rPr>
            </w:pPr>
            <w:r>
              <w:rPr>
                <w:color w:val="000000"/>
                <w:sz w:val="18"/>
                <w:szCs w:val="18"/>
              </w:rPr>
              <w:t>1,5</w:t>
            </w:r>
            <w:r w:rsidRPr="00F44E81">
              <w:rPr>
                <w:color w:val="000000"/>
                <w:sz w:val="18"/>
                <w:szCs w:val="18"/>
              </w:rPr>
              <w:t>%</w:t>
            </w:r>
          </w:p>
        </w:tc>
        <w:tc>
          <w:tcPr>
            <w:tcW w:w="1701" w:type="dxa"/>
            <w:vAlign w:val="center"/>
          </w:tcPr>
          <w:p w14:paraId="0F0E21B0" w14:textId="33ABDFB9" w:rsidR="00F44E81" w:rsidRPr="00F44E81" w:rsidRDefault="00F44E81" w:rsidP="00F44E81">
            <w:pPr>
              <w:jc w:val="center"/>
              <w:rPr>
                <w:color w:val="000000"/>
                <w:sz w:val="18"/>
                <w:szCs w:val="18"/>
              </w:rPr>
            </w:pPr>
            <w:r w:rsidRPr="00F44E81">
              <w:rPr>
                <w:color w:val="000000"/>
                <w:sz w:val="18"/>
                <w:szCs w:val="18"/>
              </w:rPr>
              <w:t>16 477,22</w:t>
            </w:r>
          </w:p>
        </w:tc>
        <w:tc>
          <w:tcPr>
            <w:tcW w:w="1450" w:type="dxa"/>
            <w:shd w:val="clear" w:color="auto" w:fill="auto"/>
            <w:vAlign w:val="center"/>
          </w:tcPr>
          <w:p w14:paraId="2C2F20E6" w14:textId="1CDC1CFC" w:rsidR="00F44E81" w:rsidRPr="00F44E81" w:rsidRDefault="00F44E81" w:rsidP="00F44E81">
            <w:pPr>
              <w:jc w:val="center"/>
              <w:rPr>
                <w:color w:val="000000"/>
                <w:sz w:val="18"/>
                <w:szCs w:val="18"/>
              </w:rPr>
            </w:pPr>
            <w:r w:rsidRPr="00F44E81">
              <w:rPr>
                <w:color w:val="000000"/>
                <w:sz w:val="18"/>
                <w:szCs w:val="18"/>
              </w:rPr>
              <w:t>95 466,64</w:t>
            </w:r>
          </w:p>
        </w:tc>
      </w:tr>
      <w:tr w:rsidR="00F44E81" w:rsidRPr="00F44E81" w14:paraId="6CB71D3C" w14:textId="77777777" w:rsidTr="00F44E81">
        <w:trPr>
          <w:trHeight w:val="196"/>
          <w:jc w:val="center"/>
        </w:trPr>
        <w:tc>
          <w:tcPr>
            <w:tcW w:w="562" w:type="dxa"/>
            <w:shd w:val="clear" w:color="auto" w:fill="auto"/>
            <w:vAlign w:val="center"/>
          </w:tcPr>
          <w:p w14:paraId="57B9330F" w14:textId="47E987AC" w:rsidR="00F44E81" w:rsidRPr="00F44E81" w:rsidRDefault="00F44E81" w:rsidP="00F44E81">
            <w:pPr>
              <w:jc w:val="center"/>
              <w:rPr>
                <w:color w:val="000000"/>
                <w:sz w:val="18"/>
                <w:szCs w:val="18"/>
              </w:rPr>
            </w:pPr>
            <w:r w:rsidRPr="00F44E81">
              <w:rPr>
                <w:color w:val="000000"/>
                <w:sz w:val="18"/>
                <w:szCs w:val="18"/>
              </w:rPr>
              <w:t>3</w:t>
            </w:r>
          </w:p>
        </w:tc>
        <w:tc>
          <w:tcPr>
            <w:tcW w:w="2552" w:type="dxa"/>
            <w:shd w:val="clear" w:color="auto" w:fill="auto"/>
            <w:vAlign w:val="center"/>
          </w:tcPr>
          <w:p w14:paraId="76E8B1D2" w14:textId="42F1A1E2" w:rsidR="00F44E81" w:rsidRPr="00F44E81" w:rsidRDefault="00F44E81" w:rsidP="00F44E81">
            <w:pPr>
              <w:jc w:val="center"/>
              <w:rPr>
                <w:sz w:val="18"/>
                <w:szCs w:val="18"/>
              </w:rPr>
            </w:pPr>
            <w:r w:rsidRPr="00F44E81">
              <w:rPr>
                <w:color w:val="000000"/>
                <w:sz w:val="18"/>
                <w:szCs w:val="18"/>
              </w:rPr>
              <w:t xml:space="preserve">Шкаф металлический для уборочного </w:t>
            </w:r>
            <w:r w:rsidRPr="00F44E81">
              <w:rPr>
                <w:color w:val="000000"/>
                <w:sz w:val="18"/>
                <w:szCs w:val="18"/>
              </w:rPr>
              <w:br/>
              <w:t xml:space="preserve">инвентаря </w:t>
            </w:r>
          </w:p>
        </w:tc>
        <w:tc>
          <w:tcPr>
            <w:tcW w:w="1134" w:type="dxa"/>
            <w:vAlign w:val="center"/>
          </w:tcPr>
          <w:p w14:paraId="57FAAA4B" w14:textId="17B8BF0A" w:rsidR="00F44E81" w:rsidRPr="00F44E81" w:rsidRDefault="00F44E81" w:rsidP="00F44E81">
            <w:pPr>
              <w:jc w:val="center"/>
              <w:rPr>
                <w:color w:val="000000"/>
                <w:sz w:val="18"/>
                <w:szCs w:val="18"/>
              </w:rPr>
            </w:pPr>
            <w:r w:rsidRPr="00F44E81">
              <w:rPr>
                <w:color w:val="000000"/>
                <w:sz w:val="18"/>
                <w:szCs w:val="18"/>
              </w:rPr>
              <w:t>Шт.</w:t>
            </w:r>
          </w:p>
        </w:tc>
        <w:tc>
          <w:tcPr>
            <w:tcW w:w="850" w:type="dxa"/>
            <w:shd w:val="clear" w:color="auto" w:fill="auto"/>
            <w:vAlign w:val="center"/>
          </w:tcPr>
          <w:p w14:paraId="4663D364" w14:textId="4CE8F8FC" w:rsidR="00F44E81" w:rsidRPr="00F44E81" w:rsidRDefault="00F44E81" w:rsidP="00F44E81">
            <w:pPr>
              <w:jc w:val="center"/>
              <w:rPr>
                <w:color w:val="000000"/>
                <w:sz w:val="18"/>
                <w:szCs w:val="18"/>
              </w:rPr>
            </w:pPr>
            <w:r w:rsidRPr="00F44E81">
              <w:rPr>
                <w:color w:val="000000"/>
                <w:sz w:val="18"/>
                <w:szCs w:val="18"/>
              </w:rPr>
              <w:t>2</w:t>
            </w:r>
          </w:p>
        </w:tc>
        <w:tc>
          <w:tcPr>
            <w:tcW w:w="993" w:type="dxa"/>
            <w:shd w:val="clear" w:color="auto" w:fill="auto"/>
            <w:vAlign w:val="center"/>
          </w:tcPr>
          <w:p w14:paraId="7EB17C7D" w14:textId="4D3C46A5" w:rsidR="00F44E81" w:rsidRPr="00F44E81" w:rsidRDefault="00F44E81" w:rsidP="00F44E81">
            <w:pPr>
              <w:jc w:val="center"/>
              <w:rPr>
                <w:color w:val="000000"/>
                <w:sz w:val="18"/>
                <w:szCs w:val="18"/>
              </w:rPr>
            </w:pPr>
            <w:r w:rsidRPr="00F44E81">
              <w:rPr>
                <w:color w:val="000000"/>
                <w:sz w:val="18"/>
                <w:szCs w:val="18"/>
              </w:rPr>
              <w:t>1</w:t>
            </w:r>
            <w:r>
              <w:rPr>
                <w:color w:val="000000"/>
                <w:sz w:val="18"/>
                <w:szCs w:val="18"/>
              </w:rPr>
              <w:t>7</w:t>
            </w:r>
            <w:r w:rsidRPr="00F44E81">
              <w:rPr>
                <w:color w:val="000000"/>
                <w:sz w:val="18"/>
                <w:szCs w:val="18"/>
              </w:rPr>
              <w:t xml:space="preserve"> 000,00</w:t>
            </w:r>
          </w:p>
        </w:tc>
        <w:tc>
          <w:tcPr>
            <w:tcW w:w="992" w:type="dxa"/>
            <w:shd w:val="clear" w:color="auto" w:fill="auto"/>
            <w:vAlign w:val="center"/>
          </w:tcPr>
          <w:p w14:paraId="7A01CD74" w14:textId="67A75E37" w:rsidR="00F44E81" w:rsidRPr="00F44E81" w:rsidRDefault="00F44E81" w:rsidP="00F44E81">
            <w:pPr>
              <w:jc w:val="center"/>
              <w:rPr>
                <w:color w:val="000000"/>
                <w:sz w:val="18"/>
                <w:szCs w:val="18"/>
              </w:rPr>
            </w:pPr>
            <w:r w:rsidRPr="00F44E81">
              <w:rPr>
                <w:color w:val="000000"/>
                <w:sz w:val="18"/>
                <w:szCs w:val="18"/>
              </w:rPr>
              <w:t>1</w:t>
            </w:r>
            <w:r>
              <w:rPr>
                <w:color w:val="000000"/>
                <w:sz w:val="18"/>
                <w:szCs w:val="18"/>
              </w:rPr>
              <w:t>7</w:t>
            </w:r>
            <w:r w:rsidRPr="00F44E81">
              <w:rPr>
                <w:color w:val="000000"/>
                <w:sz w:val="18"/>
                <w:szCs w:val="18"/>
              </w:rPr>
              <w:t xml:space="preserve"> 500,00</w:t>
            </w:r>
          </w:p>
        </w:tc>
        <w:tc>
          <w:tcPr>
            <w:tcW w:w="992" w:type="dxa"/>
            <w:shd w:val="clear" w:color="auto" w:fill="auto"/>
            <w:vAlign w:val="center"/>
          </w:tcPr>
          <w:p w14:paraId="3233D9B2" w14:textId="2DD1109E" w:rsidR="00F44E81" w:rsidRPr="00F44E81" w:rsidRDefault="00F44E81" w:rsidP="00F44E81">
            <w:pPr>
              <w:jc w:val="center"/>
              <w:rPr>
                <w:color w:val="000000"/>
                <w:sz w:val="18"/>
                <w:szCs w:val="18"/>
              </w:rPr>
            </w:pPr>
            <w:r w:rsidRPr="00F44E81">
              <w:rPr>
                <w:color w:val="000000"/>
                <w:sz w:val="18"/>
                <w:szCs w:val="18"/>
              </w:rPr>
              <w:t>1</w:t>
            </w:r>
            <w:r>
              <w:rPr>
                <w:color w:val="000000"/>
                <w:sz w:val="18"/>
                <w:szCs w:val="18"/>
              </w:rPr>
              <w:t>7</w:t>
            </w:r>
            <w:r w:rsidRPr="00F44E81">
              <w:rPr>
                <w:color w:val="000000"/>
                <w:sz w:val="18"/>
                <w:szCs w:val="18"/>
              </w:rPr>
              <w:t xml:space="preserve"> 300,00</w:t>
            </w:r>
          </w:p>
        </w:tc>
        <w:tc>
          <w:tcPr>
            <w:tcW w:w="2268" w:type="dxa"/>
            <w:vAlign w:val="center"/>
          </w:tcPr>
          <w:p w14:paraId="0A335390" w14:textId="23744573" w:rsidR="00F44E81" w:rsidRPr="00F44E81" w:rsidRDefault="00F44E81" w:rsidP="00F44E81">
            <w:pPr>
              <w:jc w:val="center"/>
              <w:rPr>
                <w:color w:val="000000"/>
                <w:sz w:val="18"/>
                <w:szCs w:val="18"/>
              </w:rPr>
            </w:pPr>
            <w:r w:rsidRPr="00F44E81">
              <w:rPr>
                <w:color w:val="000000"/>
                <w:sz w:val="18"/>
                <w:szCs w:val="18"/>
              </w:rPr>
              <w:t>-</w:t>
            </w:r>
          </w:p>
        </w:tc>
        <w:tc>
          <w:tcPr>
            <w:tcW w:w="1418" w:type="dxa"/>
            <w:vAlign w:val="center"/>
          </w:tcPr>
          <w:p w14:paraId="6E19833E" w14:textId="1E5531C7" w:rsidR="00F44E81" w:rsidRPr="00F44E81" w:rsidRDefault="00F44E81" w:rsidP="00F44E81">
            <w:pPr>
              <w:jc w:val="center"/>
              <w:rPr>
                <w:color w:val="000000"/>
                <w:sz w:val="18"/>
                <w:szCs w:val="18"/>
              </w:rPr>
            </w:pPr>
            <w:r w:rsidRPr="00F44E81">
              <w:rPr>
                <w:color w:val="000000"/>
                <w:sz w:val="18"/>
                <w:szCs w:val="18"/>
              </w:rPr>
              <w:t>16 477,22</w:t>
            </w:r>
          </w:p>
        </w:tc>
        <w:tc>
          <w:tcPr>
            <w:tcW w:w="1417" w:type="dxa"/>
            <w:shd w:val="clear" w:color="auto" w:fill="auto"/>
            <w:vAlign w:val="center"/>
          </w:tcPr>
          <w:p w14:paraId="63CCC9BF" w14:textId="22E23606" w:rsidR="00F44E81" w:rsidRPr="00F44E81" w:rsidRDefault="00F44E81" w:rsidP="00F44E81">
            <w:pPr>
              <w:jc w:val="center"/>
              <w:rPr>
                <w:color w:val="000000"/>
                <w:sz w:val="18"/>
                <w:szCs w:val="18"/>
              </w:rPr>
            </w:pPr>
            <w:r>
              <w:rPr>
                <w:color w:val="000000"/>
                <w:sz w:val="18"/>
                <w:szCs w:val="18"/>
              </w:rPr>
              <w:t>1,5</w:t>
            </w:r>
            <w:r w:rsidRPr="00F44E81">
              <w:rPr>
                <w:color w:val="000000"/>
                <w:sz w:val="18"/>
                <w:szCs w:val="18"/>
              </w:rPr>
              <w:t>%</w:t>
            </w:r>
          </w:p>
        </w:tc>
        <w:tc>
          <w:tcPr>
            <w:tcW w:w="1701" w:type="dxa"/>
            <w:vAlign w:val="center"/>
          </w:tcPr>
          <w:p w14:paraId="426497B4" w14:textId="446C9C63" w:rsidR="00F44E81" w:rsidRPr="00F44E81" w:rsidRDefault="00F44E81" w:rsidP="00F44E81">
            <w:pPr>
              <w:jc w:val="center"/>
              <w:rPr>
                <w:color w:val="000000"/>
                <w:sz w:val="18"/>
                <w:szCs w:val="18"/>
              </w:rPr>
            </w:pPr>
            <w:r w:rsidRPr="00F44E81">
              <w:rPr>
                <w:color w:val="000000"/>
                <w:sz w:val="18"/>
                <w:szCs w:val="18"/>
              </w:rPr>
              <w:t>16 477,22</w:t>
            </w:r>
          </w:p>
        </w:tc>
        <w:tc>
          <w:tcPr>
            <w:tcW w:w="1450" w:type="dxa"/>
            <w:shd w:val="clear" w:color="auto" w:fill="auto"/>
            <w:vAlign w:val="center"/>
          </w:tcPr>
          <w:p w14:paraId="281C9CC6" w14:textId="74C3AB8B" w:rsidR="00F44E81" w:rsidRPr="00F44E81" w:rsidRDefault="00F44E81" w:rsidP="00F44E81">
            <w:pPr>
              <w:jc w:val="center"/>
              <w:rPr>
                <w:color w:val="000000"/>
                <w:sz w:val="18"/>
                <w:szCs w:val="18"/>
              </w:rPr>
            </w:pPr>
            <w:r w:rsidRPr="00F44E81">
              <w:rPr>
                <w:color w:val="000000"/>
                <w:sz w:val="18"/>
                <w:szCs w:val="18"/>
              </w:rPr>
              <w:t>25 200,00</w:t>
            </w:r>
          </w:p>
        </w:tc>
      </w:tr>
      <w:tr w:rsidR="00F44E81" w:rsidRPr="00F44E81" w14:paraId="7292EE02" w14:textId="77777777" w:rsidTr="00F44E81">
        <w:trPr>
          <w:trHeight w:val="196"/>
          <w:jc w:val="center"/>
        </w:trPr>
        <w:tc>
          <w:tcPr>
            <w:tcW w:w="562" w:type="dxa"/>
            <w:shd w:val="clear" w:color="auto" w:fill="auto"/>
            <w:vAlign w:val="center"/>
          </w:tcPr>
          <w:p w14:paraId="02BD62F9" w14:textId="6506BB82" w:rsidR="00F44E81" w:rsidRPr="00F44E81" w:rsidRDefault="00F44E81" w:rsidP="00F44E81">
            <w:pPr>
              <w:jc w:val="center"/>
              <w:rPr>
                <w:color w:val="000000"/>
                <w:sz w:val="18"/>
                <w:szCs w:val="18"/>
              </w:rPr>
            </w:pPr>
            <w:r w:rsidRPr="00F44E81">
              <w:rPr>
                <w:color w:val="000000"/>
                <w:sz w:val="18"/>
                <w:szCs w:val="18"/>
              </w:rPr>
              <w:t>4</w:t>
            </w:r>
          </w:p>
        </w:tc>
        <w:tc>
          <w:tcPr>
            <w:tcW w:w="2552" w:type="dxa"/>
            <w:shd w:val="clear" w:color="auto" w:fill="auto"/>
            <w:vAlign w:val="center"/>
          </w:tcPr>
          <w:p w14:paraId="368A8BF3" w14:textId="4ADC33E4" w:rsidR="00F44E81" w:rsidRPr="00F44E81" w:rsidRDefault="00F44E81" w:rsidP="00F44E81">
            <w:pPr>
              <w:jc w:val="center"/>
              <w:rPr>
                <w:sz w:val="18"/>
                <w:szCs w:val="18"/>
              </w:rPr>
            </w:pPr>
            <w:r w:rsidRPr="00F44E81">
              <w:rPr>
                <w:color w:val="000000"/>
                <w:sz w:val="18"/>
                <w:szCs w:val="18"/>
              </w:rPr>
              <w:t xml:space="preserve">Шкаф металлический архивный               </w:t>
            </w:r>
          </w:p>
        </w:tc>
        <w:tc>
          <w:tcPr>
            <w:tcW w:w="1134" w:type="dxa"/>
            <w:vAlign w:val="center"/>
          </w:tcPr>
          <w:p w14:paraId="7C27CA89" w14:textId="25859510" w:rsidR="00F44E81" w:rsidRPr="00F44E81" w:rsidRDefault="00F44E81" w:rsidP="00F44E81">
            <w:pPr>
              <w:jc w:val="center"/>
              <w:rPr>
                <w:color w:val="000000"/>
                <w:sz w:val="18"/>
                <w:szCs w:val="18"/>
              </w:rPr>
            </w:pPr>
            <w:r w:rsidRPr="00F44E81">
              <w:rPr>
                <w:color w:val="000000"/>
                <w:sz w:val="18"/>
                <w:szCs w:val="18"/>
              </w:rPr>
              <w:t>Шт.</w:t>
            </w:r>
          </w:p>
        </w:tc>
        <w:tc>
          <w:tcPr>
            <w:tcW w:w="850" w:type="dxa"/>
            <w:shd w:val="clear" w:color="auto" w:fill="auto"/>
            <w:vAlign w:val="center"/>
          </w:tcPr>
          <w:p w14:paraId="1D91D1C6" w14:textId="20A4ACEC" w:rsidR="00F44E81" w:rsidRPr="00F44E81" w:rsidRDefault="00F44E81" w:rsidP="00F44E81">
            <w:pPr>
              <w:jc w:val="center"/>
              <w:rPr>
                <w:color w:val="000000"/>
                <w:sz w:val="18"/>
                <w:szCs w:val="18"/>
              </w:rPr>
            </w:pPr>
            <w:r w:rsidRPr="00F44E81">
              <w:rPr>
                <w:color w:val="000000"/>
                <w:sz w:val="18"/>
                <w:szCs w:val="18"/>
              </w:rPr>
              <w:t>2</w:t>
            </w:r>
          </w:p>
        </w:tc>
        <w:tc>
          <w:tcPr>
            <w:tcW w:w="993" w:type="dxa"/>
            <w:shd w:val="clear" w:color="auto" w:fill="auto"/>
            <w:vAlign w:val="center"/>
          </w:tcPr>
          <w:p w14:paraId="7E2950E6" w14:textId="63F7EDF7" w:rsidR="00F44E81" w:rsidRPr="00F44E81" w:rsidRDefault="00F44E81" w:rsidP="00F44E81">
            <w:pPr>
              <w:jc w:val="center"/>
              <w:rPr>
                <w:color w:val="000000"/>
                <w:sz w:val="18"/>
                <w:szCs w:val="18"/>
              </w:rPr>
            </w:pPr>
            <w:r w:rsidRPr="00F44E81">
              <w:rPr>
                <w:color w:val="000000"/>
                <w:sz w:val="18"/>
                <w:szCs w:val="18"/>
              </w:rPr>
              <w:t>22 000,00</w:t>
            </w:r>
          </w:p>
        </w:tc>
        <w:tc>
          <w:tcPr>
            <w:tcW w:w="992" w:type="dxa"/>
            <w:shd w:val="clear" w:color="auto" w:fill="auto"/>
            <w:vAlign w:val="center"/>
          </w:tcPr>
          <w:p w14:paraId="12117BB2" w14:textId="413C67D8" w:rsidR="00F44E81" w:rsidRPr="00F44E81" w:rsidRDefault="00F44E81" w:rsidP="00F44E81">
            <w:pPr>
              <w:jc w:val="center"/>
              <w:rPr>
                <w:color w:val="000000"/>
                <w:sz w:val="18"/>
                <w:szCs w:val="18"/>
              </w:rPr>
            </w:pPr>
            <w:r w:rsidRPr="00F44E81">
              <w:rPr>
                <w:color w:val="000000"/>
                <w:sz w:val="18"/>
                <w:szCs w:val="18"/>
              </w:rPr>
              <w:t>22 500,00</w:t>
            </w:r>
          </w:p>
        </w:tc>
        <w:tc>
          <w:tcPr>
            <w:tcW w:w="992" w:type="dxa"/>
            <w:shd w:val="clear" w:color="auto" w:fill="auto"/>
            <w:vAlign w:val="center"/>
          </w:tcPr>
          <w:p w14:paraId="43C3241F" w14:textId="5A8D1C86" w:rsidR="00F44E81" w:rsidRPr="00F44E81" w:rsidRDefault="00F44E81" w:rsidP="00F44E81">
            <w:pPr>
              <w:jc w:val="center"/>
              <w:rPr>
                <w:color w:val="000000"/>
                <w:sz w:val="18"/>
                <w:szCs w:val="18"/>
              </w:rPr>
            </w:pPr>
            <w:r w:rsidRPr="00F44E81">
              <w:rPr>
                <w:color w:val="000000"/>
                <w:sz w:val="18"/>
                <w:szCs w:val="18"/>
              </w:rPr>
              <w:t>23 600,00</w:t>
            </w:r>
          </w:p>
        </w:tc>
        <w:tc>
          <w:tcPr>
            <w:tcW w:w="2268" w:type="dxa"/>
            <w:vAlign w:val="center"/>
          </w:tcPr>
          <w:p w14:paraId="304D858A" w14:textId="3E99232C" w:rsidR="00F44E81" w:rsidRPr="00F44E81" w:rsidRDefault="00F44E81" w:rsidP="00F44E81">
            <w:pPr>
              <w:jc w:val="center"/>
              <w:rPr>
                <w:color w:val="000000"/>
                <w:sz w:val="18"/>
                <w:szCs w:val="18"/>
              </w:rPr>
            </w:pPr>
            <w:r w:rsidRPr="00F44E81">
              <w:rPr>
                <w:color w:val="000000"/>
                <w:sz w:val="18"/>
                <w:szCs w:val="18"/>
              </w:rPr>
              <w:t>-</w:t>
            </w:r>
          </w:p>
        </w:tc>
        <w:tc>
          <w:tcPr>
            <w:tcW w:w="1418" w:type="dxa"/>
            <w:vAlign w:val="center"/>
          </w:tcPr>
          <w:p w14:paraId="2908D587" w14:textId="0FB8923D" w:rsidR="00F44E81" w:rsidRPr="00F44E81" w:rsidRDefault="00F44E81" w:rsidP="00F44E81">
            <w:pPr>
              <w:jc w:val="center"/>
              <w:rPr>
                <w:color w:val="000000"/>
                <w:sz w:val="18"/>
                <w:szCs w:val="18"/>
              </w:rPr>
            </w:pPr>
            <w:r w:rsidRPr="00F44E81">
              <w:rPr>
                <w:color w:val="000000"/>
                <w:sz w:val="18"/>
                <w:szCs w:val="18"/>
              </w:rPr>
              <w:t>17 296,33</w:t>
            </w:r>
          </w:p>
        </w:tc>
        <w:tc>
          <w:tcPr>
            <w:tcW w:w="1417" w:type="dxa"/>
            <w:shd w:val="clear" w:color="auto" w:fill="auto"/>
            <w:vAlign w:val="center"/>
          </w:tcPr>
          <w:p w14:paraId="52F46014" w14:textId="459CD7D1" w:rsidR="00F44E81" w:rsidRPr="00F44E81" w:rsidRDefault="00F44E81" w:rsidP="00F44E81">
            <w:pPr>
              <w:jc w:val="center"/>
              <w:rPr>
                <w:color w:val="000000"/>
                <w:sz w:val="18"/>
                <w:szCs w:val="18"/>
              </w:rPr>
            </w:pPr>
            <w:r w:rsidRPr="00F44E81">
              <w:rPr>
                <w:color w:val="000000"/>
                <w:sz w:val="18"/>
                <w:szCs w:val="18"/>
              </w:rPr>
              <w:t>3,6%</w:t>
            </w:r>
          </w:p>
        </w:tc>
        <w:tc>
          <w:tcPr>
            <w:tcW w:w="1701" w:type="dxa"/>
            <w:vAlign w:val="center"/>
          </w:tcPr>
          <w:p w14:paraId="0416B669" w14:textId="6A7A5709" w:rsidR="00F44E81" w:rsidRPr="00F44E81" w:rsidRDefault="00F44E81" w:rsidP="00F44E81">
            <w:pPr>
              <w:jc w:val="center"/>
              <w:rPr>
                <w:color w:val="000000"/>
                <w:sz w:val="18"/>
                <w:szCs w:val="18"/>
              </w:rPr>
            </w:pPr>
            <w:r w:rsidRPr="00F44E81">
              <w:rPr>
                <w:color w:val="000000"/>
                <w:sz w:val="18"/>
                <w:szCs w:val="18"/>
              </w:rPr>
              <w:t>17 296,33</w:t>
            </w:r>
          </w:p>
        </w:tc>
        <w:tc>
          <w:tcPr>
            <w:tcW w:w="1450" w:type="dxa"/>
            <w:shd w:val="clear" w:color="auto" w:fill="auto"/>
            <w:vAlign w:val="center"/>
          </w:tcPr>
          <w:p w14:paraId="76609722" w14:textId="1198FC78" w:rsidR="00F44E81" w:rsidRPr="00F44E81" w:rsidRDefault="00F44E81" w:rsidP="00F44E81">
            <w:pPr>
              <w:jc w:val="center"/>
              <w:rPr>
                <w:color w:val="000000"/>
                <w:sz w:val="18"/>
                <w:szCs w:val="18"/>
              </w:rPr>
            </w:pPr>
            <w:r w:rsidRPr="00F44E81">
              <w:rPr>
                <w:color w:val="000000"/>
                <w:sz w:val="18"/>
                <w:szCs w:val="18"/>
              </w:rPr>
              <w:t>45 400,00</w:t>
            </w:r>
          </w:p>
        </w:tc>
      </w:tr>
      <w:tr w:rsidR="005E0C7B" w:rsidRPr="00F44E81" w14:paraId="7CF6D374" w14:textId="77777777" w:rsidTr="00F44E81">
        <w:trPr>
          <w:trHeight w:val="196"/>
          <w:jc w:val="center"/>
        </w:trPr>
        <w:tc>
          <w:tcPr>
            <w:tcW w:w="14879" w:type="dxa"/>
            <w:gridSpan w:val="11"/>
            <w:shd w:val="clear" w:color="auto" w:fill="auto"/>
            <w:vAlign w:val="center"/>
          </w:tcPr>
          <w:p w14:paraId="6190A133" w14:textId="77777777" w:rsidR="005E0C7B" w:rsidRPr="00F44E81" w:rsidRDefault="005E0C7B" w:rsidP="005E0C7B">
            <w:pPr>
              <w:jc w:val="center"/>
              <w:rPr>
                <w:color w:val="000000"/>
                <w:sz w:val="18"/>
                <w:szCs w:val="18"/>
              </w:rPr>
            </w:pPr>
            <w:r w:rsidRPr="00F44E81">
              <w:rPr>
                <w:color w:val="000000"/>
                <w:sz w:val="18"/>
                <w:szCs w:val="18"/>
              </w:rPr>
              <w:t>НМЦК</w:t>
            </w:r>
          </w:p>
        </w:tc>
        <w:tc>
          <w:tcPr>
            <w:tcW w:w="1450" w:type="dxa"/>
            <w:shd w:val="clear" w:color="auto" w:fill="auto"/>
            <w:vAlign w:val="center"/>
          </w:tcPr>
          <w:p w14:paraId="0484FD52" w14:textId="1A87BBAA" w:rsidR="005E0C7B" w:rsidRPr="00F44E81" w:rsidRDefault="00F44E81" w:rsidP="00BF0471">
            <w:pPr>
              <w:jc w:val="center"/>
              <w:rPr>
                <w:color w:val="000000"/>
                <w:sz w:val="18"/>
                <w:szCs w:val="18"/>
              </w:rPr>
            </w:pPr>
            <w:r w:rsidRPr="00F44E81">
              <w:rPr>
                <w:color w:val="000000"/>
                <w:sz w:val="18"/>
                <w:szCs w:val="18"/>
              </w:rPr>
              <w:t>251 957,22</w:t>
            </w:r>
          </w:p>
        </w:tc>
      </w:tr>
    </w:tbl>
    <w:p w14:paraId="75716B3E" w14:textId="77777777" w:rsidR="00A47BE3" w:rsidRPr="0038671C" w:rsidRDefault="00A47BE3" w:rsidP="00EC59C9">
      <w:pPr>
        <w:jc w:val="right"/>
        <w:rPr>
          <w:color w:val="000000"/>
          <w:sz w:val="18"/>
          <w:szCs w:val="18"/>
        </w:rPr>
      </w:pPr>
    </w:p>
    <w:p w14:paraId="64910290" w14:textId="71A0612D" w:rsidR="00EE2914" w:rsidRPr="0038671C" w:rsidRDefault="00000000" w:rsidP="00EC59C9">
      <w:pPr>
        <w:jc w:val="right"/>
        <w:rPr>
          <w:bCs/>
          <w:sz w:val="18"/>
          <w:szCs w:val="18"/>
        </w:rPr>
      </w:pPr>
      <w:r w:rsidRPr="0038671C">
        <w:rPr>
          <w:color w:val="000000"/>
          <w:sz w:val="18"/>
          <w:szCs w:val="18"/>
        </w:rPr>
        <w:t xml:space="preserve"> </w:t>
      </w:r>
      <w:r w:rsidRPr="0038671C">
        <w:rPr>
          <w:bCs/>
          <w:sz w:val="18"/>
          <w:szCs w:val="18"/>
        </w:rPr>
        <w:t xml:space="preserve">Дата расчета </w:t>
      </w:r>
      <w:r w:rsidR="00BF0471">
        <w:rPr>
          <w:bCs/>
          <w:sz w:val="18"/>
          <w:szCs w:val="18"/>
        </w:rPr>
        <w:t>11</w:t>
      </w:r>
      <w:r w:rsidR="00254B6D" w:rsidRPr="0038671C">
        <w:rPr>
          <w:bCs/>
          <w:sz w:val="18"/>
          <w:szCs w:val="18"/>
        </w:rPr>
        <w:t>.</w:t>
      </w:r>
      <w:r w:rsidR="00B44015" w:rsidRPr="0038671C">
        <w:rPr>
          <w:bCs/>
          <w:sz w:val="18"/>
          <w:szCs w:val="18"/>
        </w:rPr>
        <w:t>0</w:t>
      </w:r>
      <w:r w:rsidR="005E0C7B">
        <w:rPr>
          <w:bCs/>
          <w:sz w:val="18"/>
          <w:szCs w:val="18"/>
        </w:rPr>
        <w:t>7</w:t>
      </w:r>
      <w:r w:rsidRPr="0038671C">
        <w:rPr>
          <w:bCs/>
          <w:sz w:val="18"/>
          <w:szCs w:val="18"/>
        </w:rPr>
        <w:t>.202</w:t>
      </w:r>
      <w:r w:rsidR="00B44015" w:rsidRPr="0038671C">
        <w:rPr>
          <w:bCs/>
          <w:sz w:val="18"/>
          <w:szCs w:val="18"/>
        </w:rPr>
        <w:t>4</w:t>
      </w:r>
      <w:r w:rsidRPr="0038671C">
        <w:rPr>
          <w:bCs/>
          <w:sz w:val="18"/>
          <w:szCs w:val="18"/>
        </w:rPr>
        <w:t xml:space="preserve"> г.</w:t>
      </w:r>
    </w:p>
    <w:p w14:paraId="734D93FB" w14:textId="2C0849B7" w:rsidR="00FB20E9" w:rsidRPr="0038671C" w:rsidRDefault="00FB20E9" w:rsidP="00EC59C9">
      <w:pPr>
        <w:jc w:val="right"/>
        <w:rPr>
          <w:sz w:val="18"/>
          <w:szCs w:val="18"/>
        </w:rPr>
      </w:pPr>
      <w:r w:rsidRPr="0038671C">
        <w:rPr>
          <w:bCs/>
          <w:sz w:val="18"/>
          <w:szCs w:val="18"/>
        </w:rPr>
        <w:t>Подготовил _ Семенов И.А.</w:t>
      </w:r>
    </w:p>
    <w:sectPr w:rsidR="00FB20E9" w:rsidRPr="0038671C">
      <w:headerReference w:type="default" r:id="rId6"/>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83B60E" w14:textId="77777777" w:rsidR="002709D2" w:rsidRDefault="002709D2">
      <w:r>
        <w:separator/>
      </w:r>
    </w:p>
  </w:endnote>
  <w:endnote w:type="continuationSeparator" w:id="0">
    <w:p w14:paraId="30B511F2" w14:textId="77777777" w:rsidR="002709D2" w:rsidRDefault="00270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B94701" w14:textId="77777777" w:rsidR="002709D2" w:rsidRDefault="002709D2">
      <w:r>
        <w:separator/>
      </w:r>
    </w:p>
  </w:footnote>
  <w:footnote w:type="continuationSeparator" w:id="0">
    <w:p w14:paraId="6C7D1B5C" w14:textId="77777777" w:rsidR="002709D2" w:rsidRDefault="002709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8CDE40" w14:textId="77777777" w:rsidR="00BD5C92" w:rsidRDefault="00000000" w:rsidP="00AD7B6C">
    <w:pPr>
      <w:pStyle w:val="a4"/>
      <w:framePr w:wrap="auto" w:vAnchor="text" w:hAnchor="margin" w:xAlign="center" w:y="1"/>
      <w:rPr>
        <w:rStyle w:val="a3"/>
      </w:rPr>
    </w:pPr>
    <w:r>
      <w:rPr>
        <w:rStyle w:val="a3"/>
      </w:rPr>
      <w:fldChar w:fldCharType="begin"/>
    </w:r>
    <w:r>
      <w:rPr>
        <w:rStyle w:val="a3"/>
      </w:rPr>
      <w:instrText xml:space="preserve">PAGE  </w:instrText>
    </w:r>
    <w:r>
      <w:rPr>
        <w:rStyle w:val="a3"/>
      </w:rPr>
      <w:fldChar w:fldCharType="separate"/>
    </w:r>
    <w:r>
      <w:rPr>
        <w:rStyle w:val="a3"/>
        <w:noProof/>
      </w:rPr>
      <w:t>1</w:t>
    </w:r>
    <w:r>
      <w:rPr>
        <w:rStyle w:val="a3"/>
      </w:rPr>
      <w:fldChar w:fldCharType="end"/>
    </w:r>
  </w:p>
  <w:p w14:paraId="21372058" w14:textId="77777777" w:rsidR="00BD5C92" w:rsidRDefault="00BD5C92" w:rsidP="00AD7B6C">
    <w:pPr>
      <w:pStyle w:val="a4"/>
      <w:spacing w:after="120"/>
      <w:jc w:val="center"/>
      <w:rPr>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2914"/>
    <w:rsid w:val="0000341C"/>
    <w:rsid w:val="00015EAF"/>
    <w:rsid w:val="00016088"/>
    <w:rsid w:val="00021E4D"/>
    <w:rsid w:val="00047008"/>
    <w:rsid w:val="0005558A"/>
    <w:rsid w:val="00075765"/>
    <w:rsid w:val="00082526"/>
    <w:rsid w:val="000932E8"/>
    <w:rsid w:val="000A049C"/>
    <w:rsid w:val="000A72A2"/>
    <w:rsid w:val="000F1BBD"/>
    <w:rsid w:val="000F636A"/>
    <w:rsid w:val="00101C72"/>
    <w:rsid w:val="00102DC9"/>
    <w:rsid w:val="001172BE"/>
    <w:rsid w:val="00180CFC"/>
    <w:rsid w:val="00186B07"/>
    <w:rsid w:val="00186F81"/>
    <w:rsid w:val="001928BE"/>
    <w:rsid w:val="001C6E30"/>
    <w:rsid w:val="001D20A9"/>
    <w:rsid w:val="001E6BB5"/>
    <w:rsid w:val="0020326F"/>
    <w:rsid w:val="00215DB2"/>
    <w:rsid w:val="00222879"/>
    <w:rsid w:val="002313B1"/>
    <w:rsid w:val="00244C54"/>
    <w:rsid w:val="00250B28"/>
    <w:rsid w:val="00253776"/>
    <w:rsid w:val="00254B6D"/>
    <w:rsid w:val="002709D2"/>
    <w:rsid w:val="00285ED3"/>
    <w:rsid w:val="002A7B1D"/>
    <w:rsid w:val="002C0805"/>
    <w:rsid w:val="002C1C39"/>
    <w:rsid w:val="002D1972"/>
    <w:rsid w:val="002F092B"/>
    <w:rsid w:val="0030369D"/>
    <w:rsid w:val="00315239"/>
    <w:rsid w:val="00323047"/>
    <w:rsid w:val="00337403"/>
    <w:rsid w:val="00337638"/>
    <w:rsid w:val="0038671C"/>
    <w:rsid w:val="00387C6C"/>
    <w:rsid w:val="00393B37"/>
    <w:rsid w:val="003A21F7"/>
    <w:rsid w:val="003C5F1F"/>
    <w:rsid w:val="003C72A6"/>
    <w:rsid w:val="003D0FA2"/>
    <w:rsid w:val="00423807"/>
    <w:rsid w:val="00426D39"/>
    <w:rsid w:val="00475148"/>
    <w:rsid w:val="0049794B"/>
    <w:rsid w:val="004A182F"/>
    <w:rsid w:val="004A45A5"/>
    <w:rsid w:val="004D2A00"/>
    <w:rsid w:val="004E23BB"/>
    <w:rsid w:val="004E4B57"/>
    <w:rsid w:val="005100F2"/>
    <w:rsid w:val="00513D24"/>
    <w:rsid w:val="00524C9F"/>
    <w:rsid w:val="0053371D"/>
    <w:rsid w:val="00540733"/>
    <w:rsid w:val="00541D21"/>
    <w:rsid w:val="00545E71"/>
    <w:rsid w:val="00556232"/>
    <w:rsid w:val="0056236F"/>
    <w:rsid w:val="00563F53"/>
    <w:rsid w:val="00565D6F"/>
    <w:rsid w:val="005B1EE9"/>
    <w:rsid w:val="005B1F0F"/>
    <w:rsid w:val="005B6DED"/>
    <w:rsid w:val="005D62D7"/>
    <w:rsid w:val="005D656F"/>
    <w:rsid w:val="005E05D0"/>
    <w:rsid w:val="005E0C7B"/>
    <w:rsid w:val="005E2106"/>
    <w:rsid w:val="005E533A"/>
    <w:rsid w:val="005F1114"/>
    <w:rsid w:val="00610451"/>
    <w:rsid w:val="006163C5"/>
    <w:rsid w:val="00623AB8"/>
    <w:rsid w:val="006323BB"/>
    <w:rsid w:val="00643C76"/>
    <w:rsid w:val="00646499"/>
    <w:rsid w:val="00650D0A"/>
    <w:rsid w:val="00653D07"/>
    <w:rsid w:val="00654AED"/>
    <w:rsid w:val="00655707"/>
    <w:rsid w:val="00666552"/>
    <w:rsid w:val="00674B8D"/>
    <w:rsid w:val="006C28B5"/>
    <w:rsid w:val="006C4DEB"/>
    <w:rsid w:val="006F171C"/>
    <w:rsid w:val="00747454"/>
    <w:rsid w:val="00747978"/>
    <w:rsid w:val="00755D45"/>
    <w:rsid w:val="007A253F"/>
    <w:rsid w:val="007B0662"/>
    <w:rsid w:val="007B5B4B"/>
    <w:rsid w:val="007E0B4E"/>
    <w:rsid w:val="00813359"/>
    <w:rsid w:val="008147CD"/>
    <w:rsid w:val="00816C28"/>
    <w:rsid w:val="0082026A"/>
    <w:rsid w:val="00827FD5"/>
    <w:rsid w:val="00835176"/>
    <w:rsid w:val="00836FA2"/>
    <w:rsid w:val="00846C09"/>
    <w:rsid w:val="00850100"/>
    <w:rsid w:val="00852706"/>
    <w:rsid w:val="00855E54"/>
    <w:rsid w:val="008770DC"/>
    <w:rsid w:val="00884C1F"/>
    <w:rsid w:val="008C11A5"/>
    <w:rsid w:val="008D4C74"/>
    <w:rsid w:val="008E424D"/>
    <w:rsid w:val="008E44CC"/>
    <w:rsid w:val="008E4819"/>
    <w:rsid w:val="008E78BE"/>
    <w:rsid w:val="008F5CE6"/>
    <w:rsid w:val="00903C2F"/>
    <w:rsid w:val="00912E54"/>
    <w:rsid w:val="00914CDC"/>
    <w:rsid w:val="00922EE4"/>
    <w:rsid w:val="00941323"/>
    <w:rsid w:val="00952AD9"/>
    <w:rsid w:val="00953A93"/>
    <w:rsid w:val="009560A0"/>
    <w:rsid w:val="009604F9"/>
    <w:rsid w:val="00971FCC"/>
    <w:rsid w:val="00976C01"/>
    <w:rsid w:val="0099007F"/>
    <w:rsid w:val="00995AC6"/>
    <w:rsid w:val="009A0959"/>
    <w:rsid w:val="009B5CAF"/>
    <w:rsid w:val="009D7C46"/>
    <w:rsid w:val="009E116B"/>
    <w:rsid w:val="009E5A43"/>
    <w:rsid w:val="009F3C03"/>
    <w:rsid w:val="00A023DD"/>
    <w:rsid w:val="00A12ED7"/>
    <w:rsid w:val="00A14521"/>
    <w:rsid w:val="00A15741"/>
    <w:rsid w:val="00A40AC3"/>
    <w:rsid w:val="00A44FEC"/>
    <w:rsid w:val="00A47BE3"/>
    <w:rsid w:val="00A90CAF"/>
    <w:rsid w:val="00A90D78"/>
    <w:rsid w:val="00A91095"/>
    <w:rsid w:val="00AB4359"/>
    <w:rsid w:val="00AF6581"/>
    <w:rsid w:val="00B0095A"/>
    <w:rsid w:val="00B03977"/>
    <w:rsid w:val="00B1453F"/>
    <w:rsid w:val="00B163E3"/>
    <w:rsid w:val="00B27C1F"/>
    <w:rsid w:val="00B40449"/>
    <w:rsid w:val="00B40B3A"/>
    <w:rsid w:val="00B44015"/>
    <w:rsid w:val="00B4797B"/>
    <w:rsid w:val="00B53F8F"/>
    <w:rsid w:val="00B60576"/>
    <w:rsid w:val="00B70E8E"/>
    <w:rsid w:val="00B97A0F"/>
    <w:rsid w:val="00BA6E70"/>
    <w:rsid w:val="00BA75A9"/>
    <w:rsid w:val="00BD3F93"/>
    <w:rsid w:val="00BD5C92"/>
    <w:rsid w:val="00BE2A8C"/>
    <w:rsid w:val="00BE3E7D"/>
    <w:rsid w:val="00BE477C"/>
    <w:rsid w:val="00BF0471"/>
    <w:rsid w:val="00BF1192"/>
    <w:rsid w:val="00C12636"/>
    <w:rsid w:val="00C31FEA"/>
    <w:rsid w:val="00C40561"/>
    <w:rsid w:val="00C56377"/>
    <w:rsid w:val="00C64AB5"/>
    <w:rsid w:val="00C86335"/>
    <w:rsid w:val="00C96F07"/>
    <w:rsid w:val="00CC4BC1"/>
    <w:rsid w:val="00CC7478"/>
    <w:rsid w:val="00CC7E22"/>
    <w:rsid w:val="00CD58D2"/>
    <w:rsid w:val="00CE35E1"/>
    <w:rsid w:val="00D043E4"/>
    <w:rsid w:val="00D11E44"/>
    <w:rsid w:val="00D15095"/>
    <w:rsid w:val="00D55B38"/>
    <w:rsid w:val="00D6707B"/>
    <w:rsid w:val="00D97834"/>
    <w:rsid w:val="00DA7276"/>
    <w:rsid w:val="00DB4162"/>
    <w:rsid w:val="00DB4528"/>
    <w:rsid w:val="00DB4D96"/>
    <w:rsid w:val="00DF0D8F"/>
    <w:rsid w:val="00E10FF2"/>
    <w:rsid w:val="00E12CE0"/>
    <w:rsid w:val="00E246BD"/>
    <w:rsid w:val="00E52278"/>
    <w:rsid w:val="00E63E7D"/>
    <w:rsid w:val="00E70592"/>
    <w:rsid w:val="00E74F8E"/>
    <w:rsid w:val="00E92E4D"/>
    <w:rsid w:val="00EA05A2"/>
    <w:rsid w:val="00EC59C9"/>
    <w:rsid w:val="00EC7002"/>
    <w:rsid w:val="00EE2914"/>
    <w:rsid w:val="00EE48CE"/>
    <w:rsid w:val="00EF40D9"/>
    <w:rsid w:val="00F00FAC"/>
    <w:rsid w:val="00F13709"/>
    <w:rsid w:val="00F44E81"/>
    <w:rsid w:val="00F50C57"/>
    <w:rsid w:val="00F52AC8"/>
    <w:rsid w:val="00F72DB8"/>
    <w:rsid w:val="00F736AF"/>
    <w:rsid w:val="00F7791D"/>
    <w:rsid w:val="00F81BFE"/>
    <w:rsid w:val="00F84680"/>
    <w:rsid w:val="00FA1D97"/>
    <w:rsid w:val="00FB20E9"/>
    <w:rsid w:val="00FB5F2E"/>
    <w:rsid w:val="00FF51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2C7EC"/>
  <w15:docId w15:val="{93F92995-30F1-4064-95A5-2FED3DB22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2F092B"/>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F092B"/>
    <w:rPr>
      <w:rFonts w:ascii="Times New Roman" w:eastAsia="Times New Roman" w:hAnsi="Times New Roman" w:cs="Times New Roman"/>
      <w:b/>
      <w:bCs/>
      <w:kern w:val="36"/>
      <w:sz w:val="48"/>
      <w:szCs w:val="48"/>
      <w:lang w:eastAsia="ru-RU"/>
    </w:rPr>
  </w:style>
  <w:style w:type="character" w:styleId="a3">
    <w:name w:val="page number"/>
    <w:rsid w:val="004E23BB"/>
    <w:rPr>
      <w:rFonts w:cs="Times New Roman"/>
    </w:rPr>
  </w:style>
  <w:style w:type="paragraph" w:styleId="a4">
    <w:name w:val="header"/>
    <w:basedOn w:val="a"/>
    <w:link w:val="a5"/>
    <w:uiPriority w:val="99"/>
    <w:rsid w:val="004E23BB"/>
    <w:pPr>
      <w:tabs>
        <w:tab w:val="center" w:pos="4677"/>
        <w:tab w:val="right" w:pos="9355"/>
      </w:tabs>
    </w:pPr>
    <w:rPr>
      <w:lang w:val="x-none" w:eastAsia="x-none"/>
    </w:rPr>
  </w:style>
  <w:style w:type="character" w:customStyle="1" w:styleId="a5">
    <w:name w:val="Верхний колонтитул Знак"/>
    <w:basedOn w:val="a0"/>
    <w:link w:val="a4"/>
    <w:uiPriority w:val="99"/>
    <w:rsid w:val="004E23BB"/>
    <w:rPr>
      <w:rFonts w:ascii="Times New Roman" w:eastAsia="Times New Roman" w:hAnsi="Times New Roman" w:cs="Times New Roman"/>
      <w:sz w:val="24"/>
      <w:szCs w:val="24"/>
      <w:lang w:val="x-none" w:eastAsia="x-none"/>
    </w:rPr>
  </w:style>
  <w:style w:type="paragraph" w:styleId="a6">
    <w:name w:val="List Paragraph"/>
    <w:basedOn w:val="a"/>
    <w:uiPriority w:val="34"/>
    <w:qFormat/>
    <w:rsid w:val="00285ED3"/>
    <w:pPr>
      <w:ind w:left="720"/>
      <w:contextualSpacing/>
    </w:pPr>
  </w:style>
  <w:style w:type="paragraph" w:styleId="a7">
    <w:name w:val="footnote text"/>
    <w:aliases w:val="Знак,Знак2, Знак8 Знак Знак, Знак8 Знак,Char, Знак4 Знак,Знак8 Знак Знак,Знак8 Знак,Знак4 Знак,Текст сноски Знак1,Текст сноски Знак Знак,Знак4 Знак1,Знак4, Знак4 Знак1, Знак4,Знак2 Знак Знак Знак"/>
    <w:basedOn w:val="a"/>
    <w:link w:val="a8"/>
    <w:uiPriority w:val="99"/>
    <w:rsid w:val="00971FCC"/>
    <w:rPr>
      <w:sz w:val="20"/>
      <w:szCs w:val="20"/>
      <w:lang w:val="x-none" w:eastAsia="x-none"/>
    </w:rPr>
  </w:style>
  <w:style w:type="character" w:customStyle="1" w:styleId="a8">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1 Знак,Текст сноски Знак Знак Знак,Знак4 Знак1 Знак,Знак4 Знак2, Знак4 Знак2"/>
    <w:basedOn w:val="a0"/>
    <w:link w:val="a7"/>
    <w:uiPriority w:val="99"/>
    <w:rsid w:val="00971FCC"/>
    <w:rPr>
      <w:rFonts w:ascii="Times New Roman" w:eastAsia="Times New Roman" w:hAnsi="Times New Roman" w:cs="Times New Roman"/>
      <w:sz w:val="20"/>
      <w:szCs w:val="20"/>
      <w:lang w:val="x-none" w:eastAsia="x-none"/>
    </w:rPr>
  </w:style>
  <w:style w:type="paragraph" w:styleId="3">
    <w:name w:val="Body Text 3"/>
    <w:basedOn w:val="a"/>
    <w:link w:val="30"/>
    <w:uiPriority w:val="99"/>
    <w:semiHidden/>
    <w:unhideWhenUsed/>
    <w:rsid w:val="00971FCC"/>
    <w:pPr>
      <w:spacing w:after="120" w:line="276" w:lineRule="auto"/>
    </w:pPr>
    <w:rPr>
      <w:rFonts w:ascii="Calibri" w:eastAsia="Calibri" w:hAnsi="Calibri"/>
      <w:sz w:val="16"/>
      <w:szCs w:val="16"/>
      <w:lang w:val="x-none" w:eastAsia="en-US"/>
    </w:rPr>
  </w:style>
  <w:style w:type="character" w:customStyle="1" w:styleId="30">
    <w:name w:val="Основной текст 3 Знак"/>
    <w:basedOn w:val="a0"/>
    <w:link w:val="3"/>
    <w:uiPriority w:val="99"/>
    <w:semiHidden/>
    <w:rsid w:val="00971FCC"/>
    <w:rPr>
      <w:rFonts w:ascii="Calibri" w:eastAsia="Calibri" w:hAnsi="Calibri" w:cs="Times New Roman"/>
      <w:sz w:val="16"/>
      <w:szCs w:val="16"/>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4442809">
      <w:bodyDiv w:val="1"/>
      <w:marLeft w:val="0"/>
      <w:marRight w:val="0"/>
      <w:marTop w:val="0"/>
      <w:marBottom w:val="0"/>
      <w:divBdr>
        <w:top w:val="none" w:sz="0" w:space="0" w:color="auto"/>
        <w:left w:val="none" w:sz="0" w:space="0" w:color="auto"/>
        <w:bottom w:val="none" w:sz="0" w:space="0" w:color="auto"/>
        <w:right w:val="none" w:sz="0" w:space="0" w:color="auto"/>
      </w:divBdr>
    </w:div>
    <w:div w:id="183859301">
      <w:bodyDiv w:val="1"/>
      <w:marLeft w:val="0"/>
      <w:marRight w:val="0"/>
      <w:marTop w:val="0"/>
      <w:marBottom w:val="0"/>
      <w:divBdr>
        <w:top w:val="none" w:sz="0" w:space="0" w:color="auto"/>
        <w:left w:val="none" w:sz="0" w:space="0" w:color="auto"/>
        <w:bottom w:val="none" w:sz="0" w:space="0" w:color="auto"/>
        <w:right w:val="none" w:sz="0" w:space="0" w:color="auto"/>
      </w:divBdr>
    </w:div>
    <w:div w:id="227692835">
      <w:bodyDiv w:val="1"/>
      <w:marLeft w:val="0"/>
      <w:marRight w:val="0"/>
      <w:marTop w:val="0"/>
      <w:marBottom w:val="0"/>
      <w:divBdr>
        <w:top w:val="none" w:sz="0" w:space="0" w:color="auto"/>
        <w:left w:val="none" w:sz="0" w:space="0" w:color="auto"/>
        <w:bottom w:val="none" w:sz="0" w:space="0" w:color="auto"/>
        <w:right w:val="none" w:sz="0" w:space="0" w:color="auto"/>
      </w:divBdr>
    </w:div>
    <w:div w:id="390616358">
      <w:bodyDiv w:val="1"/>
      <w:marLeft w:val="0"/>
      <w:marRight w:val="0"/>
      <w:marTop w:val="0"/>
      <w:marBottom w:val="0"/>
      <w:divBdr>
        <w:top w:val="none" w:sz="0" w:space="0" w:color="auto"/>
        <w:left w:val="none" w:sz="0" w:space="0" w:color="auto"/>
        <w:bottom w:val="none" w:sz="0" w:space="0" w:color="auto"/>
        <w:right w:val="none" w:sz="0" w:space="0" w:color="auto"/>
      </w:divBdr>
    </w:div>
    <w:div w:id="411313899">
      <w:bodyDiv w:val="1"/>
      <w:marLeft w:val="0"/>
      <w:marRight w:val="0"/>
      <w:marTop w:val="0"/>
      <w:marBottom w:val="0"/>
      <w:divBdr>
        <w:top w:val="none" w:sz="0" w:space="0" w:color="auto"/>
        <w:left w:val="none" w:sz="0" w:space="0" w:color="auto"/>
        <w:bottom w:val="none" w:sz="0" w:space="0" w:color="auto"/>
        <w:right w:val="none" w:sz="0" w:space="0" w:color="auto"/>
      </w:divBdr>
    </w:div>
    <w:div w:id="440074298">
      <w:bodyDiv w:val="1"/>
      <w:marLeft w:val="0"/>
      <w:marRight w:val="0"/>
      <w:marTop w:val="0"/>
      <w:marBottom w:val="0"/>
      <w:divBdr>
        <w:top w:val="none" w:sz="0" w:space="0" w:color="auto"/>
        <w:left w:val="none" w:sz="0" w:space="0" w:color="auto"/>
        <w:bottom w:val="none" w:sz="0" w:space="0" w:color="auto"/>
        <w:right w:val="none" w:sz="0" w:space="0" w:color="auto"/>
      </w:divBdr>
    </w:div>
    <w:div w:id="444161171">
      <w:bodyDiv w:val="1"/>
      <w:marLeft w:val="0"/>
      <w:marRight w:val="0"/>
      <w:marTop w:val="0"/>
      <w:marBottom w:val="0"/>
      <w:divBdr>
        <w:top w:val="none" w:sz="0" w:space="0" w:color="auto"/>
        <w:left w:val="none" w:sz="0" w:space="0" w:color="auto"/>
        <w:bottom w:val="none" w:sz="0" w:space="0" w:color="auto"/>
        <w:right w:val="none" w:sz="0" w:space="0" w:color="auto"/>
      </w:divBdr>
    </w:div>
    <w:div w:id="461731526">
      <w:bodyDiv w:val="1"/>
      <w:marLeft w:val="0"/>
      <w:marRight w:val="0"/>
      <w:marTop w:val="0"/>
      <w:marBottom w:val="0"/>
      <w:divBdr>
        <w:top w:val="none" w:sz="0" w:space="0" w:color="auto"/>
        <w:left w:val="none" w:sz="0" w:space="0" w:color="auto"/>
        <w:bottom w:val="none" w:sz="0" w:space="0" w:color="auto"/>
        <w:right w:val="none" w:sz="0" w:space="0" w:color="auto"/>
      </w:divBdr>
    </w:div>
    <w:div w:id="463355184">
      <w:bodyDiv w:val="1"/>
      <w:marLeft w:val="0"/>
      <w:marRight w:val="0"/>
      <w:marTop w:val="0"/>
      <w:marBottom w:val="0"/>
      <w:divBdr>
        <w:top w:val="none" w:sz="0" w:space="0" w:color="auto"/>
        <w:left w:val="none" w:sz="0" w:space="0" w:color="auto"/>
        <w:bottom w:val="none" w:sz="0" w:space="0" w:color="auto"/>
        <w:right w:val="none" w:sz="0" w:space="0" w:color="auto"/>
      </w:divBdr>
    </w:div>
    <w:div w:id="509175317">
      <w:bodyDiv w:val="1"/>
      <w:marLeft w:val="0"/>
      <w:marRight w:val="0"/>
      <w:marTop w:val="0"/>
      <w:marBottom w:val="0"/>
      <w:divBdr>
        <w:top w:val="none" w:sz="0" w:space="0" w:color="auto"/>
        <w:left w:val="none" w:sz="0" w:space="0" w:color="auto"/>
        <w:bottom w:val="none" w:sz="0" w:space="0" w:color="auto"/>
        <w:right w:val="none" w:sz="0" w:space="0" w:color="auto"/>
      </w:divBdr>
    </w:div>
    <w:div w:id="631643042">
      <w:bodyDiv w:val="1"/>
      <w:marLeft w:val="0"/>
      <w:marRight w:val="0"/>
      <w:marTop w:val="0"/>
      <w:marBottom w:val="0"/>
      <w:divBdr>
        <w:top w:val="none" w:sz="0" w:space="0" w:color="auto"/>
        <w:left w:val="none" w:sz="0" w:space="0" w:color="auto"/>
        <w:bottom w:val="none" w:sz="0" w:space="0" w:color="auto"/>
        <w:right w:val="none" w:sz="0" w:space="0" w:color="auto"/>
      </w:divBdr>
    </w:div>
    <w:div w:id="664938580">
      <w:bodyDiv w:val="1"/>
      <w:marLeft w:val="0"/>
      <w:marRight w:val="0"/>
      <w:marTop w:val="0"/>
      <w:marBottom w:val="0"/>
      <w:divBdr>
        <w:top w:val="none" w:sz="0" w:space="0" w:color="auto"/>
        <w:left w:val="none" w:sz="0" w:space="0" w:color="auto"/>
        <w:bottom w:val="none" w:sz="0" w:space="0" w:color="auto"/>
        <w:right w:val="none" w:sz="0" w:space="0" w:color="auto"/>
      </w:divBdr>
    </w:div>
    <w:div w:id="704216972">
      <w:bodyDiv w:val="1"/>
      <w:marLeft w:val="0"/>
      <w:marRight w:val="0"/>
      <w:marTop w:val="0"/>
      <w:marBottom w:val="0"/>
      <w:divBdr>
        <w:top w:val="none" w:sz="0" w:space="0" w:color="auto"/>
        <w:left w:val="none" w:sz="0" w:space="0" w:color="auto"/>
        <w:bottom w:val="none" w:sz="0" w:space="0" w:color="auto"/>
        <w:right w:val="none" w:sz="0" w:space="0" w:color="auto"/>
      </w:divBdr>
    </w:div>
    <w:div w:id="784077983">
      <w:bodyDiv w:val="1"/>
      <w:marLeft w:val="0"/>
      <w:marRight w:val="0"/>
      <w:marTop w:val="0"/>
      <w:marBottom w:val="0"/>
      <w:divBdr>
        <w:top w:val="none" w:sz="0" w:space="0" w:color="auto"/>
        <w:left w:val="none" w:sz="0" w:space="0" w:color="auto"/>
        <w:bottom w:val="none" w:sz="0" w:space="0" w:color="auto"/>
        <w:right w:val="none" w:sz="0" w:space="0" w:color="auto"/>
      </w:divBdr>
    </w:div>
    <w:div w:id="835801212">
      <w:bodyDiv w:val="1"/>
      <w:marLeft w:val="0"/>
      <w:marRight w:val="0"/>
      <w:marTop w:val="0"/>
      <w:marBottom w:val="0"/>
      <w:divBdr>
        <w:top w:val="none" w:sz="0" w:space="0" w:color="auto"/>
        <w:left w:val="none" w:sz="0" w:space="0" w:color="auto"/>
        <w:bottom w:val="none" w:sz="0" w:space="0" w:color="auto"/>
        <w:right w:val="none" w:sz="0" w:space="0" w:color="auto"/>
      </w:divBdr>
    </w:div>
    <w:div w:id="894045515">
      <w:bodyDiv w:val="1"/>
      <w:marLeft w:val="0"/>
      <w:marRight w:val="0"/>
      <w:marTop w:val="0"/>
      <w:marBottom w:val="0"/>
      <w:divBdr>
        <w:top w:val="none" w:sz="0" w:space="0" w:color="auto"/>
        <w:left w:val="none" w:sz="0" w:space="0" w:color="auto"/>
        <w:bottom w:val="none" w:sz="0" w:space="0" w:color="auto"/>
        <w:right w:val="none" w:sz="0" w:space="0" w:color="auto"/>
      </w:divBdr>
    </w:div>
    <w:div w:id="970673898">
      <w:bodyDiv w:val="1"/>
      <w:marLeft w:val="0"/>
      <w:marRight w:val="0"/>
      <w:marTop w:val="0"/>
      <w:marBottom w:val="0"/>
      <w:divBdr>
        <w:top w:val="none" w:sz="0" w:space="0" w:color="auto"/>
        <w:left w:val="none" w:sz="0" w:space="0" w:color="auto"/>
        <w:bottom w:val="none" w:sz="0" w:space="0" w:color="auto"/>
        <w:right w:val="none" w:sz="0" w:space="0" w:color="auto"/>
      </w:divBdr>
    </w:div>
    <w:div w:id="1080255325">
      <w:bodyDiv w:val="1"/>
      <w:marLeft w:val="0"/>
      <w:marRight w:val="0"/>
      <w:marTop w:val="0"/>
      <w:marBottom w:val="0"/>
      <w:divBdr>
        <w:top w:val="none" w:sz="0" w:space="0" w:color="auto"/>
        <w:left w:val="none" w:sz="0" w:space="0" w:color="auto"/>
        <w:bottom w:val="none" w:sz="0" w:space="0" w:color="auto"/>
        <w:right w:val="none" w:sz="0" w:space="0" w:color="auto"/>
      </w:divBdr>
    </w:div>
    <w:div w:id="1101603965">
      <w:bodyDiv w:val="1"/>
      <w:marLeft w:val="0"/>
      <w:marRight w:val="0"/>
      <w:marTop w:val="0"/>
      <w:marBottom w:val="0"/>
      <w:divBdr>
        <w:top w:val="none" w:sz="0" w:space="0" w:color="auto"/>
        <w:left w:val="none" w:sz="0" w:space="0" w:color="auto"/>
        <w:bottom w:val="none" w:sz="0" w:space="0" w:color="auto"/>
        <w:right w:val="none" w:sz="0" w:space="0" w:color="auto"/>
      </w:divBdr>
    </w:div>
    <w:div w:id="1152987992">
      <w:bodyDiv w:val="1"/>
      <w:marLeft w:val="0"/>
      <w:marRight w:val="0"/>
      <w:marTop w:val="0"/>
      <w:marBottom w:val="0"/>
      <w:divBdr>
        <w:top w:val="none" w:sz="0" w:space="0" w:color="auto"/>
        <w:left w:val="none" w:sz="0" w:space="0" w:color="auto"/>
        <w:bottom w:val="none" w:sz="0" w:space="0" w:color="auto"/>
        <w:right w:val="none" w:sz="0" w:space="0" w:color="auto"/>
      </w:divBdr>
    </w:div>
    <w:div w:id="1230117216">
      <w:bodyDiv w:val="1"/>
      <w:marLeft w:val="0"/>
      <w:marRight w:val="0"/>
      <w:marTop w:val="0"/>
      <w:marBottom w:val="0"/>
      <w:divBdr>
        <w:top w:val="none" w:sz="0" w:space="0" w:color="auto"/>
        <w:left w:val="none" w:sz="0" w:space="0" w:color="auto"/>
        <w:bottom w:val="none" w:sz="0" w:space="0" w:color="auto"/>
        <w:right w:val="none" w:sz="0" w:space="0" w:color="auto"/>
      </w:divBdr>
    </w:div>
    <w:div w:id="1257013042">
      <w:bodyDiv w:val="1"/>
      <w:marLeft w:val="0"/>
      <w:marRight w:val="0"/>
      <w:marTop w:val="0"/>
      <w:marBottom w:val="0"/>
      <w:divBdr>
        <w:top w:val="none" w:sz="0" w:space="0" w:color="auto"/>
        <w:left w:val="none" w:sz="0" w:space="0" w:color="auto"/>
        <w:bottom w:val="none" w:sz="0" w:space="0" w:color="auto"/>
        <w:right w:val="none" w:sz="0" w:space="0" w:color="auto"/>
      </w:divBdr>
    </w:div>
    <w:div w:id="1259825040">
      <w:bodyDiv w:val="1"/>
      <w:marLeft w:val="0"/>
      <w:marRight w:val="0"/>
      <w:marTop w:val="0"/>
      <w:marBottom w:val="0"/>
      <w:divBdr>
        <w:top w:val="none" w:sz="0" w:space="0" w:color="auto"/>
        <w:left w:val="none" w:sz="0" w:space="0" w:color="auto"/>
        <w:bottom w:val="none" w:sz="0" w:space="0" w:color="auto"/>
        <w:right w:val="none" w:sz="0" w:space="0" w:color="auto"/>
      </w:divBdr>
    </w:div>
    <w:div w:id="1282107523">
      <w:bodyDiv w:val="1"/>
      <w:marLeft w:val="0"/>
      <w:marRight w:val="0"/>
      <w:marTop w:val="0"/>
      <w:marBottom w:val="0"/>
      <w:divBdr>
        <w:top w:val="none" w:sz="0" w:space="0" w:color="auto"/>
        <w:left w:val="none" w:sz="0" w:space="0" w:color="auto"/>
        <w:bottom w:val="none" w:sz="0" w:space="0" w:color="auto"/>
        <w:right w:val="none" w:sz="0" w:space="0" w:color="auto"/>
      </w:divBdr>
    </w:div>
    <w:div w:id="1302076444">
      <w:bodyDiv w:val="1"/>
      <w:marLeft w:val="0"/>
      <w:marRight w:val="0"/>
      <w:marTop w:val="0"/>
      <w:marBottom w:val="0"/>
      <w:divBdr>
        <w:top w:val="none" w:sz="0" w:space="0" w:color="auto"/>
        <w:left w:val="none" w:sz="0" w:space="0" w:color="auto"/>
        <w:bottom w:val="none" w:sz="0" w:space="0" w:color="auto"/>
        <w:right w:val="none" w:sz="0" w:space="0" w:color="auto"/>
      </w:divBdr>
    </w:div>
    <w:div w:id="1328247309">
      <w:bodyDiv w:val="1"/>
      <w:marLeft w:val="0"/>
      <w:marRight w:val="0"/>
      <w:marTop w:val="0"/>
      <w:marBottom w:val="0"/>
      <w:divBdr>
        <w:top w:val="none" w:sz="0" w:space="0" w:color="auto"/>
        <w:left w:val="none" w:sz="0" w:space="0" w:color="auto"/>
        <w:bottom w:val="none" w:sz="0" w:space="0" w:color="auto"/>
        <w:right w:val="none" w:sz="0" w:space="0" w:color="auto"/>
      </w:divBdr>
    </w:div>
    <w:div w:id="1396776899">
      <w:bodyDiv w:val="1"/>
      <w:marLeft w:val="0"/>
      <w:marRight w:val="0"/>
      <w:marTop w:val="0"/>
      <w:marBottom w:val="0"/>
      <w:divBdr>
        <w:top w:val="none" w:sz="0" w:space="0" w:color="auto"/>
        <w:left w:val="none" w:sz="0" w:space="0" w:color="auto"/>
        <w:bottom w:val="none" w:sz="0" w:space="0" w:color="auto"/>
        <w:right w:val="none" w:sz="0" w:space="0" w:color="auto"/>
      </w:divBdr>
    </w:div>
    <w:div w:id="1417630232">
      <w:bodyDiv w:val="1"/>
      <w:marLeft w:val="0"/>
      <w:marRight w:val="0"/>
      <w:marTop w:val="0"/>
      <w:marBottom w:val="0"/>
      <w:divBdr>
        <w:top w:val="none" w:sz="0" w:space="0" w:color="auto"/>
        <w:left w:val="none" w:sz="0" w:space="0" w:color="auto"/>
        <w:bottom w:val="none" w:sz="0" w:space="0" w:color="auto"/>
        <w:right w:val="none" w:sz="0" w:space="0" w:color="auto"/>
      </w:divBdr>
    </w:div>
    <w:div w:id="1462767323">
      <w:bodyDiv w:val="1"/>
      <w:marLeft w:val="0"/>
      <w:marRight w:val="0"/>
      <w:marTop w:val="0"/>
      <w:marBottom w:val="0"/>
      <w:divBdr>
        <w:top w:val="none" w:sz="0" w:space="0" w:color="auto"/>
        <w:left w:val="none" w:sz="0" w:space="0" w:color="auto"/>
        <w:bottom w:val="none" w:sz="0" w:space="0" w:color="auto"/>
        <w:right w:val="none" w:sz="0" w:space="0" w:color="auto"/>
      </w:divBdr>
    </w:div>
    <w:div w:id="1572078663">
      <w:bodyDiv w:val="1"/>
      <w:marLeft w:val="0"/>
      <w:marRight w:val="0"/>
      <w:marTop w:val="0"/>
      <w:marBottom w:val="0"/>
      <w:divBdr>
        <w:top w:val="none" w:sz="0" w:space="0" w:color="auto"/>
        <w:left w:val="none" w:sz="0" w:space="0" w:color="auto"/>
        <w:bottom w:val="none" w:sz="0" w:space="0" w:color="auto"/>
        <w:right w:val="none" w:sz="0" w:space="0" w:color="auto"/>
      </w:divBdr>
    </w:div>
    <w:div w:id="1622033988">
      <w:bodyDiv w:val="1"/>
      <w:marLeft w:val="0"/>
      <w:marRight w:val="0"/>
      <w:marTop w:val="0"/>
      <w:marBottom w:val="0"/>
      <w:divBdr>
        <w:top w:val="none" w:sz="0" w:space="0" w:color="auto"/>
        <w:left w:val="none" w:sz="0" w:space="0" w:color="auto"/>
        <w:bottom w:val="none" w:sz="0" w:space="0" w:color="auto"/>
        <w:right w:val="none" w:sz="0" w:space="0" w:color="auto"/>
      </w:divBdr>
    </w:div>
    <w:div w:id="1742412929">
      <w:bodyDiv w:val="1"/>
      <w:marLeft w:val="0"/>
      <w:marRight w:val="0"/>
      <w:marTop w:val="0"/>
      <w:marBottom w:val="0"/>
      <w:divBdr>
        <w:top w:val="none" w:sz="0" w:space="0" w:color="auto"/>
        <w:left w:val="none" w:sz="0" w:space="0" w:color="auto"/>
        <w:bottom w:val="none" w:sz="0" w:space="0" w:color="auto"/>
        <w:right w:val="none" w:sz="0" w:space="0" w:color="auto"/>
      </w:divBdr>
    </w:div>
    <w:div w:id="1754158216">
      <w:bodyDiv w:val="1"/>
      <w:marLeft w:val="0"/>
      <w:marRight w:val="0"/>
      <w:marTop w:val="0"/>
      <w:marBottom w:val="0"/>
      <w:divBdr>
        <w:top w:val="none" w:sz="0" w:space="0" w:color="auto"/>
        <w:left w:val="none" w:sz="0" w:space="0" w:color="auto"/>
        <w:bottom w:val="none" w:sz="0" w:space="0" w:color="auto"/>
        <w:right w:val="none" w:sz="0" w:space="0" w:color="auto"/>
      </w:divBdr>
    </w:div>
    <w:div w:id="1772775620">
      <w:bodyDiv w:val="1"/>
      <w:marLeft w:val="0"/>
      <w:marRight w:val="0"/>
      <w:marTop w:val="0"/>
      <w:marBottom w:val="0"/>
      <w:divBdr>
        <w:top w:val="none" w:sz="0" w:space="0" w:color="auto"/>
        <w:left w:val="none" w:sz="0" w:space="0" w:color="auto"/>
        <w:bottom w:val="none" w:sz="0" w:space="0" w:color="auto"/>
        <w:right w:val="none" w:sz="0" w:space="0" w:color="auto"/>
      </w:divBdr>
    </w:div>
    <w:div w:id="1815179516">
      <w:bodyDiv w:val="1"/>
      <w:marLeft w:val="0"/>
      <w:marRight w:val="0"/>
      <w:marTop w:val="0"/>
      <w:marBottom w:val="0"/>
      <w:divBdr>
        <w:top w:val="none" w:sz="0" w:space="0" w:color="auto"/>
        <w:left w:val="none" w:sz="0" w:space="0" w:color="auto"/>
        <w:bottom w:val="none" w:sz="0" w:space="0" w:color="auto"/>
        <w:right w:val="none" w:sz="0" w:space="0" w:color="auto"/>
      </w:divBdr>
    </w:div>
    <w:div w:id="1895699700">
      <w:bodyDiv w:val="1"/>
      <w:marLeft w:val="0"/>
      <w:marRight w:val="0"/>
      <w:marTop w:val="0"/>
      <w:marBottom w:val="0"/>
      <w:divBdr>
        <w:top w:val="none" w:sz="0" w:space="0" w:color="auto"/>
        <w:left w:val="none" w:sz="0" w:space="0" w:color="auto"/>
        <w:bottom w:val="none" w:sz="0" w:space="0" w:color="auto"/>
        <w:right w:val="none" w:sz="0" w:space="0" w:color="auto"/>
      </w:divBdr>
    </w:div>
    <w:div w:id="1941448395">
      <w:bodyDiv w:val="1"/>
      <w:marLeft w:val="0"/>
      <w:marRight w:val="0"/>
      <w:marTop w:val="0"/>
      <w:marBottom w:val="0"/>
      <w:divBdr>
        <w:top w:val="none" w:sz="0" w:space="0" w:color="auto"/>
        <w:left w:val="none" w:sz="0" w:space="0" w:color="auto"/>
        <w:bottom w:val="none" w:sz="0" w:space="0" w:color="auto"/>
        <w:right w:val="none" w:sz="0" w:space="0" w:color="auto"/>
      </w:divBdr>
    </w:div>
    <w:div w:id="1964114971">
      <w:bodyDiv w:val="1"/>
      <w:marLeft w:val="0"/>
      <w:marRight w:val="0"/>
      <w:marTop w:val="0"/>
      <w:marBottom w:val="0"/>
      <w:divBdr>
        <w:top w:val="none" w:sz="0" w:space="0" w:color="auto"/>
        <w:left w:val="none" w:sz="0" w:space="0" w:color="auto"/>
        <w:bottom w:val="none" w:sz="0" w:space="0" w:color="auto"/>
        <w:right w:val="none" w:sz="0" w:space="0" w:color="auto"/>
      </w:divBdr>
    </w:div>
    <w:div w:id="1976838129">
      <w:bodyDiv w:val="1"/>
      <w:marLeft w:val="0"/>
      <w:marRight w:val="0"/>
      <w:marTop w:val="0"/>
      <w:marBottom w:val="0"/>
      <w:divBdr>
        <w:top w:val="none" w:sz="0" w:space="0" w:color="auto"/>
        <w:left w:val="none" w:sz="0" w:space="0" w:color="auto"/>
        <w:bottom w:val="none" w:sz="0" w:space="0" w:color="auto"/>
        <w:right w:val="none" w:sz="0" w:space="0" w:color="auto"/>
      </w:divBdr>
    </w:div>
    <w:div w:id="1997220730">
      <w:bodyDiv w:val="1"/>
      <w:marLeft w:val="0"/>
      <w:marRight w:val="0"/>
      <w:marTop w:val="0"/>
      <w:marBottom w:val="0"/>
      <w:divBdr>
        <w:top w:val="none" w:sz="0" w:space="0" w:color="auto"/>
        <w:left w:val="none" w:sz="0" w:space="0" w:color="auto"/>
        <w:bottom w:val="none" w:sz="0" w:space="0" w:color="auto"/>
        <w:right w:val="none" w:sz="0" w:space="0" w:color="auto"/>
      </w:divBdr>
    </w:div>
    <w:div w:id="2002345775">
      <w:bodyDiv w:val="1"/>
      <w:marLeft w:val="0"/>
      <w:marRight w:val="0"/>
      <w:marTop w:val="0"/>
      <w:marBottom w:val="0"/>
      <w:divBdr>
        <w:top w:val="none" w:sz="0" w:space="0" w:color="auto"/>
        <w:left w:val="none" w:sz="0" w:space="0" w:color="auto"/>
        <w:bottom w:val="none" w:sz="0" w:space="0" w:color="auto"/>
        <w:right w:val="none" w:sz="0" w:space="0" w:color="auto"/>
      </w:divBdr>
    </w:div>
    <w:div w:id="2048723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Pages>
  <Words>268</Words>
  <Characters>1529</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Игорь Семенов</cp:lastModifiedBy>
  <cp:revision>18</cp:revision>
  <dcterms:created xsi:type="dcterms:W3CDTF">2024-05-30T16:33:00Z</dcterms:created>
  <dcterms:modified xsi:type="dcterms:W3CDTF">2024-07-11T07:21:00Z</dcterms:modified>
</cp:coreProperties>
</file>