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EB1BA3" w14:textId="77777777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ОПИСАНИЕ ОБЪЕКТА ЗАКУПКИ</w:t>
      </w:r>
    </w:p>
    <w:p w14:paraId="538FFE00" w14:textId="77777777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(ТЕХНИЧЕСКОЕ ЗАДАНИЕ)</w:t>
      </w:r>
    </w:p>
    <w:p w14:paraId="56103245" w14:textId="77777777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6656CF7" w14:textId="77777777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Наименование и описание объекта закупки:</w:t>
      </w:r>
    </w:p>
    <w:p w14:paraId="3C1208C9" w14:textId="2A1D081B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 по проведению специальной оценки условий труда (СОУТ).</w:t>
      </w:r>
    </w:p>
    <w:p w14:paraId="1AE7E4AF" w14:textId="77777777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p w14:paraId="4D3CC2FF" w14:textId="77777777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Требования к количественным характеристикам (объему) услуг</w:t>
      </w:r>
    </w:p>
    <w:p w14:paraId="2F119E09" w14:textId="77777777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Виды и объем услуг: </w:t>
      </w:r>
    </w:p>
    <w:p w14:paraId="51E87A3D" w14:textId="77777777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специальной оценки условий труда (в соответствии с перечнем рабочих мест– Приложение №1).</w:t>
      </w:r>
    </w:p>
    <w:p w14:paraId="5EA64E20" w14:textId="77777777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p w14:paraId="2D1004E8" w14:textId="77777777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Требования к качеству и безопасности услуг</w:t>
      </w:r>
    </w:p>
    <w:p w14:paraId="5A99059B" w14:textId="77777777" w:rsidR="007B7AA0" w:rsidRPr="007B7AA0" w:rsidRDefault="007B7AA0" w:rsidP="007B7AA0">
      <w:pPr>
        <w:snapToGri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СОУТ  проводится в соответствии с ФЗ № 426-ФЗ от 28.12.2013 и Методикой проведения СОУТ, утвержденной Приказа Минтруда и соцзащиты РФ от 24.01.2014 года № 33н «Об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 которыми определены содержание и порядок оказания комплекса услуг по этапам, а также порядок, сроки оформления их результатов». </w:t>
      </w:r>
    </w:p>
    <w:p w14:paraId="3B78F688" w14:textId="77777777" w:rsidR="007B7AA0" w:rsidRPr="007B7AA0" w:rsidRDefault="007B7AA0" w:rsidP="007B7AA0">
      <w:pPr>
        <w:snapToGri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до начала оказания Услуги утверждает перечень рабочих мест, на которых будет проводиться специальная оценка условий труда. </w:t>
      </w:r>
    </w:p>
    <w:p w14:paraId="2A969679" w14:textId="77777777" w:rsidR="007B7AA0" w:rsidRPr="007B7AA0" w:rsidRDefault="007B7AA0" w:rsidP="007B7AA0">
      <w:pPr>
        <w:snapToGri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p w14:paraId="6E177C57" w14:textId="77777777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4.Требования к техническим характеристикам услуг</w:t>
      </w:r>
    </w:p>
    <w:p w14:paraId="160A1463" w14:textId="77777777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Технические характеристики выполняемых услуг должны </w:t>
      </w:r>
      <w:proofErr w:type="gramStart"/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соответствовать  Федеральному</w:t>
      </w:r>
      <w:proofErr w:type="gramEnd"/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закону  №426-ФЗ от 28 декабря 2013 года «О специальной оценке условий труда».</w:t>
      </w:r>
    </w:p>
    <w:p w14:paraId="1BBCDA55" w14:textId="77777777" w:rsidR="007B7AA0" w:rsidRPr="007B7AA0" w:rsidRDefault="007B7AA0" w:rsidP="007B7AA0">
      <w:pPr>
        <w:snapToGri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 услуг по СОУТ формируется из следующих основных этапов:</w:t>
      </w:r>
    </w:p>
    <w:p w14:paraId="3710A37B" w14:textId="77777777" w:rsidR="007B7AA0" w:rsidRPr="007B7AA0" w:rsidRDefault="007B7AA0" w:rsidP="007B7AA0">
      <w:pPr>
        <w:snapToGri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4.1. </w:t>
      </w:r>
      <w:r w:rsidRPr="007B7A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Идентификация потенциально вредных и (или) опасных производственных факторов на рабочих места</w:t>
      </w: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х осуществляется экспертом организации, проводящей специальную оценку условий труда. При осуществлении на рабочих местах идентификации потенциально вредных и (или) опасных производственных факторов должны учитываться:</w:t>
      </w:r>
    </w:p>
    <w:p w14:paraId="145C6CCB" w14:textId="77777777" w:rsidR="007B7AA0" w:rsidRPr="007B7AA0" w:rsidRDefault="007B7AA0" w:rsidP="007B7AA0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производственное оборудование, материалы и сырье, используемые работниками и являющиеся источниками вредных и (или) опасных производственных факторов, которые идентифицируются и при наличии которых в случаях, установленных </w:t>
      </w:r>
      <w:hyperlink r:id="rId5" w:history="1">
        <w:r w:rsidRPr="007B7AA0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законодательством</w:t>
        </w:r>
      </w:hyperlink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Федерации, проводятся обязательные предварительные (при поступлении на работу) и периодические (в течение трудовой деятельности) медицинские осмотры работников; </w:t>
      </w:r>
    </w:p>
    <w:p w14:paraId="38C669AF" w14:textId="77777777" w:rsidR="007B7AA0" w:rsidRPr="007B7AA0" w:rsidRDefault="007B7AA0" w:rsidP="007B7AA0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ранее проводившихся на данных рабочих местах исследований (испытаний) и измерений вредных и (или) опасных производственных факторов;</w:t>
      </w:r>
    </w:p>
    <w:p w14:paraId="2ED1326C" w14:textId="77777777" w:rsidR="007B7AA0" w:rsidRPr="007B7AA0" w:rsidRDefault="007B7AA0" w:rsidP="007B7AA0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случаи производственного травматизма и (или) установления профессионального заболевания, возникшие в связи с воздействием на работника на его рабочем месте вредных и (или) опасных производственных факторов;</w:t>
      </w:r>
    </w:p>
    <w:p w14:paraId="2A881687" w14:textId="77777777" w:rsidR="007B7AA0" w:rsidRPr="007B7AA0" w:rsidRDefault="007B7AA0" w:rsidP="007B7AA0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работников по осуществлению на их рабочих местах идентификации потенциально вредных и (или) опасных производственных факторов.</w:t>
      </w:r>
    </w:p>
    <w:p w14:paraId="41D502D9" w14:textId="77777777" w:rsidR="007B7AA0" w:rsidRPr="007B7AA0" w:rsidRDefault="007B7AA0" w:rsidP="007B7AA0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случае, если вредные и (или) опасные производственные факторы на рабочем месте идентифицированы, комиссия принимает решение о проведении исследований (испытаний) и измерений данных вредных и (или) опасных производственных факторов.</w:t>
      </w:r>
    </w:p>
    <w:p w14:paraId="23DB1574" w14:textId="77777777" w:rsidR="007B7AA0" w:rsidRPr="007B7AA0" w:rsidRDefault="007B7AA0" w:rsidP="007B7AA0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идентификации потенциально вредных и (или) опасных производственных факторов утверждаются комиссией, формируемой в порядке, установленном </w:t>
      </w:r>
      <w:hyperlink r:id="rId6" w:anchor="P112" w:history="1">
        <w:r w:rsidRPr="007B7AA0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статьей 9</w:t>
        </w:r>
      </w:hyperlink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Федерального закона.</w:t>
      </w:r>
    </w:p>
    <w:p w14:paraId="26D2B5B8" w14:textId="77777777" w:rsidR="007B7AA0" w:rsidRPr="007B7AA0" w:rsidRDefault="007B7AA0" w:rsidP="007B7AA0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</w:t>
      </w:r>
      <w:r w:rsidRPr="007B7A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Исследования (испытания) и измерения фактических значений</w:t>
      </w: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вредных и (или) опасных производственных факторов</w:t>
      </w:r>
    </w:p>
    <w:p w14:paraId="7C921E9E" w14:textId="77777777" w:rsidR="007B7AA0" w:rsidRPr="007B7AA0" w:rsidRDefault="007B7AA0" w:rsidP="007B7AA0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4.2.1. Все вредные и (или) опасные производственные факторы, которые идентифицированы в порядке, установленном настоящим Федеральным законом, подлежат исследованиям (испытаниям) и измерениям.</w:t>
      </w:r>
    </w:p>
    <w:p w14:paraId="0CAD9E3E" w14:textId="77777777" w:rsidR="007B7AA0" w:rsidRPr="007B7AA0" w:rsidRDefault="007B7AA0" w:rsidP="007B7AA0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4.2.2. Перечень вредных и (или) опасных производственных факторов, подлежащих исследованиям (испытаниям) и измерениям, формируется комиссией исходя из государственных нормативных требований охраны труда, характеристик технологического процесса и производственного оборудования, применяемых материалов и сырья, результатов ранее проводившихся исследований (испытаний) и измерений вредных и (или) опасных производственных факторов, а также исходя из предложений работников.</w:t>
      </w:r>
    </w:p>
    <w:p w14:paraId="7B9C7A53" w14:textId="77777777" w:rsidR="007B7AA0" w:rsidRPr="007B7AA0" w:rsidRDefault="007B7AA0" w:rsidP="007B7AA0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4.2.3. Исследования (испытания) и измерения фактических значений вредных и (или) опасных производственных факторов осуществляются испытательной лабораторией (центром), экспертами и (или) иными работниками организации, проводящей специальную оценку условий труда.</w:t>
      </w:r>
    </w:p>
    <w:p w14:paraId="3D0DBF22" w14:textId="77777777" w:rsidR="007B7AA0" w:rsidRPr="007B7AA0" w:rsidRDefault="007B7AA0" w:rsidP="007B7AA0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4.2.4. При проведении исследований (испытаний) и измерений вредных и (или) опасных производственных факторов должны применяться утвержденные и аттестованные в </w:t>
      </w:r>
      <w:hyperlink r:id="rId7" w:history="1">
        <w:r w:rsidRPr="007B7AA0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порядке</w:t>
        </w:r>
      </w:hyperlink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установленном законодательством Российской Федерации об обеспечении единства измерений, методики (методы) измерений и соответствующие им средства измерений, прошедшие поверку и внесенные в Федеральный информационный фонд по обеспечению единства измерений.</w:t>
      </w:r>
    </w:p>
    <w:p w14:paraId="536A544A" w14:textId="77777777" w:rsidR="007B7AA0" w:rsidRPr="007B7AA0" w:rsidRDefault="007B7AA0" w:rsidP="007B7AA0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4.2.5. Результаты проведенных исследований (испытаний) и измерений вредных и (или) опасных производственных факторов оформляются протоколами в отношении каждого из этих вредных и (или) опасных производственных факторов, подвергнутых исследованиям (испытаниям) и измерениям.   </w:t>
      </w:r>
    </w:p>
    <w:p w14:paraId="31308C07" w14:textId="77777777" w:rsidR="007B7AA0" w:rsidRPr="007B7AA0" w:rsidRDefault="007B7AA0" w:rsidP="007B7A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4.2.6. По результатам проведения исследований (испытаний) и измерений вредных и (или) опасных производственных факторов экспертом организации, проводящей специальную оценку условий труда, осуществляется отнесение условий труда на рабочих местах по степени вредности и (или) опасности к классам (подклассам) условий труда.</w:t>
      </w:r>
    </w:p>
    <w:p w14:paraId="2E78A6A9" w14:textId="77777777" w:rsidR="007B7AA0" w:rsidRPr="007B7AA0" w:rsidRDefault="007B7AA0" w:rsidP="007B7A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192"/>
      <w:bookmarkEnd w:id="0"/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4.2.7. Комиссия вправе принять решение о невозможности проведения исследований (испытаний) и измерений вредных и (или) опасных производственных факторов в случае, если проведение указанных исследований (испытаний) и измерений на рабочих местах может создать угрозу для жизни работников, экспертов и (или) иных работников организации, проводящей специальную оценку условий труда, а также иных лиц. Условия труда на таких рабочих местах относятся к опасному классу условий труда без проведения соответствующих исследований (испытаний) и измерений.</w:t>
      </w:r>
    </w:p>
    <w:p w14:paraId="659E6B1F" w14:textId="77777777" w:rsidR="007B7AA0" w:rsidRPr="007B7AA0" w:rsidRDefault="007B7AA0" w:rsidP="007B7A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4.2.8. Решение о невозможности проведения исследований (испытаний) и измерений по основанию, указанному в </w:t>
      </w:r>
      <w:hyperlink r:id="rId8" w:anchor="P192" w:history="1">
        <w:r w:rsidRPr="007B7AA0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части 9</w:t>
        </w:r>
      </w:hyperlink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настоящей статьи, оформляется протоколом комиссии, содержащим обоснование принятия этого решения и являющимся неотъемлемой частью </w:t>
      </w:r>
      <w:hyperlink r:id="rId9" w:history="1">
        <w:r w:rsidRPr="007B7AA0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отчета</w:t>
        </w:r>
      </w:hyperlink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проведении специальной оценки условий труда.</w:t>
      </w:r>
    </w:p>
    <w:p w14:paraId="09807A47" w14:textId="77777777" w:rsidR="007B7AA0" w:rsidRPr="007B7AA0" w:rsidRDefault="007B7AA0" w:rsidP="007B7AA0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</w:t>
      </w:r>
      <w:r w:rsidRPr="007B7A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Оформление результатов СОУТ</w:t>
      </w:r>
    </w:p>
    <w:p w14:paraId="20DFAC7E" w14:textId="77777777" w:rsidR="007B7AA0" w:rsidRPr="007B7AA0" w:rsidRDefault="007B7AA0" w:rsidP="007B7AA0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составляет отчет о проведении СОУТ (далее – Отчет), который включает:</w:t>
      </w:r>
    </w:p>
    <w:p w14:paraId="3FE9282D" w14:textId="77777777" w:rsidR="007B7AA0" w:rsidRPr="007B7AA0" w:rsidRDefault="007B7AA0" w:rsidP="007B7AA0">
      <w:pPr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257"/>
      <w:bookmarkEnd w:id="1"/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организации, проводящей специальную оценку условий труда, с приложением копий документов, подтверждающих ее соответствие установленным </w:t>
      </w:r>
      <w:hyperlink r:id="rId10" w:anchor="P349" w:history="1">
        <w:r w:rsidRPr="007B7AA0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статьей 19</w:t>
        </w:r>
      </w:hyperlink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Федерального закона требованиям;</w:t>
      </w:r>
    </w:p>
    <w:p w14:paraId="6EB72E58" w14:textId="77777777" w:rsidR="007B7AA0" w:rsidRPr="007B7AA0" w:rsidRDefault="007B7AA0" w:rsidP="007B7AA0">
      <w:pPr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рабочих мест, на которых проводилась специальная оценка условий труда, с указанием вредных и (или) опасных производственных факторов, которые идентифицированы на данных рабочих местах;</w:t>
      </w:r>
    </w:p>
    <w:p w14:paraId="0479EAAC" w14:textId="77777777" w:rsidR="007B7AA0" w:rsidRPr="007B7AA0" w:rsidRDefault="007B7AA0" w:rsidP="007B7AA0">
      <w:pPr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карты специальной оценки условий труда, содержащие сведения об установленном экспертом организации, проводящей специальную оценку условий труда, классе (подклассе) условий труда на конкретных рабочих местах;</w:t>
      </w:r>
    </w:p>
    <w:p w14:paraId="542C6FF8" w14:textId="77777777" w:rsidR="007B7AA0" w:rsidRPr="007B7AA0" w:rsidRDefault="007B7AA0" w:rsidP="007B7AA0">
      <w:pPr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P260"/>
      <w:bookmarkEnd w:id="2"/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протоколы проведения исследований (испытаний) и измерений идентифицированных вредных и (или) опасных производственных факторов;</w:t>
      </w:r>
    </w:p>
    <w:p w14:paraId="47D072BB" w14:textId="77777777" w:rsidR="007B7AA0" w:rsidRPr="007B7AA0" w:rsidRDefault="007B7AA0" w:rsidP="007B7AA0">
      <w:pPr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протокол оценки эффективности применяемых работниками, занятыми на рабочих местах с вредными условиями труда, средств индивидуальной защиты, прошедших обязательную сертификацию в </w:t>
      </w:r>
      <w:hyperlink r:id="rId11" w:history="1">
        <w:r w:rsidRPr="007B7AA0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порядке</w:t>
        </w:r>
      </w:hyperlink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установленном техническим регламентом, проводимой в целях снижения класса (подкласса) условий труда (в случае проведения такой оценки);</w:t>
      </w:r>
    </w:p>
    <w:p w14:paraId="22CE5085" w14:textId="77777777" w:rsidR="007B7AA0" w:rsidRPr="007B7AA0" w:rsidRDefault="007B7AA0" w:rsidP="007B7A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(п. 5 в ред. Федерального </w:t>
      </w:r>
      <w:hyperlink r:id="rId12" w:history="1">
        <w:r w:rsidRPr="007B7AA0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закона</w:t>
        </w:r>
      </w:hyperlink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01.05.2016 N 136-ФЗ);</w:t>
      </w:r>
    </w:p>
    <w:p w14:paraId="5FF3B6F6" w14:textId="77777777" w:rsidR="007B7AA0" w:rsidRPr="007B7AA0" w:rsidRDefault="007B7AA0" w:rsidP="007B7AA0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комиссии, содержащий решение о невозможности проведения исследований (испытаний) и измерений по основанию, указанному в </w:t>
      </w:r>
      <w:hyperlink r:id="rId13" w:anchor="P192" w:history="1">
        <w:r w:rsidRPr="007B7AA0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части 9 статьи 12</w:t>
        </w:r>
      </w:hyperlink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Федерального закона (при наличии такого решения);</w:t>
      </w:r>
    </w:p>
    <w:p w14:paraId="23BEE17F" w14:textId="77777777" w:rsidR="007B7AA0" w:rsidRPr="007B7AA0" w:rsidRDefault="007B7AA0" w:rsidP="007B7AA0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P264"/>
      <w:bookmarkEnd w:id="3"/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сводная ведомость специальной оценки условий труда;</w:t>
      </w:r>
    </w:p>
    <w:p w14:paraId="6CDD8EB7" w14:textId="77777777" w:rsidR="007B7AA0" w:rsidRPr="007B7AA0" w:rsidRDefault="007B7AA0" w:rsidP="007B7AA0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мероприятий по улучшению условий и охраны труда работников, на рабочих местах которых проводилась специальная оценка условий труда;</w:t>
      </w:r>
    </w:p>
    <w:p w14:paraId="0AB8EA8F" w14:textId="77777777" w:rsidR="007B7AA0" w:rsidRPr="007B7AA0" w:rsidRDefault="007B7AA0" w:rsidP="007B7AA0">
      <w:pPr>
        <w:numPr>
          <w:ilvl w:val="0"/>
          <w:numId w:val="3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P266"/>
      <w:bookmarkEnd w:id="4"/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заключения эксперта организации, проводящей специальную оценку условий труда;</w:t>
      </w:r>
    </w:p>
    <w:p w14:paraId="730B2EF6" w14:textId="77777777" w:rsidR="007B7AA0" w:rsidRPr="007B7AA0" w:rsidRDefault="007B7AA0" w:rsidP="007B7AA0">
      <w:pPr>
        <w:widowControl w:val="0"/>
        <w:numPr>
          <w:ilvl w:val="0"/>
          <w:numId w:val="3"/>
        </w:numPr>
        <w:snapToGrid w:val="0"/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обоснование результатов проведения СОУТ (по запросу Заказчика).</w:t>
      </w:r>
    </w:p>
    <w:p w14:paraId="0F158A5B" w14:textId="77777777" w:rsidR="007B7AA0" w:rsidRPr="007B7AA0" w:rsidRDefault="007B7AA0" w:rsidP="007B7AA0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4.3.1. Отчет о проведении специальной оценки условий труда подписывается всеми членами комиссии и утверждается председателем комиссии.  </w:t>
      </w:r>
    </w:p>
    <w:p w14:paraId="4869899E" w14:textId="77777777" w:rsidR="007B7AA0" w:rsidRPr="007B7AA0" w:rsidRDefault="007B7AA0" w:rsidP="007B7AA0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4.3.2. Заказчик в течение трех рабочих дней со дня утверждения отчета о проведении специальной оценки условий труда обязан уведомить об этом Исполнителя,  любым доступным способом, обеспечивающим возможность подтверждения факта такого уведомления, а также направить в ее адрес копию утвержденного отчета о проведении специальной оценки условий труда заказным почтовым отправлением с уведомлением о вручении либо в форме электронного документа, подписанного квалифицированной электронной подписью. </w:t>
      </w:r>
    </w:p>
    <w:p w14:paraId="13D153F5" w14:textId="77777777" w:rsidR="007B7AA0" w:rsidRPr="007B7AA0" w:rsidRDefault="007B7AA0" w:rsidP="007B7AA0">
      <w:pPr>
        <w:tabs>
          <w:tab w:val="left" w:pos="993"/>
        </w:tabs>
        <w:suppressAutoHyphens/>
        <w:overflowPunct w:val="0"/>
        <w:snapToGrid w:val="0"/>
        <w:spacing w:after="0" w:line="240" w:lineRule="auto"/>
        <w:ind w:firstLine="35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4.3.3. Исполнитель обязан предоставить результаты СОУТ в Федеральную государственную информационную систему учета результатов (ст. 18 ФЗ № 426-ФЗ от 28.12.2013)</w:t>
      </w:r>
      <w:r w:rsidRPr="007B7A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установленные ФЗ № 426-ФЗ от 28.12.2013 сроки. </w:t>
      </w:r>
    </w:p>
    <w:p w14:paraId="608EA483" w14:textId="77777777" w:rsidR="007B7AA0" w:rsidRPr="007B7AA0" w:rsidRDefault="007B7AA0" w:rsidP="007B7AA0">
      <w:pPr>
        <w:tabs>
          <w:tab w:val="left" w:pos="993"/>
        </w:tabs>
        <w:suppressAutoHyphens/>
        <w:overflowPunct w:val="0"/>
        <w:snapToGrid w:val="0"/>
        <w:spacing w:after="0" w:line="240" w:lineRule="auto"/>
        <w:ind w:firstLine="357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</w:t>
      </w:r>
      <w:r w:rsidRPr="007B7A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Обязательные требования к Исполнителю</w:t>
      </w:r>
    </w:p>
    <w:p w14:paraId="5B4A0C81" w14:textId="77777777" w:rsidR="007B7AA0" w:rsidRPr="007B7AA0" w:rsidRDefault="007B7AA0" w:rsidP="007B7AA0">
      <w:pPr>
        <w:tabs>
          <w:tab w:val="left" w:pos="284"/>
          <w:tab w:val="left" w:pos="426"/>
        </w:tabs>
        <w:autoSpaceDE w:val="0"/>
        <w:autoSpaceDN w:val="0"/>
        <w:adjustRightInd w:val="0"/>
        <w:spacing w:after="0" w:line="300" w:lineRule="exac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4.4.1. Исполнитель должен соответствовать требованиям, установленным в соответствии с законодательством Российской Федерации к лицам, осуществляющим оказание услуги, являющихся объектом закупки;</w:t>
      </w:r>
    </w:p>
    <w:p w14:paraId="42CEA5AD" w14:textId="77777777" w:rsidR="007B7AA0" w:rsidRPr="007B7AA0" w:rsidRDefault="007B7AA0" w:rsidP="007B7AA0">
      <w:pPr>
        <w:tabs>
          <w:tab w:val="left" w:pos="284"/>
          <w:tab w:val="left" w:pos="426"/>
        </w:tabs>
        <w:autoSpaceDE w:val="0"/>
        <w:autoSpaceDN w:val="0"/>
        <w:adjustRightInd w:val="0"/>
        <w:spacing w:after="0" w:line="300" w:lineRule="exac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4.4.2. Организация, проводящая СОУТ, должна быть внесена в реестр организаций проводящих СОУТ, сформированным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труда;</w:t>
      </w:r>
    </w:p>
    <w:p w14:paraId="0CB6BE82" w14:textId="77777777" w:rsidR="007B7AA0" w:rsidRPr="007B7AA0" w:rsidRDefault="007B7AA0" w:rsidP="007B7AA0">
      <w:pPr>
        <w:tabs>
          <w:tab w:val="left" w:pos="284"/>
          <w:tab w:val="left" w:pos="426"/>
        </w:tabs>
        <w:autoSpaceDE w:val="0"/>
        <w:autoSpaceDN w:val="0"/>
        <w:adjustRightInd w:val="0"/>
        <w:spacing w:after="0" w:line="300" w:lineRule="exac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4.4.3. Указание в уставных документах организации в качестве основного вида деятельности или одного из видов ее деятельности проведение СОУТ;</w:t>
      </w:r>
    </w:p>
    <w:p w14:paraId="59B740D7" w14:textId="77777777" w:rsidR="007B7AA0" w:rsidRPr="007B7AA0" w:rsidRDefault="007B7AA0" w:rsidP="007B7AA0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4.4.4. Организация, проводящая СОУТ, вправе проводить исследования (испытания) и измерения вредных и (или) опасных факторов производственной среды и трудового процесса, в случае, если проведение исследований (испытаний) и измерений данных факторов является областью аккредитации ее испытательной лаборатории (центра), самостоятельно или привлечь по </w:t>
      </w:r>
      <w:proofErr w:type="spellStart"/>
      <w:r w:rsidRPr="007B7A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гражданско</w:t>
      </w:r>
      <w:proofErr w:type="spellEnd"/>
      <w:r w:rsidRPr="007B7A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правовому договору для проведения исследований (испытаний) и измерений данных факторов испытательные лаборатории (центры), аккредитованные национальным органом Российской Федерации по аккредитации в порядке, установленном законодательством Российской Федерации</w:t>
      </w:r>
    </w:p>
    <w:p w14:paraId="663F5A1C" w14:textId="77777777" w:rsidR="007B7AA0" w:rsidRPr="007B7AA0" w:rsidRDefault="007B7AA0" w:rsidP="007B7AA0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bCs/>
          <w:sz w:val="8"/>
          <w:szCs w:val="8"/>
          <w:lang w:eastAsia="ru-RU"/>
        </w:rPr>
      </w:pPr>
    </w:p>
    <w:p w14:paraId="2770D47E" w14:textId="77777777" w:rsidR="007B7AA0" w:rsidRPr="007B7AA0" w:rsidRDefault="007B7AA0" w:rsidP="007B7AA0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Место оказания услуг</w:t>
      </w:r>
    </w:p>
    <w:p w14:paraId="2E94A3F7" w14:textId="77777777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Российская Федерация, 197341, Санкт-Петербург, </w:t>
      </w:r>
      <w:proofErr w:type="spellStart"/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Фермское</w:t>
      </w:r>
      <w:proofErr w:type="spellEnd"/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шоссе, д. 36, </w:t>
      </w:r>
      <w:r w:rsidRPr="007B7A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литер А. </w:t>
      </w:r>
    </w:p>
    <w:p w14:paraId="17630B6E" w14:textId="77777777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color w:val="000000"/>
          <w:sz w:val="8"/>
          <w:szCs w:val="8"/>
          <w:lang w:eastAsia="ru-RU"/>
        </w:rPr>
      </w:pPr>
    </w:p>
    <w:p w14:paraId="4DBA467D" w14:textId="77777777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Сроки (график) оказания услуг</w:t>
      </w:r>
    </w:p>
    <w:p w14:paraId="7E2F06D8" w14:textId="77777777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 оказания услуг – со дня заключения контракта,</w:t>
      </w:r>
    </w:p>
    <w:p w14:paraId="6D2679B6" w14:textId="77777777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Окончание оказания услуг – 30.09.2024 года.</w:t>
      </w:r>
    </w:p>
    <w:p w14:paraId="78183506" w14:textId="77777777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p w14:paraId="53B71566" w14:textId="77777777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Требования к сдаче-приемке оказанных услуг</w:t>
      </w:r>
    </w:p>
    <w:p w14:paraId="31BCCB63" w14:textId="77777777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завершении услуг Исполнитель письменно извещает об этом Заказчика. Исполнитель сдает Заказчику, а Заказчик принимает итоговые материалы</w:t>
      </w:r>
    </w:p>
    <w:p w14:paraId="32D36CEF" w14:textId="77777777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Совместно с итоговыми материалами Исполнитель передает Заказчику акт сдачи-приемки выполненных услуг.</w:t>
      </w:r>
    </w:p>
    <w:p w14:paraId="7406C9BD" w14:textId="77777777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b/>
          <w:sz w:val="8"/>
          <w:szCs w:val="8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3764B59" w14:textId="77777777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Требования к сроку и (или) объему предоставления гарантии качества работ</w:t>
      </w:r>
    </w:p>
    <w:p w14:paraId="2C35808E" w14:textId="77777777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гарантирует, что качество оказываемых услуг соответствует положениям Федерального закона от 28.12.2013 г. № 426-ФЗ «О специальной оценке условий труда» требованиям, а также иным нормативным документам в области оценки условий труда.</w:t>
      </w:r>
    </w:p>
    <w:p w14:paraId="1B919EA8" w14:textId="77777777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Срок действия проведенной СОУТ устанавливается продолжительностью 5 лет с даты подписания документа о приемке оказанных услуг.</w:t>
      </w:r>
    </w:p>
    <w:p w14:paraId="3C80490E" w14:textId="77777777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bCs/>
          <w:sz w:val="8"/>
          <w:szCs w:val="8"/>
          <w:lang w:eastAsia="ru-RU"/>
        </w:rPr>
      </w:pPr>
    </w:p>
    <w:p w14:paraId="207F7681" w14:textId="77777777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 Требования к документации для приемки оказанных услуг</w:t>
      </w:r>
    </w:p>
    <w:p w14:paraId="54F1F33A" w14:textId="77777777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передает Заказчику следующие документы, оформленные надлежащим образом:</w:t>
      </w:r>
    </w:p>
    <w:p w14:paraId="610CD308" w14:textId="77777777" w:rsidR="007B7AA0" w:rsidRPr="007B7AA0" w:rsidRDefault="007B7AA0" w:rsidP="007B7AA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организации, проводящей специальную оценку условий труда, с приложением копий документов, подтверждающих её соответствие установленным ст. 19 Федерального закона от 28.12.2013 № 426-ФЗ «О специальной оценке условий труда»;</w:t>
      </w:r>
    </w:p>
    <w:p w14:paraId="4408C760" w14:textId="77777777" w:rsidR="007B7AA0" w:rsidRPr="007B7AA0" w:rsidRDefault="007B7AA0" w:rsidP="007B7AA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перечень рабочих мест, на которых проводилась специальная оценка условий труда, с указанием идентифицированных потенциально вредных и (или) опасных факторов; </w:t>
      </w:r>
    </w:p>
    <w:p w14:paraId="1FD5962D" w14:textId="77777777" w:rsidR="007B7AA0" w:rsidRPr="007B7AA0" w:rsidRDefault="007B7AA0" w:rsidP="007B7AA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протоколы  исследований</w:t>
      </w:r>
      <w:proofErr w:type="gramEnd"/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измерений идентифицированных потенциально вредных и (или) опасных факторов и письменное согласование их с руководителем отделения (отдела);</w:t>
      </w:r>
    </w:p>
    <w:p w14:paraId="5FEF1031" w14:textId="77777777" w:rsidR="007B7AA0" w:rsidRPr="007B7AA0" w:rsidRDefault="007B7AA0" w:rsidP="007B7AA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протоколы оценки эффективности средств индивидуальной защиты;</w:t>
      </w:r>
    </w:p>
    <w:p w14:paraId="714D0B74" w14:textId="77777777" w:rsidR="007B7AA0" w:rsidRPr="007B7AA0" w:rsidRDefault="007B7AA0" w:rsidP="007B7AA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карты специальной оценки условий труда, содержащие сведения об установленном классе условий труда на конкретных рабочих местах;</w:t>
      </w:r>
    </w:p>
    <w:p w14:paraId="33BD514F" w14:textId="77777777" w:rsidR="007B7AA0" w:rsidRPr="007B7AA0" w:rsidRDefault="007B7AA0" w:rsidP="007B7AA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сводную ведомость результатов проведения специальной оценки условий труда в организации; </w:t>
      </w:r>
    </w:p>
    <w:p w14:paraId="00E51A65" w14:textId="77777777" w:rsidR="007B7AA0" w:rsidRPr="007B7AA0" w:rsidRDefault="007B7AA0" w:rsidP="007B7AA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сводные ведомости результатов проведения специальной оценки условий труда за каждое структурное подразделение;</w:t>
      </w:r>
    </w:p>
    <w:p w14:paraId="70324E3C" w14:textId="77777777" w:rsidR="007B7AA0" w:rsidRPr="007B7AA0" w:rsidRDefault="007B7AA0" w:rsidP="007B7AA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разработанные  рекомендации</w:t>
      </w:r>
      <w:proofErr w:type="gramEnd"/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проекты Плана мероприятий по улучшению условий труда;</w:t>
      </w:r>
    </w:p>
    <w:p w14:paraId="54F040D1" w14:textId="77777777" w:rsidR="007B7AA0" w:rsidRPr="007B7AA0" w:rsidRDefault="007B7AA0" w:rsidP="007B7AA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наличии на рабочих местах вредных и (или) опасных производственных факторов – подготовка предложений о внесении изменений и (или) дополнений в трудовые договоры </w:t>
      </w:r>
      <w:proofErr w:type="gramStart"/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обязательств</w:t>
      </w:r>
      <w:proofErr w:type="gramEnd"/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Заказчика по обеспечению работников СИЗ, установлению режима труда и отдыха, другим установленным гарантиям и компенсациям;</w:t>
      </w:r>
    </w:p>
    <w:p w14:paraId="1FF38265" w14:textId="77777777" w:rsidR="007B7AA0" w:rsidRPr="007B7AA0" w:rsidRDefault="007B7AA0" w:rsidP="007B7AA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сведений о результатах проведения СОУТ, предусмотренных частью 2 статьи 18 Федерального закона от 28.12.2013 № 426-ФЗ (ред. от  24.07.2023), и передача их во ФГИС СОУТ в течение десяти рабочих дней со дня утверждения отчета о СОУТ;</w:t>
      </w:r>
    </w:p>
    <w:p w14:paraId="5BDE28D1" w14:textId="77777777" w:rsidR="007B7AA0" w:rsidRPr="007B7AA0" w:rsidRDefault="007B7AA0" w:rsidP="007B7AA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декларацию в отношении рабочих мест, на которых вредные и (или) опасные факторы производственной среды и трудового процесса по результатам осуществления идентификации потенциально вредных и (или) опасных производственных факторов не выявлены.</w:t>
      </w:r>
    </w:p>
    <w:p w14:paraId="74D0C8BE" w14:textId="77777777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итоговые материалы передаются Заказчику в бумажном и электронном виде (посредством электронной почты и на электронном носителе).</w:t>
      </w:r>
    </w:p>
    <w:p w14:paraId="08B213AB" w14:textId="77777777" w:rsidR="007B7AA0" w:rsidRPr="007B7AA0" w:rsidRDefault="007B7AA0" w:rsidP="007B7AA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p w14:paraId="32A9374D" w14:textId="77777777" w:rsidR="007B7AA0" w:rsidRPr="007B7AA0" w:rsidRDefault="007B7AA0" w:rsidP="007B7AA0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0BB56F2" w14:textId="77777777" w:rsidR="007B7AA0" w:rsidRPr="007B7AA0" w:rsidRDefault="007B7AA0" w:rsidP="007B7AA0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10. Источник финансирования закупки   </w:t>
      </w:r>
    </w:p>
    <w:p w14:paraId="4E0350D0" w14:textId="77777777" w:rsidR="007B7AA0" w:rsidRPr="007B7AA0" w:rsidRDefault="007B7AA0" w:rsidP="007B7AA0">
      <w:pPr>
        <w:spacing w:after="0" w:line="240" w:lineRule="auto"/>
        <w:ind w:firstLine="3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7AA0">
        <w:rPr>
          <w:rFonts w:ascii="Times New Roman" w:eastAsia="Times New Roman" w:hAnsi="Times New Roman" w:cs="Times New Roman"/>
          <w:sz w:val="24"/>
          <w:szCs w:val="24"/>
          <w:lang w:eastAsia="ru-RU"/>
        </w:rPr>
        <w:t>10.1. Источник финансирования закупки: Бюджет Санкт-Петербурга на 2024 год.</w:t>
      </w:r>
    </w:p>
    <w:p w14:paraId="1851119F" w14:textId="77777777" w:rsidR="003726A6" w:rsidRDefault="003726A6"/>
    <w:sectPr w:rsidR="003726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195E86"/>
    <w:multiLevelType w:val="hybridMultilevel"/>
    <w:tmpl w:val="17403FE6"/>
    <w:lvl w:ilvl="0" w:tplc="982C55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7557E"/>
    <w:multiLevelType w:val="hybridMultilevel"/>
    <w:tmpl w:val="FBAE0F68"/>
    <w:lvl w:ilvl="0" w:tplc="982C55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F6021F1"/>
    <w:multiLevelType w:val="hybridMultilevel"/>
    <w:tmpl w:val="89FE7D44"/>
    <w:lvl w:ilvl="0" w:tplc="982C55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2F2580"/>
    <w:multiLevelType w:val="hybridMultilevel"/>
    <w:tmpl w:val="9EA8250E"/>
    <w:lvl w:ilvl="0" w:tplc="982C55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AA0"/>
    <w:rsid w:val="003726A6"/>
    <w:rsid w:val="007B7AA0"/>
    <w:rsid w:val="00CD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CA8B1"/>
  <w15:chartTrackingRefBased/>
  <w15:docId w15:val="{509BCAAE-8727-4B53-BF1D-728ABBFC4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intel\Desktop\&#1050;&#1086;&#1088;&#1086;&#1074;&#1095;&#1077;&#1085;&#1082;&#1086;%20&#1055;.&#1042;\&#1060;&#1045;&#1044;&#1045;&#1056;&#1040;&#1051;&#1068;&#1053;&#1067;&#1049;%20&#1047;&#1040;&#1050;&#1054;&#1053;%20&#1086;%20&#1089;&#1087;&#1077;&#1094;%20&#1086;&#1094;&#1077;&#1085;&#1082;&#1077;%20&#1091;&#1089;&#1083;&#1086;&#1074;&#1080;&#1081;%20&#1090;&#1088;&#1091;&#1076;&#1072;.docx" TargetMode="External"/><Relationship Id="rId13" Type="http://schemas.openxmlformats.org/officeDocument/2006/relationships/hyperlink" Target="file:///C:\Users\intel\Desktop\&#1050;&#1086;&#1088;&#1086;&#1074;&#1095;&#1077;&#1085;&#1082;&#1086;%20&#1055;.&#1042;\&#1060;&#1045;&#1044;&#1045;&#1056;&#1040;&#1051;&#1068;&#1053;&#1067;&#1049;%20&#1047;&#1040;&#1050;&#1054;&#1053;%20&#1086;%20&#1089;&#1087;&#1077;&#1094;%20&#1086;&#1094;&#1077;&#1085;&#1082;&#1077;%20&#1091;&#1089;&#1083;&#1086;&#1074;&#1080;&#1081;%20&#1090;&#1088;&#1091;&#1076;&#1072;.docx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9292DF743C19623D8BB0272253F0B078DED3E1B95BABBD3046611CA0DA09780C988F0801C9AD6C1RD06J" TargetMode="External"/><Relationship Id="rId12" Type="http://schemas.openxmlformats.org/officeDocument/2006/relationships/hyperlink" Target="consultantplus://offline/ref=59292DF743C19623D8BB1C69303F0B078DED3D1A97B7BBD3046611CA0DA09780C988F0801C9AD6C3RD05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intel\Desktop\&#1050;&#1086;&#1088;&#1086;&#1074;&#1095;&#1077;&#1085;&#1082;&#1086;%20&#1055;.&#1042;\&#1060;&#1045;&#1044;&#1045;&#1056;&#1040;&#1051;&#1068;&#1053;&#1067;&#1049;%20&#1047;&#1040;&#1050;&#1054;&#1053;%20&#1086;%20&#1089;&#1087;&#1077;&#1094;%20&#1086;&#1094;&#1077;&#1085;&#1082;&#1077;%20&#1091;&#1089;&#1083;&#1086;&#1074;&#1080;&#1081;%20&#1090;&#1088;&#1091;&#1076;&#1072;.docx" TargetMode="External"/><Relationship Id="rId11" Type="http://schemas.openxmlformats.org/officeDocument/2006/relationships/hyperlink" Target="consultantplus://offline/ref=59292DF743C19623D8BB1C69303F0B078DE7321E92B0BBD3046611CA0DA09780C988F0801C9AD0C5RD03J" TargetMode="External"/><Relationship Id="rId5" Type="http://schemas.openxmlformats.org/officeDocument/2006/relationships/hyperlink" Target="consultantplus://offline/ref=59292DF743C19623D8BB1C69303F0B078DED3B1897B5BBD3046611CA0DA09780C988F0801C98D2C6RD06J" TargetMode="External"/><Relationship Id="rId15" Type="http://schemas.openxmlformats.org/officeDocument/2006/relationships/theme" Target="theme/theme1.xml"/><Relationship Id="rId10" Type="http://schemas.openxmlformats.org/officeDocument/2006/relationships/hyperlink" Target="file:///C:\Users\intel\Desktop\&#1050;&#1086;&#1088;&#1086;&#1074;&#1095;&#1077;&#1085;&#1082;&#1086;%20&#1055;.&#1042;\&#1060;&#1045;&#1044;&#1045;&#1056;&#1040;&#1051;&#1068;&#1053;&#1067;&#1049;%20&#1047;&#1040;&#1050;&#1054;&#1053;%20&#1086;%20&#1089;&#1087;&#1077;&#1094;%20&#1086;&#1094;&#1077;&#1085;&#1082;&#1077;%20&#1091;&#1089;&#1083;&#1086;&#1074;&#1080;&#1081;%20&#1090;&#1088;&#1091;&#1076;&#1072;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9292DF743C19623D8BB1C69303F0B078DEC331D91B5BBD3046611CA0DA09780C988F0801C99D5C9RD07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2121</Words>
  <Characters>12095</Characters>
  <Application>Microsoft Office Word</Application>
  <DocSecurity>0</DocSecurity>
  <Lines>100</Lines>
  <Paragraphs>28</Paragraphs>
  <ScaleCrop>false</ScaleCrop>
  <Company/>
  <LinksUpToDate>false</LinksUpToDate>
  <CharactersWithSpaces>14188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Еремеева А.С.</dc:creator>
  <cp:keywords/>
  <dc:description/>
  <cp:lastModifiedBy>Еремеева А.С.</cp:lastModifiedBy>
  <cp:revision>2</cp:revision>
  <dcterms:created xsi:type="dcterms:W3CDTF">2024-07-11T07:32:00Z</dcterms:created>
  <dcterms:modified xsi:type="dcterms:W3CDTF">2024-07-11T07:32:00Z</dcterms:modified>
</cp:coreProperties>
</file>