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6373EC">
        <w:rPr>
          <w:b/>
        </w:rPr>
        <w:t xml:space="preserve"> </w:t>
      </w:r>
      <w:r w:rsidR="001205F1">
        <w:rPr>
          <w:b/>
        </w:rPr>
        <w:t>6</w:t>
      </w:r>
      <w:r w:rsidR="00850066">
        <w:rPr>
          <w:b/>
          <w:color w:val="FF0000"/>
        </w:rPr>
        <w:t>/24</w:t>
      </w:r>
      <w:bookmarkStart w:id="0" w:name="_GoBack"/>
      <w:bookmarkEnd w:id="0"/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50066" w:rsidP="00CE570E">
      <w:pPr>
        <w:jc w:val="both"/>
      </w:pPr>
      <w:r w:rsidRPr="00850066">
        <w:rPr>
          <w:color w:val="FF0000"/>
        </w:rPr>
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Pr="00850066">
        <w:rPr>
          <w:color w:val="FF0000"/>
        </w:rPr>
        <w:t xml:space="preserve">заведующего </w:t>
      </w:r>
      <w:proofErr w:type="spellStart"/>
      <w:r w:rsidRPr="00850066">
        <w:rPr>
          <w:color w:val="FF0000"/>
        </w:rPr>
        <w:t>Литус</w:t>
      </w:r>
      <w:proofErr w:type="spellEnd"/>
      <w:r w:rsidRPr="00850066">
        <w:rPr>
          <w:color w:val="FF0000"/>
        </w:rPr>
        <w:t xml:space="preserve"> О</w:t>
      </w:r>
      <w:r>
        <w:rPr>
          <w:color w:val="FF0000"/>
        </w:rPr>
        <w:t xml:space="preserve">льги </w:t>
      </w:r>
      <w:r w:rsidRPr="00850066">
        <w:rPr>
          <w:color w:val="FF0000"/>
        </w:rPr>
        <w:t>Г</w:t>
      </w:r>
      <w:r>
        <w:rPr>
          <w:color w:val="FF0000"/>
        </w:rPr>
        <w:t>еннадьевны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312C85" w:rsidRDefault="00312C85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gramStart"/>
            <w:r w:rsidRPr="00850066">
              <w:rPr>
                <w:color w:val="FF0000"/>
                <w:sz w:val="22"/>
                <w:szCs w:val="22"/>
              </w:rPr>
              <w:t>Государственное  бюджетное</w:t>
            </w:r>
            <w:proofErr w:type="gramEnd"/>
            <w:r w:rsidRPr="00850066">
              <w:rPr>
                <w:color w:val="FF0000"/>
                <w:sz w:val="22"/>
                <w:szCs w:val="22"/>
              </w:rPr>
              <w:t xml:space="preserve"> дошкольное образовательн</w:t>
            </w:r>
            <w:r>
              <w:rPr>
                <w:color w:val="FF0000"/>
                <w:sz w:val="22"/>
                <w:szCs w:val="22"/>
              </w:rPr>
              <w:t xml:space="preserve">ое учреждение детский сад № 37 </w:t>
            </w:r>
            <w:r w:rsidRPr="00850066">
              <w:rPr>
                <w:color w:val="FF0000"/>
                <w:sz w:val="22"/>
                <w:szCs w:val="22"/>
              </w:rPr>
              <w:t>общеразвивающего вида с приоритетным осуществлением деятельности по физическому  р</w:t>
            </w:r>
            <w:r>
              <w:rPr>
                <w:color w:val="FF0000"/>
                <w:sz w:val="22"/>
                <w:szCs w:val="22"/>
              </w:rPr>
              <w:t>азвитию детей Невского района</w:t>
            </w:r>
            <w:r w:rsidRPr="00850066">
              <w:rPr>
                <w:color w:val="FF0000"/>
                <w:sz w:val="22"/>
                <w:szCs w:val="22"/>
              </w:rPr>
              <w:t xml:space="preserve">  Санкт-Петербурга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</w:t>
            </w:r>
            <w:proofErr w:type="gramStart"/>
            <w:r w:rsidRPr="00850066">
              <w:rPr>
                <w:color w:val="FF0000"/>
                <w:sz w:val="22"/>
                <w:szCs w:val="22"/>
              </w:rPr>
              <w:t>67</w:t>
            </w:r>
            <w:r w:rsidR="000B6C45"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583</w:t>
            </w:r>
            <w:proofErr w:type="gramEnd"/>
            <w:r w:rsidRPr="00850066">
              <w:rPr>
                <w:color w:val="FF0000"/>
                <w:sz w:val="22"/>
                <w:szCs w:val="22"/>
              </w:rPr>
              <w:t>-09-69</w:t>
            </w:r>
            <w:r w:rsidR="000B6C45"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574-01-80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gramStart"/>
            <w:r w:rsidRPr="00850066">
              <w:rPr>
                <w:color w:val="FF0000"/>
                <w:sz w:val="22"/>
                <w:szCs w:val="22"/>
              </w:rPr>
              <w:t>Заведующий  _</w:t>
            </w:r>
            <w:proofErr w:type="gramEnd"/>
            <w:r w:rsidRPr="00850066">
              <w:rPr>
                <w:color w:val="FF0000"/>
                <w:sz w:val="22"/>
                <w:szCs w:val="22"/>
              </w:rPr>
              <w:t>_______</w:t>
            </w:r>
            <w:proofErr w:type="spellStart"/>
            <w:r w:rsidRPr="00850066">
              <w:rPr>
                <w:color w:val="FF0000"/>
                <w:sz w:val="22"/>
                <w:szCs w:val="22"/>
              </w:rPr>
              <w:t>Литус</w:t>
            </w:r>
            <w:proofErr w:type="spellEnd"/>
            <w:r w:rsidRPr="00850066">
              <w:rPr>
                <w:color w:val="FF0000"/>
                <w:sz w:val="22"/>
                <w:szCs w:val="22"/>
              </w:rPr>
              <w:t xml:space="preserve"> О.Г.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 «____</w:t>
            </w:r>
            <w:proofErr w:type="gramStart"/>
            <w:r w:rsidRPr="00850066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850066">
              <w:rPr>
                <w:color w:val="FF0000"/>
                <w:sz w:val="22"/>
                <w:szCs w:val="22"/>
              </w:rPr>
              <w:t>__________________202</w:t>
            </w:r>
            <w:r w:rsidR="00FB5A52">
              <w:rPr>
                <w:color w:val="FF0000"/>
                <w:sz w:val="22"/>
                <w:szCs w:val="22"/>
              </w:rPr>
              <w:t>4</w:t>
            </w:r>
            <w:r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50066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850066">
              <w:rPr>
                <w:color w:val="FF0000"/>
                <w:sz w:val="22"/>
                <w:szCs w:val="22"/>
              </w:rPr>
              <w:t>.</w:t>
            </w:r>
          </w:p>
          <w:p w:rsidR="00364130" w:rsidRPr="00C27418" w:rsidRDefault="00850066" w:rsidP="0085006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1205F1">
        <w:rPr>
          <w:rFonts w:ascii="Times New Roman" w:hAnsi="Times New Roman" w:cs="Times New Roman"/>
          <w:sz w:val="24"/>
          <w:szCs w:val="24"/>
        </w:rPr>
        <w:t>6</w:t>
      </w:r>
      <w:r w:rsidR="005225B4">
        <w:rPr>
          <w:rFonts w:ascii="Times New Roman" w:hAnsi="Times New Roman" w:cs="Times New Roman"/>
          <w:color w:val="FF0000"/>
          <w:sz w:val="24"/>
          <w:szCs w:val="24"/>
        </w:rPr>
        <w:t>/24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1"/>
        <w:gridCol w:w="1416"/>
        <w:gridCol w:w="567"/>
        <w:gridCol w:w="575"/>
        <w:gridCol w:w="1134"/>
        <w:gridCol w:w="850"/>
        <w:gridCol w:w="708"/>
        <w:gridCol w:w="3405"/>
        <w:gridCol w:w="1416"/>
      </w:tblGrid>
      <w:tr w:rsidR="00367B7A" w:rsidRPr="004F0647" w:rsidTr="00732BF3">
        <w:tc>
          <w:tcPr>
            <w:tcW w:w="561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2807D8" w:rsidRPr="004F0647" w:rsidTr="00732BF3">
        <w:tc>
          <w:tcPr>
            <w:tcW w:w="561" w:type="dxa"/>
          </w:tcPr>
          <w:p w:rsidR="002807D8" w:rsidRPr="000B6C45" w:rsidRDefault="002807D8" w:rsidP="00D87224">
            <w:pPr>
              <w:rPr>
                <w:b/>
                <w:color w:val="FF0000"/>
                <w:sz w:val="22"/>
                <w:szCs w:val="22"/>
              </w:rPr>
            </w:pPr>
            <w:r w:rsidRPr="000B6C45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416" w:type="dxa"/>
          </w:tcPr>
          <w:p w:rsidR="002807D8" w:rsidRPr="000B6C45" w:rsidRDefault="001D4367" w:rsidP="001D436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1D4367">
              <w:rPr>
                <w:color w:val="FF0000"/>
                <w:sz w:val="22"/>
                <w:szCs w:val="22"/>
              </w:rPr>
              <w:t>Тумба с кухонной столешницей</w:t>
            </w:r>
          </w:p>
        </w:tc>
        <w:tc>
          <w:tcPr>
            <w:tcW w:w="567" w:type="dxa"/>
          </w:tcPr>
          <w:p w:rsidR="002807D8" w:rsidRPr="000B6C45" w:rsidRDefault="002807D8" w:rsidP="00D87224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0B6C45">
              <w:rPr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75" w:type="dxa"/>
          </w:tcPr>
          <w:p w:rsidR="002807D8" w:rsidRPr="000B6C45" w:rsidRDefault="005C7C36" w:rsidP="00D87224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2807D8" w:rsidRPr="000B6C45" w:rsidRDefault="002807D8" w:rsidP="00D87224">
            <w:pPr>
              <w:jc w:val="center"/>
              <w:rPr>
                <w:color w:val="FF0000"/>
                <w:sz w:val="22"/>
                <w:szCs w:val="22"/>
              </w:rPr>
            </w:pPr>
            <w:r w:rsidRPr="000B6C45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0" w:type="dxa"/>
          </w:tcPr>
          <w:p w:rsidR="002807D8" w:rsidRPr="000B6C45" w:rsidRDefault="002807D8" w:rsidP="00D87224">
            <w:pPr>
              <w:jc w:val="center"/>
              <w:rPr>
                <w:color w:val="FF0000"/>
                <w:sz w:val="22"/>
                <w:szCs w:val="22"/>
              </w:rPr>
            </w:pPr>
            <w:r w:rsidRPr="000B6C45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2807D8" w:rsidRPr="000B6C45" w:rsidRDefault="002807D8" w:rsidP="00D87224">
            <w:pPr>
              <w:jc w:val="center"/>
              <w:rPr>
                <w:color w:val="FF0000"/>
                <w:sz w:val="22"/>
                <w:szCs w:val="22"/>
              </w:rPr>
            </w:pPr>
            <w:r w:rsidRPr="000B6C45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3405" w:type="dxa"/>
            <w:vAlign w:val="center"/>
          </w:tcPr>
          <w:p w:rsidR="001D4367" w:rsidRPr="001D4367" w:rsidRDefault="001D4367" w:rsidP="001D4367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1D4367">
              <w:rPr>
                <w:rFonts w:ascii="Times New Roman" w:hAnsi="Times New Roman" w:cs="Times New Roman"/>
                <w:color w:val="FF0000"/>
              </w:rPr>
              <w:t xml:space="preserve">Габаритные размеры – ширина не менее 795 мм и не более 805 мм, глубина не менее 595 мм и не более 605 мм, высота не менее 845 мм и не более 855 мм. Изготовлена из ЛДСП, облицованной пленками на основе термореактивных полимеров, толщиной не менее 16 мм, ГОСТ 32289-2013. Класс эмиссии формальдегида не более Е1. Цвет ЛДСП – по согласованию с заказчиком. Основные детали обработаны </w:t>
            </w:r>
            <w:proofErr w:type="spellStart"/>
            <w:r w:rsidRPr="001D4367">
              <w:rPr>
                <w:rFonts w:ascii="Times New Roman" w:hAnsi="Times New Roman" w:cs="Times New Roman"/>
                <w:color w:val="FF0000"/>
              </w:rPr>
              <w:t>противоударной</w:t>
            </w:r>
            <w:proofErr w:type="spellEnd"/>
            <w:r w:rsidRPr="001D4367">
              <w:rPr>
                <w:rFonts w:ascii="Times New Roman" w:hAnsi="Times New Roman" w:cs="Times New Roman"/>
                <w:color w:val="FF0000"/>
              </w:rPr>
              <w:t xml:space="preserve"> ПВХ кромкой, толщиной не менее 0.4 мм. Столешница </w:t>
            </w:r>
            <w:proofErr w:type="spellStart"/>
            <w:r w:rsidRPr="001D4367">
              <w:rPr>
                <w:rFonts w:ascii="Times New Roman" w:hAnsi="Times New Roman" w:cs="Times New Roman"/>
                <w:color w:val="FF0000"/>
              </w:rPr>
              <w:t>постформинг</w:t>
            </w:r>
            <w:proofErr w:type="spellEnd"/>
            <w:r w:rsidRPr="001D4367">
              <w:rPr>
                <w:rFonts w:ascii="Times New Roman" w:hAnsi="Times New Roman" w:cs="Times New Roman"/>
                <w:color w:val="FF0000"/>
              </w:rPr>
              <w:t xml:space="preserve"> толщиной 26 мм, изготовлена из ДСП, с облицовкой декоративным пластиком. Цвет пластика – по согласованию с заказчиком.</w:t>
            </w:r>
          </w:p>
          <w:p w:rsidR="002807D8" w:rsidRPr="000B6C45" w:rsidRDefault="001D4367" w:rsidP="001D4367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1D4367">
              <w:rPr>
                <w:rFonts w:ascii="Times New Roman" w:hAnsi="Times New Roman" w:cs="Times New Roman"/>
                <w:color w:val="FF0000"/>
              </w:rPr>
              <w:t xml:space="preserve">Представляет собой конструкцию, разделенную полкой на две части. Тумба закрыта двумя фасадами из ЛДСП, установленными на накладные петли, с ручкой-дугой с межцентровым расстоянием не менее 96 мм в верхней части. Столешница выступает над фасадами на 30 мм. В нижней части, спереди, тумба имеет цоколь, высотой не менее 100 мм и не более 120 мм. С обратной стороны изделие закрыто листом ЛХДФ. Предусмотрен спил под плинтус, для удобства размещения вдоль стены. Нижние части опор должны быть оборудованы пластмассовыми подпятниками, для защиты изделия при перестановке и препятствия попадания влаги.  Вся фурнитура должна гарантировать прочность, надежность и длительный срок службы изделия. Гарантийный </w:t>
            </w:r>
            <w:r w:rsidRPr="001D4367">
              <w:rPr>
                <w:rFonts w:ascii="Times New Roman" w:hAnsi="Times New Roman" w:cs="Times New Roman"/>
                <w:color w:val="FF0000"/>
              </w:rPr>
              <w:lastRenderedPageBreak/>
              <w:t>срок - 12 месяцев. Технические характеристики изделия должны в точности соответствовать установленным заказчиком требованиям. Внешний вид изделия должен быть согласован с заказчиком перед изготовлением.</w:t>
            </w:r>
          </w:p>
        </w:tc>
        <w:tc>
          <w:tcPr>
            <w:tcW w:w="1416" w:type="dxa"/>
          </w:tcPr>
          <w:p w:rsidR="007C6579" w:rsidRPr="000B6C45" w:rsidRDefault="007C6579" w:rsidP="00D87224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  <w:p w:rsidR="002807D8" w:rsidRPr="000B6C45" w:rsidRDefault="002807D8" w:rsidP="00D8722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0B6C45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  <w:r w:rsidRPr="000B6C45">
              <w:rPr>
                <w:b/>
                <w:color w:val="FF0000"/>
                <w:sz w:val="22"/>
                <w:szCs w:val="22"/>
              </w:rPr>
              <w:t xml:space="preserve"> </w:t>
            </w:r>
          </w:p>
        </w:tc>
      </w:tr>
      <w:tr w:rsidR="001205F1" w:rsidRPr="004F0647" w:rsidTr="00732BF3">
        <w:tc>
          <w:tcPr>
            <w:tcW w:w="561" w:type="dxa"/>
          </w:tcPr>
          <w:p w:rsidR="001205F1" w:rsidRPr="000B6C45" w:rsidRDefault="001205F1" w:rsidP="001205F1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416" w:type="dxa"/>
          </w:tcPr>
          <w:p w:rsidR="001205F1" w:rsidRPr="000B6C45" w:rsidRDefault="001205F1" w:rsidP="001205F1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C7C36">
              <w:rPr>
                <w:color w:val="FF0000"/>
                <w:sz w:val="22"/>
                <w:szCs w:val="22"/>
              </w:rPr>
              <w:t xml:space="preserve">Шкаф для раздевалок хозяйственный </w:t>
            </w:r>
          </w:p>
        </w:tc>
        <w:tc>
          <w:tcPr>
            <w:tcW w:w="567" w:type="dxa"/>
          </w:tcPr>
          <w:p w:rsidR="001205F1" w:rsidRPr="000B6C45" w:rsidRDefault="001205F1" w:rsidP="001205F1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0B6C45">
              <w:rPr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75" w:type="dxa"/>
          </w:tcPr>
          <w:p w:rsidR="001205F1" w:rsidRPr="000B6C45" w:rsidRDefault="001205F1" w:rsidP="001205F1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1205F1" w:rsidRPr="000B6C45" w:rsidRDefault="001205F1" w:rsidP="001205F1">
            <w:pPr>
              <w:jc w:val="center"/>
              <w:rPr>
                <w:color w:val="FF0000"/>
                <w:sz w:val="22"/>
                <w:szCs w:val="22"/>
              </w:rPr>
            </w:pPr>
            <w:r w:rsidRPr="000B6C45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0" w:type="dxa"/>
          </w:tcPr>
          <w:p w:rsidR="001205F1" w:rsidRPr="000B6C45" w:rsidRDefault="001205F1" w:rsidP="001205F1">
            <w:pPr>
              <w:jc w:val="center"/>
              <w:rPr>
                <w:color w:val="FF0000"/>
                <w:sz w:val="22"/>
                <w:szCs w:val="22"/>
              </w:rPr>
            </w:pPr>
            <w:r w:rsidRPr="000B6C45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205F1" w:rsidRPr="000B6C45" w:rsidRDefault="001205F1" w:rsidP="001205F1">
            <w:pPr>
              <w:jc w:val="center"/>
              <w:rPr>
                <w:color w:val="FF0000"/>
                <w:sz w:val="22"/>
                <w:szCs w:val="22"/>
              </w:rPr>
            </w:pPr>
            <w:r w:rsidRPr="000B6C45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3405" w:type="dxa"/>
            <w:vAlign w:val="center"/>
          </w:tcPr>
          <w:p w:rsidR="001205F1" w:rsidRPr="005C7C36" w:rsidRDefault="001205F1" w:rsidP="001205F1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5C7C36">
              <w:rPr>
                <w:rFonts w:ascii="Times New Roman" w:hAnsi="Times New Roman" w:cs="Times New Roman"/>
                <w:color w:val="FF0000"/>
              </w:rPr>
              <w:t>Металлоконструкция – шкаф одностворчатый</w:t>
            </w:r>
          </w:p>
          <w:p w:rsidR="001205F1" w:rsidRPr="005C7C36" w:rsidRDefault="001205F1" w:rsidP="001205F1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5C7C36">
              <w:rPr>
                <w:rFonts w:ascii="Times New Roman" w:hAnsi="Times New Roman" w:cs="Times New Roman"/>
                <w:color w:val="FF0000"/>
              </w:rPr>
              <w:t>Конструкция представляет собой закрытый шкаф. Шкаф разделен средником на две части, в одной из которых, расположены крючки для инвентаря. Вторая - разделена двумя полками на три секции, внизу пустое пространство для ведра. Шкаф закрыт дверью из металла, установленным на накладные петли, с ручкой. На фасаде имеется врезной замок. На двери имеются крючки для халатов в количестве 2-х штук.</w:t>
            </w:r>
          </w:p>
          <w:p w:rsidR="001205F1" w:rsidRPr="005C7C36" w:rsidRDefault="001205F1" w:rsidP="001205F1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5C7C36">
              <w:rPr>
                <w:rFonts w:ascii="Times New Roman" w:hAnsi="Times New Roman" w:cs="Times New Roman"/>
                <w:color w:val="FF0000"/>
              </w:rPr>
              <w:t xml:space="preserve">Изготовлен из профильной трубы квадратного сечения 20х20 мм и покрыт полимерной порошковой краской. Цвет покраски </w:t>
            </w:r>
            <w:proofErr w:type="spellStart"/>
            <w:r w:rsidRPr="005C7C36">
              <w:rPr>
                <w:rFonts w:ascii="Times New Roman" w:hAnsi="Times New Roman" w:cs="Times New Roman"/>
                <w:color w:val="FF0000"/>
              </w:rPr>
              <w:t>металлокаркаса</w:t>
            </w:r>
            <w:proofErr w:type="spellEnd"/>
            <w:r w:rsidRPr="005C7C36">
              <w:rPr>
                <w:rFonts w:ascii="Times New Roman" w:hAnsi="Times New Roman" w:cs="Times New Roman"/>
                <w:color w:val="FF0000"/>
              </w:rPr>
              <w:t xml:space="preserve"> – по согласованию с заказчиком. Нижние части опор должны быть оборудованы пластмассовыми заглушками, для защиты изделия и напольного покрытия при перестановке.</w:t>
            </w:r>
          </w:p>
          <w:p w:rsidR="001205F1" w:rsidRPr="005C7C36" w:rsidRDefault="001205F1" w:rsidP="001205F1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5C7C36">
              <w:rPr>
                <w:rFonts w:ascii="Times New Roman" w:hAnsi="Times New Roman" w:cs="Times New Roman"/>
                <w:color w:val="FF0000"/>
              </w:rPr>
              <w:t>Вся фурнитура должна гарантировать бесшумность открывания, прочность, надежность и длительный срок службы изделия.</w:t>
            </w:r>
          </w:p>
          <w:p w:rsidR="001205F1" w:rsidRPr="000B6C45" w:rsidRDefault="001205F1" w:rsidP="001205F1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6" w:type="dxa"/>
          </w:tcPr>
          <w:p w:rsidR="001205F1" w:rsidRPr="000B6C45" w:rsidRDefault="001205F1" w:rsidP="001205F1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6B40AF" w:rsidRPr="004F0647" w:rsidTr="00FD376A">
        <w:tc>
          <w:tcPr>
            <w:tcW w:w="9216" w:type="dxa"/>
            <w:gridSpan w:val="8"/>
          </w:tcPr>
          <w:p w:rsidR="006B40AF" w:rsidRPr="00181970" w:rsidRDefault="006B40AF" w:rsidP="00732BF3">
            <w:pPr>
              <w:rPr>
                <w:b/>
                <w:sz w:val="22"/>
                <w:szCs w:val="22"/>
              </w:rPr>
            </w:pPr>
            <w:r w:rsidRPr="00D52DBA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6" w:type="dxa"/>
          </w:tcPr>
          <w:p w:rsidR="006B40AF" w:rsidRPr="005142C9" w:rsidRDefault="006B40AF" w:rsidP="00C272EC">
            <w:pPr>
              <w:jc w:val="center"/>
              <w:rPr>
                <w:b/>
                <w:color w:val="FF0000"/>
                <w:highlight w:val="yellow"/>
              </w:rPr>
            </w:pPr>
            <w:r w:rsidRPr="00D52DBA">
              <w:rPr>
                <w:b/>
                <w:color w:val="FF0000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5225B4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gramStart"/>
            <w:r w:rsidRPr="00850066">
              <w:rPr>
                <w:color w:val="FF0000"/>
                <w:sz w:val="22"/>
                <w:szCs w:val="22"/>
              </w:rPr>
              <w:t>Государственное  бюджетное</w:t>
            </w:r>
            <w:proofErr w:type="gramEnd"/>
            <w:r w:rsidRPr="00850066">
              <w:rPr>
                <w:color w:val="FF0000"/>
                <w:sz w:val="22"/>
                <w:szCs w:val="22"/>
              </w:rPr>
              <w:t xml:space="preserve">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 Санкт-Петербурга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</w:t>
            </w:r>
            <w:proofErr w:type="gramStart"/>
            <w:r w:rsidRPr="00850066">
              <w:rPr>
                <w:color w:val="FF0000"/>
                <w:sz w:val="22"/>
                <w:szCs w:val="22"/>
              </w:rPr>
              <w:t>67</w:t>
            </w:r>
            <w:r w:rsidR="000B6C45"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583</w:t>
            </w:r>
            <w:proofErr w:type="gramEnd"/>
            <w:r w:rsidRPr="00850066">
              <w:rPr>
                <w:color w:val="FF0000"/>
                <w:sz w:val="22"/>
                <w:szCs w:val="22"/>
              </w:rPr>
              <w:t>-09-69</w:t>
            </w:r>
            <w:r w:rsidR="000B6C45"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574-01-80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gramStart"/>
            <w:r w:rsidRPr="00850066">
              <w:rPr>
                <w:color w:val="FF0000"/>
                <w:sz w:val="22"/>
                <w:szCs w:val="22"/>
              </w:rPr>
              <w:t>Заведующий  _</w:t>
            </w:r>
            <w:proofErr w:type="gramEnd"/>
            <w:r w:rsidRPr="00850066">
              <w:rPr>
                <w:color w:val="FF0000"/>
                <w:sz w:val="22"/>
                <w:szCs w:val="22"/>
              </w:rPr>
              <w:t>_______</w:t>
            </w:r>
            <w:proofErr w:type="spellStart"/>
            <w:r w:rsidRPr="00850066">
              <w:rPr>
                <w:color w:val="FF0000"/>
                <w:sz w:val="22"/>
                <w:szCs w:val="22"/>
              </w:rPr>
              <w:t>Литус</w:t>
            </w:r>
            <w:proofErr w:type="spellEnd"/>
            <w:r w:rsidRPr="00850066">
              <w:rPr>
                <w:color w:val="FF0000"/>
                <w:sz w:val="22"/>
                <w:szCs w:val="22"/>
              </w:rPr>
              <w:t xml:space="preserve"> О.Г.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 «____</w:t>
            </w:r>
            <w:proofErr w:type="gramStart"/>
            <w:r w:rsidRPr="00850066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850066">
              <w:rPr>
                <w:color w:val="FF0000"/>
                <w:sz w:val="22"/>
                <w:szCs w:val="22"/>
              </w:rPr>
              <w:t>__________________202</w:t>
            </w:r>
            <w:r w:rsidR="00FB5A52">
              <w:rPr>
                <w:color w:val="FF0000"/>
                <w:sz w:val="22"/>
                <w:szCs w:val="22"/>
              </w:rPr>
              <w:t>4</w:t>
            </w:r>
            <w:r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50066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850066">
              <w:rPr>
                <w:color w:val="FF0000"/>
                <w:sz w:val="22"/>
                <w:szCs w:val="22"/>
              </w:rPr>
              <w:t>.</w:t>
            </w:r>
          </w:p>
          <w:p w:rsidR="008519D0" w:rsidRPr="00C27418" w:rsidRDefault="00850066" w:rsidP="0085006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6A10BD" w:rsidRDefault="006A10BD" w:rsidP="00BF20E1">
      <w:pPr>
        <w:jc w:val="right"/>
      </w:pPr>
    </w:p>
    <w:p w:rsidR="006A10BD" w:rsidRDefault="006A10BD" w:rsidP="00BF20E1">
      <w:pPr>
        <w:jc w:val="right"/>
      </w:pPr>
    </w:p>
    <w:p w:rsidR="006A10BD" w:rsidRDefault="006A10BD" w:rsidP="00BF20E1">
      <w:pPr>
        <w:jc w:val="right"/>
      </w:pPr>
    </w:p>
    <w:p w:rsidR="006A10BD" w:rsidRDefault="006A10BD" w:rsidP="00BF20E1">
      <w:pPr>
        <w:jc w:val="right"/>
      </w:pPr>
    </w:p>
    <w:p w:rsidR="005C7C36" w:rsidRDefault="005C7C36" w:rsidP="00BF20E1">
      <w:pPr>
        <w:jc w:val="right"/>
      </w:pPr>
    </w:p>
    <w:p w:rsidR="005C7C36" w:rsidRDefault="005C7C36" w:rsidP="00BF20E1">
      <w:pPr>
        <w:jc w:val="right"/>
      </w:pPr>
    </w:p>
    <w:p w:rsidR="005C7C36" w:rsidRDefault="005C7C36" w:rsidP="00BF20E1">
      <w:pPr>
        <w:jc w:val="right"/>
      </w:pPr>
    </w:p>
    <w:p w:rsidR="005C7C36" w:rsidRDefault="005C7C36" w:rsidP="00BF20E1">
      <w:pPr>
        <w:jc w:val="right"/>
      </w:pPr>
    </w:p>
    <w:p w:rsidR="005C7C36" w:rsidRDefault="005C7C36" w:rsidP="00BF20E1">
      <w:pPr>
        <w:jc w:val="right"/>
      </w:pPr>
    </w:p>
    <w:p w:rsidR="005C7C36" w:rsidRDefault="005C7C36" w:rsidP="00BF20E1">
      <w:pPr>
        <w:jc w:val="right"/>
      </w:pPr>
    </w:p>
    <w:p w:rsidR="005C7C36" w:rsidRDefault="005C7C36" w:rsidP="00BF20E1">
      <w:pPr>
        <w:jc w:val="right"/>
      </w:pPr>
    </w:p>
    <w:p w:rsidR="005C7C36" w:rsidRDefault="005C7C36" w:rsidP="00BF20E1">
      <w:pPr>
        <w:jc w:val="right"/>
      </w:pPr>
    </w:p>
    <w:p w:rsidR="001205F1" w:rsidRDefault="001205F1" w:rsidP="00BF20E1">
      <w:pPr>
        <w:jc w:val="right"/>
      </w:pPr>
    </w:p>
    <w:p w:rsidR="001205F1" w:rsidRDefault="001205F1" w:rsidP="00BF20E1">
      <w:pPr>
        <w:jc w:val="right"/>
      </w:pPr>
    </w:p>
    <w:p w:rsidR="001205F1" w:rsidRDefault="001205F1" w:rsidP="00BF20E1">
      <w:pPr>
        <w:jc w:val="right"/>
      </w:pPr>
    </w:p>
    <w:p w:rsidR="001205F1" w:rsidRDefault="001205F1" w:rsidP="00BF20E1">
      <w:pPr>
        <w:jc w:val="right"/>
      </w:pPr>
    </w:p>
    <w:p w:rsidR="001205F1" w:rsidRDefault="001205F1" w:rsidP="00BF20E1">
      <w:pPr>
        <w:jc w:val="right"/>
      </w:pPr>
    </w:p>
    <w:p w:rsidR="001205F1" w:rsidRDefault="001205F1" w:rsidP="00BF20E1">
      <w:pPr>
        <w:jc w:val="right"/>
      </w:pPr>
    </w:p>
    <w:p w:rsidR="001205F1" w:rsidRDefault="001205F1" w:rsidP="00BF20E1">
      <w:pPr>
        <w:jc w:val="right"/>
      </w:pPr>
    </w:p>
    <w:p w:rsidR="001205F1" w:rsidRDefault="001205F1" w:rsidP="00BF20E1">
      <w:pPr>
        <w:jc w:val="right"/>
      </w:pPr>
    </w:p>
    <w:p w:rsidR="001205F1" w:rsidRDefault="001205F1" w:rsidP="00BF20E1">
      <w:pPr>
        <w:jc w:val="right"/>
      </w:pPr>
    </w:p>
    <w:p w:rsidR="001205F1" w:rsidRDefault="001205F1" w:rsidP="00BF20E1">
      <w:pPr>
        <w:jc w:val="right"/>
      </w:pPr>
    </w:p>
    <w:p w:rsidR="001205F1" w:rsidRDefault="001205F1" w:rsidP="00BF20E1">
      <w:pPr>
        <w:jc w:val="right"/>
      </w:pPr>
    </w:p>
    <w:p w:rsidR="001205F1" w:rsidRDefault="001205F1" w:rsidP="00BF20E1">
      <w:pPr>
        <w:jc w:val="right"/>
      </w:pPr>
    </w:p>
    <w:p w:rsidR="001205F1" w:rsidRDefault="001205F1" w:rsidP="00BF20E1">
      <w:pPr>
        <w:jc w:val="right"/>
      </w:pPr>
    </w:p>
    <w:p w:rsidR="001205F1" w:rsidRDefault="001205F1" w:rsidP="00BF20E1">
      <w:pPr>
        <w:jc w:val="right"/>
      </w:pPr>
    </w:p>
    <w:p w:rsidR="001205F1" w:rsidRDefault="001205F1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1205F1">
        <w:rPr>
          <w:rFonts w:ascii="Times New Roman" w:hAnsi="Times New Roman" w:cs="Times New Roman"/>
          <w:color w:val="FF0000"/>
          <w:sz w:val="24"/>
          <w:szCs w:val="24"/>
        </w:rPr>
        <w:t>6</w:t>
      </w:r>
      <w:r w:rsidR="00850066">
        <w:rPr>
          <w:rFonts w:ascii="Times New Roman" w:hAnsi="Times New Roman" w:cs="Times New Roman"/>
          <w:color w:val="FF0000"/>
          <w:sz w:val="24"/>
          <w:szCs w:val="24"/>
        </w:rPr>
        <w:t>/24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proofErr w:type="gramStart"/>
      <w:r w:rsidR="00850066" w:rsidRPr="00850066">
        <w:rPr>
          <w:color w:val="FF0000"/>
          <w:sz w:val="22"/>
          <w:szCs w:val="22"/>
        </w:rPr>
        <w:t>193312,  Санкт</w:t>
      </w:r>
      <w:proofErr w:type="gramEnd"/>
      <w:r w:rsidR="00850066" w:rsidRPr="00850066">
        <w:rPr>
          <w:color w:val="FF0000"/>
          <w:sz w:val="22"/>
          <w:szCs w:val="22"/>
        </w:rPr>
        <w:t>-Петербург Товарищеский проспект, д.2, корп.3, литера А</w:t>
      </w:r>
      <w:r w:rsidR="00850066">
        <w:rPr>
          <w:color w:val="FF0000"/>
          <w:sz w:val="22"/>
          <w:szCs w:val="22"/>
        </w:rPr>
        <w:t>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gramStart"/>
            <w:r w:rsidRPr="00850066">
              <w:rPr>
                <w:color w:val="FF0000"/>
                <w:sz w:val="22"/>
                <w:szCs w:val="22"/>
              </w:rPr>
              <w:t>Государственное  бюджетное</w:t>
            </w:r>
            <w:proofErr w:type="gramEnd"/>
            <w:r w:rsidRPr="00850066">
              <w:rPr>
                <w:color w:val="FF0000"/>
                <w:sz w:val="22"/>
                <w:szCs w:val="22"/>
              </w:rPr>
              <w:t xml:space="preserve">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 Санкт-Петербурга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</w:t>
            </w:r>
            <w:proofErr w:type="gramStart"/>
            <w:r w:rsidRPr="00850066">
              <w:rPr>
                <w:color w:val="FF0000"/>
                <w:sz w:val="22"/>
                <w:szCs w:val="22"/>
              </w:rPr>
              <w:t>67</w:t>
            </w:r>
            <w:r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583</w:t>
            </w:r>
            <w:proofErr w:type="gramEnd"/>
            <w:r w:rsidRPr="00850066">
              <w:rPr>
                <w:color w:val="FF0000"/>
                <w:sz w:val="22"/>
                <w:szCs w:val="22"/>
              </w:rPr>
              <w:t>-09-69</w:t>
            </w:r>
            <w:r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574-01-80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gramStart"/>
            <w:r w:rsidRPr="00850066">
              <w:rPr>
                <w:color w:val="FF0000"/>
                <w:sz w:val="22"/>
                <w:szCs w:val="22"/>
              </w:rPr>
              <w:t>Заведующий  _</w:t>
            </w:r>
            <w:proofErr w:type="gramEnd"/>
            <w:r w:rsidRPr="00850066">
              <w:rPr>
                <w:color w:val="FF0000"/>
                <w:sz w:val="22"/>
                <w:szCs w:val="22"/>
              </w:rPr>
              <w:t>_______</w:t>
            </w:r>
            <w:proofErr w:type="spellStart"/>
            <w:r w:rsidRPr="00850066">
              <w:rPr>
                <w:color w:val="FF0000"/>
                <w:sz w:val="22"/>
                <w:szCs w:val="22"/>
              </w:rPr>
              <w:t>Литус</w:t>
            </w:r>
            <w:proofErr w:type="spellEnd"/>
            <w:r w:rsidRPr="00850066">
              <w:rPr>
                <w:color w:val="FF0000"/>
                <w:sz w:val="22"/>
                <w:szCs w:val="22"/>
              </w:rPr>
              <w:t xml:space="preserve"> О.Г.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 «____</w:t>
            </w:r>
            <w:proofErr w:type="gramStart"/>
            <w:r w:rsidRPr="00850066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850066">
              <w:rPr>
                <w:color w:val="FF0000"/>
                <w:sz w:val="22"/>
                <w:szCs w:val="22"/>
              </w:rPr>
              <w:t>__________________202</w:t>
            </w:r>
            <w:r w:rsidR="00FB5A52">
              <w:rPr>
                <w:color w:val="FF0000"/>
                <w:sz w:val="22"/>
                <w:szCs w:val="22"/>
              </w:rPr>
              <w:t>4</w:t>
            </w:r>
            <w:r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50066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850066">
              <w:rPr>
                <w:color w:val="FF0000"/>
                <w:sz w:val="22"/>
                <w:szCs w:val="22"/>
              </w:rPr>
              <w:t>.</w:t>
            </w:r>
          </w:p>
          <w:p w:rsidR="00F601FC" w:rsidRPr="00C27418" w:rsidRDefault="00850066" w:rsidP="0085006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B6C45"/>
    <w:rsid w:val="000C029B"/>
    <w:rsid w:val="001205F1"/>
    <w:rsid w:val="00181970"/>
    <w:rsid w:val="001D4367"/>
    <w:rsid w:val="0021792D"/>
    <w:rsid w:val="002807D8"/>
    <w:rsid w:val="002C1D5C"/>
    <w:rsid w:val="002C5945"/>
    <w:rsid w:val="00307E08"/>
    <w:rsid w:val="00312C85"/>
    <w:rsid w:val="00321A93"/>
    <w:rsid w:val="00321B57"/>
    <w:rsid w:val="00364130"/>
    <w:rsid w:val="00367B7A"/>
    <w:rsid w:val="003E59BA"/>
    <w:rsid w:val="00442E88"/>
    <w:rsid w:val="00456335"/>
    <w:rsid w:val="00471E84"/>
    <w:rsid w:val="005142C9"/>
    <w:rsid w:val="005225B4"/>
    <w:rsid w:val="005C7C36"/>
    <w:rsid w:val="006373EC"/>
    <w:rsid w:val="006631F7"/>
    <w:rsid w:val="006A10BD"/>
    <w:rsid w:val="006B40AF"/>
    <w:rsid w:val="006E58E7"/>
    <w:rsid w:val="006F1499"/>
    <w:rsid w:val="00732BF3"/>
    <w:rsid w:val="00783D8F"/>
    <w:rsid w:val="00794920"/>
    <w:rsid w:val="007C6579"/>
    <w:rsid w:val="008307CC"/>
    <w:rsid w:val="00850066"/>
    <w:rsid w:val="008506E0"/>
    <w:rsid w:val="008519D0"/>
    <w:rsid w:val="00870D9D"/>
    <w:rsid w:val="00B5340B"/>
    <w:rsid w:val="00B625D0"/>
    <w:rsid w:val="00B930F3"/>
    <w:rsid w:val="00BF20E1"/>
    <w:rsid w:val="00C27418"/>
    <w:rsid w:val="00CA038A"/>
    <w:rsid w:val="00CE570E"/>
    <w:rsid w:val="00D4393A"/>
    <w:rsid w:val="00D52DBA"/>
    <w:rsid w:val="00D74FC9"/>
    <w:rsid w:val="00D87224"/>
    <w:rsid w:val="00EF55DE"/>
    <w:rsid w:val="00F46A49"/>
    <w:rsid w:val="00F601FC"/>
    <w:rsid w:val="00FB5A52"/>
    <w:rsid w:val="00FB6845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153E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11</Pages>
  <Words>3954</Words>
  <Characters>22543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ZhuravkovaVictoriaV</cp:lastModifiedBy>
  <cp:revision>16</cp:revision>
  <cp:lastPrinted>2022-07-27T06:14:00Z</cp:lastPrinted>
  <dcterms:created xsi:type="dcterms:W3CDTF">2024-01-22T14:56:00Z</dcterms:created>
  <dcterms:modified xsi:type="dcterms:W3CDTF">2024-04-15T07:48:00Z</dcterms:modified>
</cp:coreProperties>
</file>