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"/>
        <w:gridCol w:w="2529"/>
        <w:gridCol w:w="988"/>
        <w:gridCol w:w="710"/>
        <w:gridCol w:w="3851"/>
        <w:gridCol w:w="996"/>
        <w:gridCol w:w="1082"/>
      </w:tblGrid>
      <w:tr w:rsidR="00413F36" w:rsidTr="00083FEC">
        <w:tc>
          <w:tcPr>
            <w:tcW w:w="1356" w:type="pct"/>
            <w:gridSpan w:val="2"/>
            <w:vAlign w:val="center"/>
            <w:hideMark/>
          </w:tcPr>
          <w:p w:rsidR="00413F36" w:rsidRDefault="00406EE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12"/>
                <w:szCs w:val="12"/>
              </w:rPr>
              <w:t>«Адепт: Проект в 16.5»© ООО «Адепт»</w:t>
            </w:r>
          </w:p>
        </w:tc>
        <w:tc>
          <w:tcPr>
            <w:tcW w:w="3644" w:type="pct"/>
            <w:gridSpan w:val="5"/>
            <w:vAlign w:val="center"/>
            <w:hideMark/>
          </w:tcPr>
          <w:p w:rsidR="00413F36" w:rsidRDefault="00BA48AE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406EE0" w:rsidTr="00083FEC">
        <w:tc>
          <w:tcPr>
            <w:tcW w:w="1356" w:type="pct"/>
            <w:gridSpan w:val="2"/>
            <w:vAlign w:val="center"/>
            <w:hideMark/>
          </w:tcPr>
          <w:p w:rsidR="00406EE0" w:rsidRDefault="00406EE0" w:rsidP="00406EE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644" w:type="pct"/>
            <w:gridSpan w:val="5"/>
            <w:hideMark/>
          </w:tcPr>
          <w:p w:rsidR="00406EE0" w:rsidRDefault="00406EE0" w:rsidP="00406EE0">
            <w:pPr>
              <w:jc w:val="right"/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  <w:p w:rsidR="00406EE0" w:rsidRDefault="00406EE0" w:rsidP="00406EE0">
            <w:pPr>
              <w:jc w:val="right"/>
              <w:rPr>
                <w:b/>
              </w:rPr>
            </w:pPr>
            <w:r>
              <w:rPr>
                <w:b/>
              </w:rPr>
              <w:t xml:space="preserve">    </w:t>
            </w:r>
            <w:r w:rsidRPr="0005799D">
              <w:rPr>
                <w:b/>
              </w:rPr>
              <w:t>УТВЕРЖДАЮ</w:t>
            </w:r>
          </w:p>
          <w:p w:rsidR="00406EE0" w:rsidRPr="00406EE0" w:rsidRDefault="00406EE0" w:rsidP="00406E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406EE0">
              <w:rPr>
                <w:sz w:val="22"/>
                <w:szCs w:val="22"/>
              </w:rPr>
              <w:t xml:space="preserve">Заведующий ГБДОУ детский сад № 29 </w:t>
            </w:r>
          </w:p>
          <w:p w:rsidR="00406EE0" w:rsidRPr="00406EE0" w:rsidRDefault="00406EE0" w:rsidP="00406EE0">
            <w:pPr>
              <w:jc w:val="right"/>
              <w:rPr>
                <w:sz w:val="22"/>
                <w:szCs w:val="22"/>
              </w:rPr>
            </w:pPr>
            <w:r w:rsidRPr="00406EE0">
              <w:rPr>
                <w:sz w:val="22"/>
                <w:szCs w:val="22"/>
              </w:rPr>
              <w:t>Приморского района Санкт-Петербурга</w:t>
            </w:r>
          </w:p>
          <w:p w:rsidR="00406EE0" w:rsidRPr="00EE7E8B" w:rsidRDefault="00406EE0" w:rsidP="00406EE0">
            <w:pPr>
              <w:jc w:val="right"/>
              <w:rPr>
                <w:sz w:val="22"/>
                <w:szCs w:val="22"/>
              </w:rPr>
            </w:pPr>
            <w:r w:rsidRPr="00406EE0">
              <w:rPr>
                <w:sz w:val="22"/>
                <w:szCs w:val="22"/>
              </w:rPr>
              <w:t xml:space="preserve">_______________М.Б. </w:t>
            </w:r>
            <w:proofErr w:type="spellStart"/>
            <w:r w:rsidRPr="00406EE0">
              <w:rPr>
                <w:sz w:val="22"/>
                <w:szCs w:val="22"/>
              </w:rPr>
              <w:t>Ниткина</w:t>
            </w:r>
            <w:proofErr w:type="spellEnd"/>
          </w:p>
          <w:p w:rsidR="00406EE0" w:rsidRPr="00406EE0" w:rsidRDefault="00406EE0" w:rsidP="00406EE0">
            <w:pPr>
              <w:rPr>
                <w:rFonts w:eastAsia="Times New Roman"/>
                <w:sz w:val="22"/>
                <w:szCs w:val="22"/>
              </w:rPr>
            </w:pPr>
            <w:r w:rsidRPr="00406EE0">
              <w:rPr>
                <w:rFonts w:eastAsia="Times New Roman"/>
                <w:sz w:val="22"/>
                <w:szCs w:val="22"/>
              </w:rPr>
              <w:t xml:space="preserve">                      </w:t>
            </w: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</w:t>
            </w:r>
            <w:r w:rsidRPr="00406EE0">
              <w:rPr>
                <w:rFonts w:eastAsia="Times New Roman"/>
                <w:sz w:val="22"/>
                <w:szCs w:val="22"/>
              </w:rPr>
              <w:t xml:space="preserve"> «</w:t>
            </w:r>
            <w:r w:rsidR="002D64EE">
              <w:rPr>
                <w:rFonts w:eastAsia="Times New Roman"/>
                <w:sz w:val="22"/>
                <w:szCs w:val="22"/>
              </w:rPr>
              <w:t>23</w:t>
            </w:r>
            <w:r w:rsidRPr="00406EE0">
              <w:rPr>
                <w:rFonts w:eastAsia="Times New Roman"/>
                <w:sz w:val="22"/>
                <w:szCs w:val="22"/>
              </w:rPr>
              <w:t>» _______</w:t>
            </w:r>
            <w:r w:rsidR="002D64EE">
              <w:rPr>
                <w:rFonts w:eastAsia="Times New Roman"/>
                <w:sz w:val="22"/>
                <w:szCs w:val="22"/>
              </w:rPr>
              <w:t>07</w:t>
            </w:r>
            <w:bookmarkStart w:id="0" w:name="_GoBack"/>
            <w:bookmarkEnd w:id="0"/>
            <w:r w:rsidRPr="00406EE0">
              <w:rPr>
                <w:rFonts w:eastAsia="Times New Roman"/>
                <w:sz w:val="22"/>
                <w:szCs w:val="22"/>
              </w:rPr>
              <w:t>_______2024 г.</w:t>
            </w:r>
          </w:p>
          <w:p w:rsidR="00406EE0" w:rsidRPr="0005799D" w:rsidRDefault="00406EE0" w:rsidP="00406EE0">
            <w:pPr>
              <w:jc w:val="right"/>
              <w:rPr>
                <w:b/>
              </w:rPr>
            </w:pPr>
          </w:p>
        </w:tc>
      </w:tr>
      <w:tr w:rsidR="00413F36" w:rsidTr="00406EE0">
        <w:tc>
          <w:tcPr>
            <w:tcW w:w="5000" w:type="pct"/>
            <w:gridSpan w:val="7"/>
            <w:vAlign w:val="center"/>
            <w:hideMark/>
          </w:tcPr>
          <w:p w:rsidR="00413F36" w:rsidRDefault="00BA48AE" w:rsidP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406EE0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413F36" w:rsidTr="00406EE0">
        <w:tc>
          <w:tcPr>
            <w:tcW w:w="5000" w:type="pct"/>
            <w:gridSpan w:val="7"/>
            <w:vAlign w:val="center"/>
            <w:hideMark/>
          </w:tcPr>
          <w:p w:rsidR="00413F36" w:rsidRDefault="00406E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406EE0">
              <w:rPr>
                <w:rFonts w:eastAsia="Times New Roman"/>
                <w:b/>
                <w:bCs/>
                <w:sz w:val="22"/>
                <w:szCs w:val="22"/>
              </w:rPr>
              <w:t>Выполнение работ по инженерно-геодезическим изысканиям территории (топографическая съемка), разработке проектно-сметной документации на благоустройство территории для ГБДОУ детский сад № 29 Приморского района Санкт-Петербурга в 2024 году.</w:t>
            </w:r>
          </w:p>
        </w:tc>
      </w:tr>
      <w:tr w:rsidR="00413F36" w:rsidTr="00083FEC">
        <w:trPr>
          <w:trHeight w:val="300"/>
        </w:trPr>
        <w:tc>
          <w:tcPr>
            <w:tcW w:w="5000" w:type="pct"/>
            <w:gridSpan w:val="7"/>
            <w:vAlign w:val="center"/>
            <w:hideMark/>
          </w:tcPr>
          <w:p w:rsidR="00413F36" w:rsidRPr="00406EE0" w:rsidRDefault="00406EE0">
            <w:pPr>
              <w:jc w:val="center"/>
              <w:rPr>
                <w:rFonts w:eastAsia="Times New Roman"/>
                <w:i/>
                <w:sz w:val="20"/>
                <w:szCs w:val="20"/>
              </w:rPr>
            </w:pPr>
            <w:r w:rsidRPr="00406EE0">
              <w:rPr>
                <w:rFonts w:eastAsia="Times New Roman"/>
                <w:b/>
                <w:bCs/>
                <w:i/>
                <w:sz w:val="20"/>
                <w:szCs w:val="20"/>
              </w:rPr>
              <w:t>(инженерно-геодезические изыскания территории (топографическая съемка)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Ед. измерения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Кол-во</w:t>
            </w: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Обоснование стоимости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divId w:val="631062598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Выдача во временное пользование материалов топографических съемок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планшет, трапеция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II, Глава 9, Таблица 81. Цены на услуги архивных фондов органов архитектуры и градостроительства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(планшет, трапеция)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1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940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1.2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Инженерно-топографические планы. Масштаб съемки 1:500. Высота сечения рельефа 0,5 м. Категория сложности II. Вид территории: незастроенная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га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0.8271</w:t>
            </w: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A=2432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0.8271 (1 га)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0.8271 * 1 * 1.2 * 1.55 * 1.3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4 864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полевых работ при съемке небольших участков или узких полос (за исключением изысканий трасс линейных сооружений). Масштаб съемки 1:500. Ширина полосы (независимо от площади) до 70 м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Гл.2, Таблица 10 п.1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съемки подземных коммуникаций с помощью приборов поиска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трубокабелеискателя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и составление плана подземных коммуникаций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на застроенных территориях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1.55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табл.9 п.4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производстве детального обследования колодцев подземных коммуникаций и надземных коммуникаций, с составлением эскизов и разрезов опор и узлов применяется коэффициент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табл.9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1.3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5 804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1.4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Коэффициент при проведении полевых изысканий без выплаты полевого довольствия или командировочных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для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стр-ва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"Инженерно-геодезические изыскания" (ОУ п. 14)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0.85 от п.1.3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4 933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1.5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Расходы по внутреннему транспорту. Расстояние от базы до участка изысканий до 5 км. Сметная стоимость полевых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изыск.работ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до 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для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стр-ва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"Инженерно-геодезические изыскания" (ОУ п. 9 Таблица 4)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8.75% от п.1.4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432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1.6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Итого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Сумма от п.1.4 - 1.5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5 365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1.7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организации и ликвидации работ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для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стр-ва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"Инженерно-геодезические изыскания" (ОУ п. 13)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6.0% от п.1.6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322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1.8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п.1.6-1.7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5 687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divId w:val="1269971822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2.1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Инженерно-топографические планы. Масштаб съемки 1:500. Высота сечения рельефа 0,5 м. Категория сложности II. Вид территории: незастроенная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га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0.8271</w:t>
            </w: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A=589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0.8271 (1 га)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589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0.8271 * 1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2.2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487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2.3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Расходы, связанные с выполнением картографических работ с составлением планов (продольных профилей) в двух видах - на бумажном носителе и в электронном виде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для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стр-ва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"Инженерно-геодезические изыскания" (ОУ п. 15)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1.75 от п.2.1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852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2.4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852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6 539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Индекс на II квартал 2024 года на изыскательские работы к уровню цен на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01.01.2001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Письмо Минстроя России от 27.04.2024 №24796-АЛ/09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5.96 от п.3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38 972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НДС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 от п.4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7 794,40</w:t>
            </w:r>
          </w:p>
        </w:tc>
      </w:tr>
      <w:tr w:rsidR="00413F36" w:rsidTr="00083FE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413F3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п.4-5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3F36" w:rsidRDefault="00BA48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46 766,40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413F36" w:rsidRDefault="00413F36">
      <w:pPr>
        <w:spacing w:after="240"/>
        <w:rPr>
          <w:rFonts w:eastAsia="Times New Roman"/>
        </w:rPr>
      </w:pPr>
    </w:p>
    <w:sectPr w:rsidR="00413F36" w:rsidSect="00BA48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AE"/>
    <w:rsid w:val="00083FEC"/>
    <w:rsid w:val="002D64EE"/>
    <w:rsid w:val="00406EE0"/>
    <w:rsid w:val="00413F36"/>
    <w:rsid w:val="007F25BD"/>
    <w:rsid w:val="00BA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6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Юрий Борисович</dc:creator>
  <cp:lastModifiedBy>Вера</cp:lastModifiedBy>
  <cp:revision>3</cp:revision>
  <dcterms:created xsi:type="dcterms:W3CDTF">2024-07-24T09:49:00Z</dcterms:created>
  <dcterms:modified xsi:type="dcterms:W3CDTF">2024-07-24T20:31:00Z</dcterms:modified>
</cp:coreProperties>
</file>