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D1D7545" w14:textId="481A6767" w:rsidR="000563FF" w:rsidRPr="000563FF" w:rsidRDefault="000563FF" w:rsidP="000563FF">
      <w:pPr>
        <w:suppressAutoHyphens/>
        <w:autoSpaceDE w:val="0"/>
        <w:spacing w:after="0" w:line="276" w:lineRule="auto"/>
        <w:jc w:val="center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noProof/>
          <w:kern w:val="0"/>
          <w:sz w:val="20"/>
          <w:szCs w:val="20"/>
          <w:lang w:eastAsia="ru-RU"/>
          <w14:ligatures w14:val="none"/>
        </w:rPr>
        <w:drawing>
          <wp:inline distT="0" distB="0" distL="0" distR="0" wp14:anchorId="400FE6FE" wp14:editId="3722AB82">
            <wp:extent cx="514350" cy="542925"/>
            <wp:effectExtent l="0" t="0" r="0" b="9525"/>
            <wp:docPr id="196197277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Изображение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289E20" w14:textId="77777777" w:rsidR="000563FF" w:rsidRPr="000563FF" w:rsidRDefault="000563FF" w:rsidP="000563FF">
      <w:pPr>
        <w:suppressAutoHyphens/>
        <w:autoSpaceDE w:val="0"/>
        <w:spacing w:after="0" w:line="276" w:lineRule="auto"/>
        <w:jc w:val="center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</w:p>
    <w:p w14:paraId="67470518" w14:textId="77777777" w:rsidR="000563FF" w:rsidRPr="000563FF" w:rsidRDefault="000563FF" w:rsidP="000563FF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b/>
          <w:bCs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b/>
          <w:bCs/>
          <w:kern w:val="0"/>
          <w:sz w:val="20"/>
          <w:szCs w:val="20"/>
          <w:lang w:eastAsia="ar-SA"/>
          <w14:ligatures w14:val="none"/>
        </w:rPr>
        <w:t>ПРАВИТЕЛЬСТВО САНКТ-ПЕТЕРБУРГА КОМИТЕТ ПО ЗДРАВООХРАНЕНИЮ</w:t>
      </w:r>
    </w:p>
    <w:p w14:paraId="2A9B50E6" w14:textId="77777777" w:rsidR="000563FF" w:rsidRPr="000563FF" w:rsidRDefault="000563FF" w:rsidP="000563FF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>САНКТ-ПЕТЕРБУРГСКОЕ ГОСУДАРСТВЕННОЕ БЮДЖЕТНОЕ УЧРЕЖДЕНИЕ ЗДРАВООХРАНЕНИЯ</w:t>
      </w:r>
    </w:p>
    <w:p w14:paraId="237B3F9A" w14:textId="77777777" w:rsidR="000563FF" w:rsidRPr="000563FF" w:rsidRDefault="000563FF" w:rsidP="000563FF">
      <w:pPr>
        <w:suppressAutoHyphens/>
        <w:spacing w:after="0" w:line="276" w:lineRule="auto"/>
        <w:jc w:val="center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>«ГОРОДСКОЙ КОНСУЛЬТАТИВНО-ДИАГНОСТИЧЕСКИЙ ЦЕНТР № 1»</w:t>
      </w:r>
    </w:p>
    <w:p w14:paraId="4A43CBB0" w14:textId="77777777" w:rsidR="000563FF" w:rsidRPr="000563FF" w:rsidRDefault="000563FF" w:rsidP="000563FF">
      <w:pPr>
        <w:suppressAutoHyphens/>
        <w:autoSpaceDE w:val="0"/>
        <w:spacing w:after="0" w:line="276" w:lineRule="auto"/>
        <w:jc w:val="center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>___________________________________________________________________________</w:t>
      </w:r>
    </w:p>
    <w:p w14:paraId="25EA097D" w14:textId="77777777" w:rsidR="000563FF" w:rsidRPr="000563FF" w:rsidRDefault="000563FF" w:rsidP="000563FF">
      <w:pPr>
        <w:suppressAutoHyphens/>
        <w:snapToGrid w:val="0"/>
        <w:spacing w:after="0" w:line="240" w:lineRule="auto"/>
        <w:ind w:left="5812"/>
        <w:jc w:val="right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 xml:space="preserve">                             </w:t>
      </w:r>
    </w:p>
    <w:p w14:paraId="1E7ABF21" w14:textId="77777777" w:rsidR="000563FF" w:rsidRPr="000563FF" w:rsidRDefault="000563FF" w:rsidP="000563FF">
      <w:pPr>
        <w:suppressAutoHyphens/>
        <w:snapToGrid w:val="0"/>
        <w:spacing w:after="0" w:line="240" w:lineRule="auto"/>
        <w:ind w:left="5812" w:right="141"/>
        <w:jc w:val="right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 xml:space="preserve">        УТВЕРЖДАЮ</w:t>
      </w:r>
    </w:p>
    <w:p w14:paraId="660309BC" w14:textId="77777777" w:rsidR="000563FF" w:rsidRPr="000563FF" w:rsidRDefault="000563FF" w:rsidP="000563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0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529" w:right="141"/>
        <w:jc w:val="right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>Главный инженер</w:t>
      </w:r>
    </w:p>
    <w:p w14:paraId="1D996CB5" w14:textId="77777777" w:rsidR="000563FF" w:rsidRPr="000563FF" w:rsidRDefault="000563FF" w:rsidP="000563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65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529" w:right="141"/>
        <w:jc w:val="right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>Санкт-Петербургского государственного бюджетного учреждения здравоохранения «Городской консультативно-диагностический центр № 1»</w:t>
      </w:r>
    </w:p>
    <w:p w14:paraId="21EC1573" w14:textId="77777777" w:rsidR="000563FF" w:rsidRPr="000563FF" w:rsidRDefault="000563FF" w:rsidP="000563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529" w:right="141"/>
        <w:jc w:val="right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 xml:space="preserve"> _____________ /Аристов А.Г./</w:t>
      </w:r>
    </w:p>
    <w:p w14:paraId="78FFB15E" w14:textId="77777777" w:rsidR="000563FF" w:rsidRPr="000563FF" w:rsidRDefault="000563FF" w:rsidP="000563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ind w:left="5529" w:right="141"/>
        <w:jc w:val="right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>«___</w:t>
      </w:r>
      <w:proofErr w:type="gramStart"/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>_»_</w:t>
      </w:r>
      <w:proofErr w:type="gramEnd"/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>_____________2024 г.</w:t>
      </w:r>
    </w:p>
    <w:p w14:paraId="04446621" w14:textId="77777777" w:rsidR="000563FF" w:rsidRPr="000563FF" w:rsidRDefault="000563FF" w:rsidP="000563FF">
      <w:pPr>
        <w:suppressAutoHyphens/>
        <w:autoSpaceDE w:val="0"/>
        <w:spacing w:after="0" w:line="240" w:lineRule="auto"/>
        <w:jc w:val="center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</w:p>
    <w:p w14:paraId="4F0EA095" w14:textId="77777777" w:rsidR="000563FF" w:rsidRPr="000563FF" w:rsidRDefault="000563FF" w:rsidP="000563FF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b/>
          <w:kern w:val="0"/>
          <w:sz w:val="20"/>
          <w:szCs w:val="20"/>
          <w:lang w:eastAsia="ar-SA"/>
          <w14:ligatures w14:val="none"/>
        </w:rPr>
        <w:t>ПРОЕКТ ДОКУМЕНТАЦИИ НА ОСУЩЕСТВЛЕНИИ ЗАКУПКИ СПОСОБОМ ЭЛЕКТРОННЫЙ МАГАЗИН</w:t>
      </w:r>
    </w:p>
    <w:p w14:paraId="6E5713DC" w14:textId="4845F278" w:rsidR="000563FF" w:rsidRPr="000563FF" w:rsidRDefault="000563FF" w:rsidP="000563FF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b/>
          <w:kern w:val="0"/>
          <w:sz w:val="20"/>
          <w:szCs w:val="20"/>
          <w:lang w:eastAsia="ar-SA"/>
          <w14:ligatures w14:val="none"/>
        </w:rPr>
        <w:t>Оказание услуг эквайринга для нужд Учреждения в 202</w:t>
      </w:r>
      <w:r>
        <w:rPr>
          <w:rFonts w:ascii="Times New Roman" w:eastAsia="SimSun" w:hAnsi="Times New Roman" w:cs="Times New Roman"/>
          <w:b/>
          <w:kern w:val="0"/>
          <w:sz w:val="20"/>
          <w:szCs w:val="20"/>
          <w:lang w:eastAsia="ar-SA"/>
          <w14:ligatures w14:val="none"/>
        </w:rPr>
        <w:t>4</w:t>
      </w:r>
      <w:r w:rsidRPr="000563FF">
        <w:rPr>
          <w:rFonts w:ascii="Times New Roman" w:eastAsia="SimSun" w:hAnsi="Times New Roman" w:cs="Times New Roman"/>
          <w:b/>
          <w:kern w:val="0"/>
          <w:sz w:val="20"/>
          <w:szCs w:val="20"/>
          <w:lang w:eastAsia="ar-SA"/>
          <w14:ligatures w14:val="none"/>
        </w:rPr>
        <w:t xml:space="preserve"> году</w:t>
      </w:r>
    </w:p>
    <w:p w14:paraId="1DA1C1E8" w14:textId="77777777" w:rsidR="000563FF" w:rsidRPr="000563FF" w:rsidRDefault="000563FF" w:rsidP="000563FF">
      <w:pPr>
        <w:suppressAutoHyphens/>
        <w:spacing w:after="0" w:line="240" w:lineRule="auto"/>
        <w:rPr>
          <w:rFonts w:ascii="Times New Roman" w:eastAsia="SimSun" w:hAnsi="Times New Roman" w:cs="Times New Roman"/>
          <w:b/>
          <w:bCs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b/>
          <w:bCs/>
          <w:kern w:val="0"/>
          <w:sz w:val="20"/>
          <w:szCs w:val="20"/>
          <w:lang w:eastAsia="ar-SA"/>
          <w14:ligatures w14:val="none"/>
        </w:rPr>
        <w:t>«СОГЛАСОВАНО»</w:t>
      </w:r>
    </w:p>
    <w:p w14:paraId="619892CF" w14:textId="77777777" w:rsidR="000563FF" w:rsidRPr="000563FF" w:rsidRDefault="000563FF" w:rsidP="000563FF">
      <w:pPr>
        <w:suppressAutoHyphens/>
        <w:spacing w:after="0" w:line="240" w:lineRule="auto"/>
        <w:rPr>
          <w:rFonts w:ascii="Times New Roman" w:eastAsia="SimSun" w:hAnsi="Times New Roman" w:cs="Times New Roman"/>
          <w:b/>
          <w:bCs/>
          <w:kern w:val="0"/>
          <w:sz w:val="20"/>
          <w:szCs w:val="20"/>
          <w:lang w:eastAsia="ar-SA"/>
          <w14:ligatures w14:val="none"/>
        </w:rPr>
      </w:pPr>
    </w:p>
    <w:p w14:paraId="3544EB83" w14:textId="77777777" w:rsidR="000563FF" w:rsidRPr="000563FF" w:rsidRDefault="000563FF" w:rsidP="000563FF">
      <w:pPr>
        <w:suppressAutoHyphens/>
        <w:spacing w:after="0" w:line="240" w:lineRule="auto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 xml:space="preserve">Руководитель контрактной службы </w:t>
      </w:r>
    </w:p>
    <w:p w14:paraId="300BD20A" w14:textId="77777777" w:rsidR="000563FF" w:rsidRPr="000563FF" w:rsidRDefault="000563FF" w:rsidP="000563FF">
      <w:pPr>
        <w:suppressAutoHyphens/>
        <w:spacing w:after="0" w:line="276" w:lineRule="auto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 xml:space="preserve">______________ Аристов А.Г. </w:t>
      </w:r>
    </w:p>
    <w:p w14:paraId="50858E1E" w14:textId="77777777" w:rsidR="000563FF" w:rsidRPr="000563FF" w:rsidRDefault="000563FF" w:rsidP="000563FF">
      <w:pPr>
        <w:suppressAutoHyphens/>
        <w:spacing w:after="0" w:line="276" w:lineRule="auto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>«___» ___________2024 г.</w:t>
      </w:r>
    </w:p>
    <w:p w14:paraId="2EA9EF7D" w14:textId="77777777" w:rsidR="000563FF" w:rsidRPr="000563FF" w:rsidRDefault="000563FF" w:rsidP="000563FF">
      <w:pPr>
        <w:suppressAutoHyphens/>
        <w:spacing w:after="0" w:line="240" w:lineRule="auto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</w:p>
    <w:p w14:paraId="4855590A" w14:textId="77777777" w:rsidR="000563FF" w:rsidRPr="000563FF" w:rsidRDefault="000563FF" w:rsidP="000563FF">
      <w:pPr>
        <w:suppressAutoHyphens/>
        <w:spacing w:after="0" w:line="240" w:lineRule="auto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>Заместитель главного врача по медицинской части</w:t>
      </w:r>
    </w:p>
    <w:p w14:paraId="0D45AB2E" w14:textId="77777777" w:rsidR="000563FF" w:rsidRPr="000563FF" w:rsidRDefault="000563FF" w:rsidP="000563FF">
      <w:pPr>
        <w:suppressAutoHyphens/>
        <w:spacing w:after="0" w:line="276" w:lineRule="auto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 xml:space="preserve">______________ </w:t>
      </w:r>
      <w:proofErr w:type="spellStart"/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>Бидерман</w:t>
      </w:r>
      <w:proofErr w:type="spellEnd"/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 xml:space="preserve"> Г.Ф. </w:t>
      </w:r>
    </w:p>
    <w:p w14:paraId="44C4AF52" w14:textId="77777777" w:rsidR="000563FF" w:rsidRPr="000563FF" w:rsidRDefault="000563FF" w:rsidP="000563FF">
      <w:pPr>
        <w:suppressAutoHyphens/>
        <w:spacing w:after="0" w:line="276" w:lineRule="auto"/>
        <w:rPr>
          <w:rFonts w:ascii="Times New Roman" w:eastAsia="SimSun" w:hAnsi="Times New Roman" w:cs="Times New Roman"/>
          <w:bCs/>
          <w:color w:val="365F91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bCs/>
          <w:color w:val="365F91"/>
          <w:kern w:val="0"/>
          <w:sz w:val="20"/>
          <w:szCs w:val="20"/>
          <w:lang w:eastAsia="ar-SA"/>
          <w14:ligatures w14:val="none"/>
        </w:rPr>
        <w:t>«___» ___________2024 г.</w:t>
      </w:r>
    </w:p>
    <w:p w14:paraId="4886ABB0" w14:textId="77777777" w:rsidR="000563FF" w:rsidRPr="000563FF" w:rsidRDefault="000563FF" w:rsidP="000563FF">
      <w:pPr>
        <w:suppressAutoHyphens/>
        <w:spacing w:after="0" w:line="360" w:lineRule="auto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</w:p>
    <w:p w14:paraId="7175630A" w14:textId="77777777" w:rsidR="000563FF" w:rsidRPr="000563FF" w:rsidRDefault="000563FF" w:rsidP="000563FF">
      <w:pPr>
        <w:suppressAutoHyphens/>
        <w:spacing w:after="0" w:line="240" w:lineRule="auto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>Заместитель главного врача экономическим вопросам</w:t>
      </w:r>
    </w:p>
    <w:p w14:paraId="3F656A3F" w14:textId="77777777" w:rsidR="000563FF" w:rsidRPr="000563FF" w:rsidRDefault="000563FF" w:rsidP="000563FF">
      <w:pPr>
        <w:suppressAutoHyphens/>
        <w:spacing w:after="0" w:line="276" w:lineRule="auto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>________________</w:t>
      </w:r>
      <w:proofErr w:type="gramStart"/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 xml:space="preserve">_  </w:t>
      </w:r>
      <w:proofErr w:type="spellStart"/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>Маршев</w:t>
      </w:r>
      <w:proofErr w:type="spellEnd"/>
      <w:proofErr w:type="gramEnd"/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 xml:space="preserve"> Е.А.</w:t>
      </w:r>
    </w:p>
    <w:p w14:paraId="30A9D738" w14:textId="77777777" w:rsidR="000563FF" w:rsidRPr="000563FF" w:rsidRDefault="000563FF" w:rsidP="000563FF">
      <w:pPr>
        <w:suppressAutoHyphens/>
        <w:spacing w:after="0" w:line="276" w:lineRule="auto"/>
        <w:rPr>
          <w:rFonts w:ascii="Times New Roman" w:eastAsia="SimSun" w:hAnsi="Times New Roman" w:cs="Times New Roman"/>
          <w:bCs/>
          <w:color w:val="365F91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 xml:space="preserve"> </w:t>
      </w:r>
      <w:r w:rsidRPr="000563FF">
        <w:rPr>
          <w:rFonts w:ascii="Times New Roman" w:eastAsia="SimSun" w:hAnsi="Times New Roman" w:cs="Times New Roman"/>
          <w:bCs/>
          <w:color w:val="365F91"/>
          <w:kern w:val="0"/>
          <w:sz w:val="20"/>
          <w:szCs w:val="20"/>
          <w:lang w:eastAsia="ar-SA"/>
          <w14:ligatures w14:val="none"/>
        </w:rPr>
        <w:t>«___» ___________2024 г.</w:t>
      </w:r>
    </w:p>
    <w:p w14:paraId="7EB23B22" w14:textId="77777777" w:rsidR="000563FF" w:rsidRPr="000563FF" w:rsidRDefault="000563FF" w:rsidP="000563FF">
      <w:pPr>
        <w:suppressAutoHyphens/>
        <w:spacing w:after="0" w:line="240" w:lineRule="auto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</w:p>
    <w:p w14:paraId="1693859C" w14:textId="77777777" w:rsidR="000563FF" w:rsidRPr="000563FF" w:rsidRDefault="000563FF" w:rsidP="000563FF">
      <w:pPr>
        <w:suppressAutoHyphens/>
        <w:spacing w:after="0" w:line="240" w:lineRule="auto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 xml:space="preserve">Главный бухгалтер </w:t>
      </w:r>
    </w:p>
    <w:p w14:paraId="347967B2" w14:textId="77777777" w:rsidR="000563FF" w:rsidRPr="000563FF" w:rsidRDefault="000563FF" w:rsidP="000563FF">
      <w:pPr>
        <w:suppressAutoHyphens/>
        <w:spacing w:after="0" w:line="240" w:lineRule="auto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</w:p>
    <w:p w14:paraId="308BF015" w14:textId="77777777" w:rsidR="000563FF" w:rsidRPr="000563FF" w:rsidRDefault="000563FF" w:rsidP="000563FF">
      <w:pPr>
        <w:suppressAutoHyphens/>
        <w:spacing w:after="0" w:line="276" w:lineRule="auto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 xml:space="preserve">______________ Маткова Т.А. </w:t>
      </w:r>
    </w:p>
    <w:p w14:paraId="038615FF" w14:textId="77777777" w:rsidR="000563FF" w:rsidRPr="000563FF" w:rsidRDefault="000563FF" w:rsidP="000563FF">
      <w:pPr>
        <w:suppressAutoHyphens/>
        <w:spacing w:after="0" w:line="276" w:lineRule="auto"/>
        <w:rPr>
          <w:rFonts w:ascii="Times New Roman" w:eastAsia="SimSun" w:hAnsi="Times New Roman" w:cs="Times New Roman"/>
          <w:bCs/>
          <w:color w:val="365F91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bCs/>
          <w:color w:val="365F91"/>
          <w:kern w:val="0"/>
          <w:sz w:val="20"/>
          <w:szCs w:val="20"/>
          <w:lang w:eastAsia="ar-SA"/>
          <w14:ligatures w14:val="none"/>
        </w:rPr>
        <w:t>«___» ___________2024 г.</w:t>
      </w:r>
    </w:p>
    <w:p w14:paraId="4A068C3C" w14:textId="77777777" w:rsidR="000563FF" w:rsidRPr="000563FF" w:rsidRDefault="000563FF" w:rsidP="000563FF">
      <w:pPr>
        <w:suppressAutoHyphens/>
        <w:spacing w:after="0" w:line="276" w:lineRule="auto"/>
        <w:rPr>
          <w:rFonts w:ascii="Times New Roman" w:eastAsia="SimSun" w:hAnsi="Times New Roman" w:cs="Times New Roman"/>
          <w:bCs/>
          <w:color w:val="365F91"/>
          <w:kern w:val="0"/>
          <w:sz w:val="20"/>
          <w:szCs w:val="20"/>
          <w:lang w:eastAsia="ar-SA"/>
          <w14:ligatures w14:val="none"/>
        </w:rPr>
      </w:pPr>
    </w:p>
    <w:p w14:paraId="783EC744" w14:textId="77777777" w:rsidR="000563FF" w:rsidRPr="000563FF" w:rsidRDefault="000563FF" w:rsidP="000563FF">
      <w:pPr>
        <w:suppressAutoHyphens/>
        <w:spacing w:after="0" w:line="240" w:lineRule="auto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>Юрисконсульт</w:t>
      </w:r>
    </w:p>
    <w:p w14:paraId="1B6F6402" w14:textId="77777777" w:rsidR="000563FF" w:rsidRPr="000563FF" w:rsidRDefault="000563FF" w:rsidP="000563FF">
      <w:pPr>
        <w:suppressAutoHyphens/>
        <w:spacing w:after="0" w:line="276" w:lineRule="auto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>_________________</w:t>
      </w:r>
      <w:proofErr w:type="spellStart"/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>Пяттоева</w:t>
      </w:r>
      <w:proofErr w:type="spellEnd"/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 xml:space="preserve"> И.А. </w:t>
      </w:r>
    </w:p>
    <w:p w14:paraId="1B5C4E36" w14:textId="77777777" w:rsidR="000563FF" w:rsidRPr="000563FF" w:rsidRDefault="000563FF" w:rsidP="000563FF">
      <w:pPr>
        <w:suppressAutoHyphens/>
        <w:spacing w:after="0" w:line="276" w:lineRule="auto"/>
        <w:rPr>
          <w:rFonts w:ascii="Times New Roman" w:eastAsia="SimSun" w:hAnsi="Times New Roman" w:cs="Times New Roman"/>
          <w:bCs/>
          <w:color w:val="365F91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bCs/>
          <w:color w:val="365F91"/>
          <w:kern w:val="0"/>
          <w:sz w:val="20"/>
          <w:szCs w:val="20"/>
          <w:lang w:eastAsia="ar-SA"/>
          <w14:ligatures w14:val="none"/>
        </w:rPr>
        <w:t>«___» ___________2024 г.</w:t>
      </w:r>
    </w:p>
    <w:p w14:paraId="3F312AE9" w14:textId="77777777" w:rsidR="000563FF" w:rsidRPr="000563FF" w:rsidRDefault="000563FF" w:rsidP="000563FF">
      <w:pPr>
        <w:suppressAutoHyphens/>
        <w:spacing w:after="0" w:line="276" w:lineRule="auto"/>
        <w:rPr>
          <w:rFonts w:ascii="Times New Roman" w:eastAsia="SimSun" w:hAnsi="Times New Roman" w:cs="Times New Roman"/>
          <w:bCs/>
          <w:color w:val="365F91"/>
          <w:kern w:val="0"/>
          <w:sz w:val="20"/>
          <w:szCs w:val="20"/>
          <w:lang w:eastAsia="ar-SA"/>
          <w14:ligatures w14:val="none"/>
        </w:rPr>
      </w:pPr>
    </w:p>
    <w:p w14:paraId="5C47F673" w14:textId="77777777" w:rsidR="000563FF" w:rsidRPr="000563FF" w:rsidRDefault="000563FF" w:rsidP="000563FF">
      <w:pPr>
        <w:suppressAutoHyphens/>
        <w:spacing w:after="0" w:line="240" w:lineRule="auto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</w:p>
    <w:p w14:paraId="4FC67065" w14:textId="77777777" w:rsidR="000563FF" w:rsidRPr="000563FF" w:rsidRDefault="000563FF" w:rsidP="000563FF">
      <w:pPr>
        <w:suppressAutoHyphens/>
        <w:spacing w:after="0" w:line="240" w:lineRule="auto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>Начальник отдела закупок</w:t>
      </w:r>
    </w:p>
    <w:p w14:paraId="0AD2ABA3" w14:textId="3BD7836C" w:rsidR="000563FF" w:rsidRPr="000563FF" w:rsidRDefault="000563FF" w:rsidP="000563FF">
      <w:pPr>
        <w:suppressAutoHyphens/>
        <w:spacing w:after="0" w:line="276" w:lineRule="auto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 xml:space="preserve">______________ </w:t>
      </w:r>
      <w:r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>Ашнин Д.Д</w:t>
      </w: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 xml:space="preserve">. </w:t>
      </w:r>
    </w:p>
    <w:p w14:paraId="4F0F30A1" w14:textId="77777777" w:rsidR="000563FF" w:rsidRPr="000563FF" w:rsidRDefault="000563FF" w:rsidP="000563FF">
      <w:pPr>
        <w:suppressAutoHyphens/>
        <w:spacing w:after="0" w:line="276" w:lineRule="auto"/>
        <w:rPr>
          <w:rFonts w:ascii="Times New Roman" w:eastAsia="SimSun" w:hAnsi="Times New Roman" w:cs="Times New Roman"/>
          <w:bCs/>
          <w:color w:val="365F91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bCs/>
          <w:color w:val="365F91"/>
          <w:kern w:val="0"/>
          <w:sz w:val="20"/>
          <w:szCs w:val="20"/>
          <w:lang w:eastAsia="ar-SA"/>
          <w14:ligatures w14:val="none"/>
        </w:rPr>
        <w:t>«___» ___________202</w:t>
      </w:r>
      <w:r w:rsidRPr="00C93E6B">
        <w:rPr>
          <w:rFonts w:ascii="Times New Roman" w:eastAsia="SimSun" w:hAnsi="Times New Roman" w:cs="Times New Roman"/>
          <w:bCs/>
          <w:color w:val="365F91"/>
          <w:kern w:val="0"/>
          <w:sz w:val="20"/>
          <w:szCs w:val="20"/>
          <w:lang w:eastAsia="ar-SA"/>
          <w14:ligatures w14:val="none"/>
        </w:rPr>
        <w:t>4</w:t>
      </w:r>
      <w:r w:rsidRPr="000563FF">
        <w:rPr>
          <w:rFonts w:ascii="Times New Roman" w:eastAsia="SimSun" w:hAnsi="Times New Roman" w:cs="Times New Roman"/>
          <w:bCs/>
          <w:color w:val="365F91"/>
          <w:kern w:val="0"/>
          <w:sz w:val="20"/>
          <w:szCs w:val="20"/>
          <w:lang w:eastAsia="ar-SA"/>
          <w14:ligatures w14:val="none"/>
        </w:rPr>
        <w:t xml:space="preserve"> г.</w:t>
      </w:r>
    </w:p>
    <w:p w14:paraId="14C974F8" w14:textId="77777777" w:rsidR="000563FF" w:rsidRPr="000563FF" w:rsidRDefault="000563FF" w:rsidP="000563FF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sz w:val="20"/>
          <w:szCs w:val="20"/>
          <w:lang w:eastAsia="ar-SA"/>
          <w14:ligatures w14:val="none"/>
        </w:rPr>
      </w:pPr>
    </w:p>
    <w:p w14:paraId="0F9917D4" w14:textId="77777777" w:rsidR="000563FF" w:rsidRPr="000563FF" w:rsidRDefault="000563FF" w:rsidP="000563FF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b/>
          <w:kern w:val="0"/>
          <w:sz w:val="20"/>
          <w:szCs w:val="20"/>
          <w:lang w:eastAsia="ar-SA"/>
          <w14:ligatures w14:val="none"/>
        </w:rPr>
        <w:t>Санкт-Петербург</w:t>
      </w:r>
      <w:r w:rsidRPr="000563FF">
        <w:rPr>
          <w:rFonts w:ascii="Times New Roman" w:eastAsia="SimSun" w:hAnsi="Times New Roman" w:cs="Times New Roman"/>
          <w:b/>
          <w:kern w:val="0"/>
          <w:sz w:val="20"/>
          <w:szCs w:val="20"/>
          <w:lang w:eastAsia="ar-SA"/>
          <w14:ligatures w14:val="none"/>
        </w:rPr>
        <w:br/>
        <w:t>202</w:t>
      </w:r>
      <w:r w:rsidRPr="00C93E6B">
        <w:rPr>
          <w:rFonts w:ascii="Times New Roman" w:eastAsia="SimSun" w:hAnsi="Times New Roman" w:cs="Times New Roman"/>
          <w:b/>
          <w:kern w:val="0"/>
          <w:sz w:val="20"/>
          <w:szCs w:val="20"/>
          <w:lang w:eastAsia="ar-SA"/>
          <w14:ligatures w14:val="none"/>
        </w:rPr>
        <w:t>4</w:t>
      </w:r>
      <w:r w:rsidRPr="000563FF">
        <w:rPr>
          <w:rFonts w:ascii="Times New Roman" w:eastAsia="SimSun" w:hAnsi="Times New Roman" w:cs="Times New Roman"/>
          <w:b/>
          <w:kern w:val="0"/>
          <w:sz w:val="20"/>
          <w:szCs w:val="20"/>
          <w:lang w:eastAsia="ar-SA"/>
          <w14:ligatures w14:val="none"/>
        </w:rPr>
        <w:t> год</w:t>
      </w:r>
    </w:p>
    <w:p w14:paraId="7F33C94C" w14:textId="77777777" w:rsidR="000563FF" w:rsidRPr="000563FF" w:rsidRDefault="000563FF" w:rsidP="000563FF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sz w:val="20"/>
          <w:szCs w:val="20"/>
          <w:lang w:eastAsia="ar-SA"/>
          <w14:ligatures w14:val="none"/>
        </w:rPr>
      </w:pPr>
    </w:p>
    <w:p w14:paraId="00BE6C0A" w14:textId="77777777" w:rsidR="000563FF" w:rsidRPr="000563FF" w:rsidRDefault="000563FF" w:rsidP="000563FF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sz w:val="20"/>
          <w:szCs w:val="20"/>
          <w:lang w:eastAsia="ar-SA"/>
          <w14:ligatures w14:val="none"/>
        </w:rPr>
      </w:pPr>
    </w:p>
    <w:p w14:paraId="24435FD3" w14:textId="77777777" w:rsidR="000563FF" w:rsidRPr="000563FF" w:rsidRDefault="000563FF" w:rsidP="000563FF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sz w:val="20"/>
          <w:szCs w:val="20"/>
          <w:lang w:eastAsia="ar-SA"/>
          <w14:ligatures w14:val="none"/>
        </w:rPr>
      </w:pPr>
    </w:p>
    <w:p w14:paraId="47BFF13A" w14:textId="77777777" w:rsidR="000563FF" w:rsidRPr="000563FF" w:rsidRDefault="000563FF" w:rsidP="000563FF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sz w:val="20"/>
          <w:szCs w:val="20"/>
          <w:lang w:eastAsia="ar-SA"/>
          <w14:ligatures w14:val="none"/>
        </w:rPr>
      </w:pPr>
    </w:p>
    <w:p w14:paraId="29961FAB" w14:textId="77777777" w:rsidR="000563FF" w:rsidRPr="000563FF" w:rsidRDefault="000563FF" w:rsidP="000563FF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sz w:val="20"/>
          <w:szCs w:val="20"/>
          <w:lang w:eastAsia="ar-SA"/>
          <w14:ligatures w14:val="none"/>
        </w:rPr>
      </w:pPr>
    </w:p>
    <w:p w14:paraId="7F4999F7" w14:textId="77777777" w:rsidR="000563FF" w:rsidRPr="000563FF" w:rsidRDefault="000563FF" w:rsidP="000563FF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sz w:val="20"/>
          <w:szCs w:val="20"/>
          <w:lang w:eastAsia="ar-SA"/>
          <w14:ligatures w14:val="none"/>
        </w:rPr>
      </w:pPr>
    </w:p>
    <w:p w14:paraId="45A4976F" w14:textId="77777777" w:rsidR="000563FF" w:rsidRPr="000563FF" w:rsidRDefault="000563FF" w:rsidP="000563FF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sz w:val="20"/>
          <w:szCs w:val="20"/>
          <w:lang w:eastAsia="ar-SA"/>
          <w14:ligatures w14:val="none"/>
        </w:rPr>
      </w:pPr>
    </w:p>
    <w:p w14:paraId="56525D28" w14:textId="77777777" w:rsidR="000563FF" w:rsidRPr="000563FF" w:rsidRDefault="000563FF" w:rsidP="000563FF">
      <w:pPr>
        <w:suppressAutoHyphens/>
        <w:spacing w:after="0" w:line="240" w:lineRule="auto"/>
        <w:jc w:val="center"/>
        <w:rPr>
          <w:rFonts w:ascii="Times New Roman" w:eastAsia="SimSun" w:hAnsi="Times New Roman" w:cs="Times New Roman"/>
          <w:b/>
          <w:kern w:val="0"/>
          <w:sz w:val="20"/>
          <w:szCs w:val="20"/>
          <w:lang w:eastAsia="ar-SA"/>
          <w14:ligatures w14:val="none"/>
        </w:rPr>
      </w:pPr>
    </w:p>
    <w:p w14:paraId="28C3921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lastRenderedPageBreak/>
        <w:t>ПРАВИЛА</w:t>
      </w:r>
    </w:p>
    <w:p w14:paraId="71C82916" w14:textId="4469C36D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>проведения расчетов между Банком и предприятием по операциям</w:t>
      </w:r>
    </w:p>
    <w:p w14:paraId="26DD1BB1" w14:textId="133F1E93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>с использованием банковских карт (эквайринг)</w:t>
      </w:r>
    </w:p>
    <w:p w14:paraId="74E865BE" w14:textId="77777777" w:rsid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1A1C09C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>ТЕРМИНЫ И ОПРЕДЕЛЕНИЯ</w:t>
      </w:r>
    </w:p>
    <w:p w14:paraId="6E90CDA5" w14:textId="10825C4E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 xml:space="preserve">В настоящих Правилах проведения расчетов между </w:t>
      </w:r>
      <w:proofErr w:type="gramStart"/>
      <w:r w:rsidRPr="00461C0C">
        <w:rPr>
          <w:rFonts w:ascii="Times New Roman" w:hAnsi="Times New Roman" w:cs="Times New Roman"/>
          <w:kern w:val="0"/>
        </w:rPr>
        <w:t>Банком  и</w:t>
      </w:r>
      <w:proofErr w:type="gramEnd"/>
      <w:r w:rsidRPr="00461C0C">
        <w:rPr>
          <w:rFonts w:ascii="Times New Roman" w:hAnsi="Times New Roman" w:cs="Times New Roman"/>
          <w:kern w:val="0"/>
        </w:rPr>
        <w:t xml:space="preserve"> Предприятием</w:t>
      </w:r>
      <w:r w:rsidR="000563FF"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по Операциям с использованием Банковских карт и/или реквизитов Банковских карт (эквайринг)</w:t>
      </w:r>
      <w:r w:rsidR="000563FF"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(далее – Правила) используются следующие термины, имеющие определенное ниже значение.</w:t>
      </w:r>
    </w:p>
    <w:p w14:paraId="442E259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proofErr w:type="spellStart"/>
      <w:r w:rsidRPr="00461C0C">
        <w:rPr>
          <w:rFonts w:ascii="Times New Roman" w:hAnsi="Times New Roman" w:cs="Times New Roman"/>
          <w:b/>
          <w:bCs/>
          <w:kern w:val="0"/>
        </w:rPr>
        <w:t>Авторизационный</w:t>
      </w:r>
      <w:proofErr w:type="spellEnd"/>
      <w:r w:rsidRPr="00461C0C">
        <w:rPr>
          <w:rFonts w:ascii="Times New Roman" w:hAnsi="Times New Roman" w:cs="Times New Roman"/>
          <w:b/>
          <w:bCs/>
          <w:kern w:val="0"/>
        </w:rPr>
        <w:t xml:space="preserve"> запрос </w:t>
      </w:r>
      <w:r w:rsidRPr="00461C0C">
        <w:rPr>
          <w:rFonts w:ascii="Times New Roman" w:hAnsi="Times New Roman" w:cs="Times New Roman"/>
          <w:kern w:val="0"/>
        </w:rPr>
        <w:t>– запрос Банка-эквайрера на получение Авторизации.</w:t>
      </w:r>
    </w:p>
    <w:p w14:paraId="39649BA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Авторизация </w:t>
      </w:r>
      <w:r w:rsidRPr="00461C0C">
        <w:rPr>
          <w:rFonts w:ascii="Times New Roman" w:hAnsi="Times New Roman" w:cs="Times New Roman"/>
          <w:kern w:val="0"/>
        </w:rPr>
        <w:t>– процедура получения разрешения от Банка-эмитента или иного юридического</w:t>
      </w:r>
    </w:p>
    <w:p w14:paraId="63B4E77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лица, действующего от его имени, на проведение Операции.</w:t>
      </w:r>
    </w:p>
    <w:p w14:paraId="2E20426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Аутентификация </w:t>
      </w:r>
      <w:r w:rsidRPr="00461C0C">
        <w:rPr>
          <w:rFonts w:ascii="Times New Roman" w:hAnsi="Times New Roman" w:cs="Times New Roman"/>
          <w:kern w:val="0"/>
        </w:rPr>
        <w:t>– процедура проверки подлинности данных Держателя карты.</w:t>
      </w:r>
    </w:p>
    <w:p w14:paraId="6ECADAEE" w14:textId="4CFFBEF2" w:rsidR="00461C0C" w:rsidRPr="00461C0C" w:rsidRDefault="00461C0C" w:rsidP="00C93E6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Банк – </w:t>
      </w:r>
      <w:r w:rsidR="00C93E6B">
        <w:rPr>
          <w:rFonts w:ascii="Times New Roman" w:hAnsi="Times New Roman" w:cs="Times New Roman"/>
          <w:b/>
          <w:bCs/>
          <w:kern w:val="0"/>
        </w:rPr>
        <w:t>Исполнитель</w:t>
      </w:r>
      <w:r w:rsidRPr="00461C0C">
        <w:rPr>
          <w:rFonts w:ascii="Times New Roman" w:hAnsi="Times New Roman" w:cs="Times New Roman"/>
          <w:kern w:val="0"/>
        </w:rPr>
        <w:t>.</w:t>
      </w:r>
    </w:p>
    <w:p w14:paraId="773DC0B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Банковская карта (Карта) </w:t>
      </w:r>
      <w:r w:rsidRPr="00461C0C">
        <w:rPr>
          <w:rFonts w:ascii="Times New Roman" w:hAnsi="Times New Roman" w:cs="Times New Roman"/>
          <w:kern w:val="0"/>
        </w:rPr>
        <w:t>– расчетная (дебетовая), кредитная или предоплаченная карта</w:t>
      </w:r>
    </w:p>
    <w:p w14:paraId="171707D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логотипом Платежной системы, являющаяся электронным средством платежа, используемая</w:t>
      </w:r>
    </w:p>
    <w:p w14:paraId="6993C6F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для совершения Операций в ТСТ / на Ресурсе Предприятия. Карта может быть представлена либо</w:t>
      </w:r>
    </w:p>
    <w:p w14:paraId="654432F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на физическом носителе, либо путем указания ее реквизитов, либо через мобильное устройство,</w:t>
      </w:r>
    </w:p>
    <w:p w14:paraId="0463192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которое позволяет Покупателю совершать операции по технологии беспроводной высокочастотной</w:t>
      </w:r>
    </w:p>
    <w:p w14:paraId="68C8993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связи малого радиуса действия (NFC).</w:t>
      </w:r>
    </w:p>
    <w:p w14:paraId="72AB186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Банк-эквайрер </w:t>
      </w:r>
      <w:r w:rsidRPr="00461C0C">
        <w:rPr>
          <w:rFonts w:ascii="Times New Roman" w:hAnsi="Times New Roman" w:cs="Times New Roman"/>
          <w:kern w:val="0"/>
        </w:rPr>
        <w:t>– кредитная организация, являющаяся участником Платежной системы,</w:t>
      </w:r>
    </w:p>
    <w:p w14:paraId="28D48C4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организующая точки приема Карт и осуществляющая весь комплекс финансовых операций, связанных</w:t>
      </w:r>
    </w:p>
    <w:p w14:paraId="7D1542E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выполнением расчетов и платежей по Картам в этих точках.</w:t>
      </w:r>
    </w:p>
    <w:p w14:paraId="33B44E9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Банк-эмитент (Эмитент) </w:t>
      </w:r>
      <w:r w:rsidRPr="00461C0C">
        <w:rPr>
          <w:rFonts w:ascii="Times New Roman" w:hAnsi="Times New Roman" w:cs="Times New Roman"/>
          <w:kern w:val="0"/>
        </w:rPr>
        <w:t>– кредитная организация, осуществляющая выпуск Карт,</w:t>
      </w:r>
    </w:p>
    <w:p w14:paraId="2738CDF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предназначенных для совершения Держателями карт операций с денежными средствами,</w:t>
      </w:r>
    </w:p>
    <w:p w14:paraId="4941D93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находящимися у Эмитента, и расчетное обслуживание счетов Держателей карт.</w:t>
      </w:r>
    </w:p>
    <w:p w14:paraId="7E36E91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Верификация Карты </w:t>
      </w:r>
      <w:r w:rsidRPr="00461C0C">
        <w:rPr>
          <w:rFonts w:ascii="Times New Roman" w:hAnsi="Times New Roman" w:cs="Times New Roman"/>
          <w:kern w:val="0"/>
        </w:rPr>
        <w:t>– процедура дополнительной проверки Банком Карты Покупателя</w:t>
      </w:r>
    </w:p>
    <w:p w14:paraId="1B984C6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при обращении к Банку-эмитенту, осуществляемая с целью снижения рисков проведения</w:t>
      </w:r>
    </w:p>
    <w:p w14:paraId="3CB8D93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мошеннической операции по Карте Покупателя.</w:t>
      </w:r>
    </w:p>
    <w:p w14:paraId="1A72419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При проведении Операций по реквизитам Карты, Верификация Карты осуществляется</w:t>
      </w:r>
    </w:p>
    <w:p w14:paraId="2C4A13B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 технологии 3D Secure и/или с проверкой CVC2/CVV2/ППК2 (кода безопасности).</w:t>
      </w:r>
    </w:p>
    <w:p w14:paraId="30E25A1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Возмещение </w:t>
      </w:r>
      <w:r w:rsidRPr="00461C0C">
        <w:rPr>
          <w:rFonts w:ascii="Times New Roman" w:hAnsi="Times New Roman" w:cs="Times New Roman"/>
          <w:kern w:val="0"/>
        </w:rPr>
        <w:t>– денежные средства за Операции, подлежащие переводу Банком по поручению</w:t>
      </w:r>
    </w:p>
    <w:p w14:paraId="76A7410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Банка-эквайрера в пользу Предприятия.</w:t>
      </w:r>
    </w:p>
    <w:p w14:paraId="0976A27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Держатель карты </w:t>
      </w:r>
      <w:r w:rsidRPr="00461C0C">
        <w:rPr>
          <w:rFonts w:ascii="Times New Roman" w:hAnsi="Times New Roman" w:cs="Times New Roman"/>
          <w:kern w:val="0"/>
        </w:rPr>
        <w:t>– Покупатель – физическое лицо (в том числе уполномоченный</w:t>
      </w:r>
    </w:p>
    <w:p w14:paraId="274402C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представитель юридического лица), на имя которого выпущена Карта.</w:t>
      </w:r>
    </w:p>
    <w:p w14:paraId="772A772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Договор </w:t>
      </w:r>
      <w:r w:rsidRPr="00461C0C">
        <w:rPr>
          <w:rFonts w:ascii="Times New Roman" w:hAnsi="Times New Roman" w:cs="Times New Roman"/>
          <w:kern w:val="0"/>
        </w:rPr>
        <w:t>– настоящие Правила, Тарифы Банка и Заявление, надлежащим образом заполненное</w:t>
      </w:r>
    </w:p>
    <w:p w14:paraId="332B347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 подписанное уполномоченным лицом Предприятия, составляющие в совокупности Договор</w:t>
      </w:r>
    </w:p>
    <w:p w14:paraId="1B87C25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на проведение расчетов между Банком и Предприятием по Операциям, совершенным</w:t>
      </w:r>
    </w:p>
    <w:p w14:paraId="4236938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использованием Банковских карт.</w:t>
      </w:r>
    </w:p>
    <w:p w14:paraId="42C5EC9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Документ </w:t>
      </w:r>
      <w:r w:rsidRPr="00461C0C">
        <w:rPr>
          <w:rFonts w:ascii="Times New Roman" w:hAnsi="Times New Roman" w:cs="Times New Roman"/>
          <w:kern w:val="0"/>
        </w:rPr>
        <w:t>– документ на бумажном носителе или в электронном виде, являющийся основанием</w:t>
      </w:r>
    </w:p>
    <w:p w14:paraId="3E13560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для осуществления расчетов по Операциям с использованием Карты.</w:t>
      </w:r>
    </w:p>
    <w:p w14:paraId="06D8CC6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Заявление о присоединении (Заявление) </w:t>
      </w:r>
      <w:r w:rsidRPr="00461C0C">
        <w:rPr>
          <w:rFonts w:ascii="Times New Roman" w:hAnsi="Times New Roman" w:cs="Times New Roman"/>
          <w:kern w:val="0"/>
        </w:rPr>
        <w:t>– заявление о присоединении к настоящим</w:t>
      </w:r>
    </w:p>
    <w:p w14:paraId="4625335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Правилам проведения расчетов между Банком и Предприятием по Операциям с использованием</w:t>
      </w:r>
    </w:p>
    <w:p w14:paraId="1C2ED6B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Банковских карт, составленное по форме Банка.</w:t>
      </w:r>
    </w:p>
    <w:p w14:paraId="4BEEE81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>Инструкция о порядке проведения операций с использованием банковских карт в сети</w:t>
      </w:r>
    </w:p>
    <w:p w14:paraId="274B99F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интернет </w:t>
      </w:r>
      <w:r w:rsidRPr="00461C0C">
        <w:rPr>
          <w:rFonts w:ascii="Times New Roman" w:hAnsi="Times New Roman" w:cs="Times New Roman"/>
          <w:kern w:val="0"/>
        </w:rPr>
        <w:t>– приложение № 2 к настоящим Правилам, составленное и утвержденное Банком с учетом</w:t>
      </w:r>
    </w:p>
    <w:p w14:paraId="1A5F8FF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требований Платежных систем, регулирующее правила совершения Операций с использованием Карт</w:t>
      </w:r>
    </w:p>
    <w:p w14:paraId="5F23101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сети Интернет, обслуживания Держателей карт, меры безопасности при проведении Операций</w:t>
      </w:r>
    </w:p>
    <w:p w14:paraId="5F2DD50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использованием Карт, требования к интернет-магазину Предприятия.</w:t>
      </w:r>
    </w:p>
    <w:p w14:paraId="7C52DCC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>Инструкция о порядке проведения операций с использованием банковских карт</w:t>
      </w:r>
    </w:p>
    <w:p w14:paraId="11ED0A6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в торгово-сервисных точках предприятия </w:t>
      </w:r>
      <w:r w:rsidRPr="00461C0C">
        <w:rPr>
          <w:rFonts w:ascii="Times New Roman" w:hAnsi="Times New Roman" w:cs="Times New Roman"/>
          <w:kern w:val="0"/>
        </w:rPr>
        <w:t>– приложение № 1 к настоящим Правилам, составленное</w:t>
      </w:r>
    </w:p>
    <w:p w14:paraId="4DB4BCC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 утвержденное Банком с учетом требований Платежных систем, регулирующее правила совершения</w:t>
      </w:r>
    </w:p>
    <w:p w14:paraId="29BBE4D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Операций с использованием Карт, обслуживания Держателей карт, меры безопасности</w:t>
      </w:r>
    </w:p>
    <w:p w14:paraId="2846897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lastRenderedPageBreak/>
        <w:t>при проведении Операций с использованием Карт, требования к ТСТ, выполнение которых</w:t>
      </w:r>
    </w:p>
    <w:p w14:paraId="3515262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необходимо для разрешения Банком проведения Операций с использованием Карт и установки</w:t>
      </w:r>
    </w:p>
    <w:p w14:paraId="7BD02F1C" w14:textId="57EB72FD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Оборудования, а также иные условия, связанные с осуществлением Операций с использованием Карт.</w:t>
      </w:r>
    </w:p>
    <w:p w14:paraId="7CAC41E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Интернет-портал Предприятия (сайт, магазин) </w:t>
      </w:r>
      <w:r w:rsidRPr="00461C0C">
        <w:rPr>
          <w:rFonts w:ascii="Times New Roman" w:hAnsi="Times New Roman" w:cs="Times New Roman"/>
          <w:kern w:val="0"/>
        </w:rPr>
        <w:t>– программно-аппаратный комплекс</w:t>
      </w:r>
    </w:p>
    <w:p w14:paraId="776A0B9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Предприятия, с использованием которого Держатель карты получает через сеть Интернет</w:t>
      </w:r>
    </w:p>
    <w:p w14:paraId="3A4ABE3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информацию о Предприятии и его Товарах (работах, услугах), способах их оплаты и иную</w:t>
      </w:r>
    </w:p>
    <w:p w14:paraId="607076F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информацию о Предприятии.</w:t>
      </w:r>
    </w:p>
    <w:p w14:paraId="5591791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Интернет-эквайринг </w:t>
      </w:r>
      <w:r w:rsidRPr="00461C0C">
        <w:rPr>
          <w:rFonts w:ascii="Times New Roman" w:hAnsi="Times New Roman" w:cs="Times New Roman"/>
          <w:kern w:val="0"/>
        </w:rPr>
        <w:t>– осуществление Банком-эквайрером расчетов по Операциям</w:t>
      </w:r>
    </w:p>
    <w:p w14:paraId="48DE3AA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Предприятиями, осуществляющими прием оплаты за Товары (работы, услуги) на Ресурсе</w:t>
      </w:r>
    </w:p>
    <w:p w14:paraId="107CB1F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использованием Карт (реквизитов Карт).</w:t>
      </w:r>
    </w:p>
    <w:p w14:paraId="1AC5464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Код авторизации </w:t>
      </w:r>
      <w:r w:rsidRPr="00461C0C">
        <w:rPr>
          <w:rFonts w:ascii="Times New Roman" w:hAnsi="Times New Roman" w:cs="Times New Roman"/>
          <w:kern w:val="0"/>
        </w:rPr>
        <w:t>– уникальный буквенно-цифровой код, подтверждающий успешное</w:t>
      </w:r>
    </w:p>
    <w:p w14:paraId="1D24CB1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 xml:space="preserve">проведение Авторизации, предоставляемый Эмитентом в ответ на </w:t>
      </w:r>
      <w:proofErr w:type="spellStart"/>
      <w:r w:rsidRPr="00461C0C">
        <w:rPr>
          <w:rFonts w:ascii="Times New Roman" w:hAnsi="Times New Roman" w:cs="Times New Roman"/>
          <w:kern w:val="0"/>
        </w:rPr>
        <w:t>Авторизационный</w:t>
      </w:r>
      <w:proofErr w:type="spellEnd"/>
      <w:r w:rsidRPr="00461C0C">
        <w:rPr>
          <w:rFonts w:ascii="Times New Roman" w:hAnsi="Times New Roman" w:cs="Times New Roman"/>
          <w:kern w:val="0"/>
        </w:rPr>
        <w:t xml:space="preserve"> запрос.</w:t>
      </w:r>
    </w:p>
    <w:p w14:paraId="278FC98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Комиссия </w:t>
      </w:r>
      <w:r w:rsidRPr="00461C0C">
        <w:rPr>
          <w:rFonts w:ascii="Times New Roman" w:hAnsi="Times New Roman" w:cs="Times New Roman"/>
          <w:kern w:val="0"/>
        </w:rPr>
        <w:t>– денежная сумма, уплачиваемая Предприятием Банку за оказание Банком</w:t>
      </w:r>
    </w:p>
    <w:p w14:paraId="5234402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Предприятию предусмотренных договором Услуг, связанных с обслуживанием Банковских карт,</w:t>
      </w:r>
    </w:p>
    <w:p w14:paraId="398CE8E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осуществлением расчетов с Предприятием по Операциям, совершаемым с использованием Карт</w:t>
      </w:r>
    </w:p>
    <w:p w14:paraId="6DD011F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 обеспечением информационного и технологического взаимодействия между участниками расчетов,</w:t>
      </w:r>
    </w:p>
    <w:p w14:paraId="624D994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осуществляемых с использованием Банковских карт. В соответствии с подпунктами 3, 3.1, 4 п. 3</w:t>
      </w:r>
    </w:p>
    <w:p w14:paraId="55FE185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ст. 149 Налогового кодекса Российской Федерации, Комиссия НДС не облагается.</w:t>
      </w:r>
    </w:p>
    <w:p w14:paraId="0FF818B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Контрольно-кассовая техника (ККТ) </w:t>
      </w:r>
      <w:r w:rsidRPr="00461C0C">
        <w:rPr>
          <w:rFonts w:ascii="Times New Roman" w:hAnsi="Times New Roman" w:cs="Times New Roman"/>
          <w:kern w:val="0"/>
        </w:rPr>
        <w:t>– программно-технические средства и их комплексы,</w:t>
      </w:r>
    </w:p>
    <w:p w14:paraId="3BD837C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обеспечивающие запись и хранение фискальных данных в фискальных накопителях, формирующие</w:t>
      </w:r>
    </w:p>
    <w:p w14:paraId="5B40A2FF" w14:textId="6EEC0C69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фискальные документы, обеспечивающие передачу фискальных документов в налоговые органы через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оператора фискальных данных и печать фискальных документов на бумажных носителях</w:t>
      </w:r>
    </w:p>
    <w:p w14:paraId="59BA09F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соответствии с правилами, установленными законодательством Российской Федерации о</w:t>
      </w:r>
    </w:p>
    <w:p w14:paraId="511C65A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применении контрольно-кассовой техники.</w:t>
      </w:r>
    </w:p>
    <w:p w14:paraId="497572B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Мобильное приложение Банка </w:t>
      </w:r>
      <w:r w:rsidRPr="00461C0C">
        <w:rPr>
          <w:rFonts w:ascii="Times New Roman" w:hAnsi="Times New Roman" w:cs="Times New Roman"/>
          <w:kern w:val="0"/>
        </w:rPr>
        <w:t>– программное обеспечение Банка, предоставляемое</w:t>
      </w:r>
    </w:p>
    <w:p w14:paraId="39BFB52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Предприятию для совершения Операций по Картам.</w:t>
      </w:r>
    </w:p>
    <w:p w14:paraId="0A95294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Мобильное устройство Предприятия </w:t>
      </w:r>
      <w:r w:rsidRPr="00461C0C">
        <w:rPr>
          <w:rFonts w:ascii="Times New Roman" w:hAnsi="Times New Roman" w:cs="Times New Roman"/>
          <w:kern w:val="0"/>
        </w:rPr>
        <w:t>– электронное устройство, принадлежащее</w:t>
      </w:r>
    </w:p>
    <w:p w14:paraId="175D64A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Предприятию, на котором установлено Мобильное приложение Банка.</w:t>
      </w:r>
    </w:p>
    <w:p w14:paraId="74EB4F0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>Мобильный терминал (</w:t>
      </w:r>
      <w:proofErr w:type="spellStart"/>
      <w:r w:rsidRPr="00461C0C">
        <w:rPr>
          <w:rFonts w:ascii="Times New Roman" w:hAnsi="Times New Roman" w:cs="Times New Roman"/>
          <w:b/>
          <w:bCs/>
          <w:kern w:val="0"/>
        </w:rPr>
        <w:t>mPos</w:t>
      </w:r>
      <w:proofErr w:type="spellEnd"/>
      <w:r w:rsidRPr="00461C0C">
        <w:rPr>
          <w:rFonts w:ascii="Times New Roman" w:hAnsi="Times New Roman" w:cs="Times New Roman"/>
          <w:b/>
          <w:bCs/>
          <w:kern w:val="0"/>
        </w:rPr>
        <w:t xml:space="preserve">) </w:t>
      </w:r>
      <w:r w:rsidRPr="00461C0C">
        <w:rPr>
          <w:rFonts w:ascii="Times New Roman" w:hAnsi="Times New Roman" w:cs="Times New Roman"/>
          <w:kern w:val="0"/>
        </w:rPr>
        <w:t>– электронное программно-техническое устройство,</w:t>
      </w:r>
    </w:p>
    <w:p w14:paraId="0243C31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позволяющее с помощью Мобильного устройства Предприятия, на котором установлено Мобильное</w:t>
      </w:r>
    </w:p>
    <w:p w14:paraId="7CA12E3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приложение Банка, осуществлять прием Карт в ТСТ для проведения Операций.</w:t>
      </w:r>
    </w:p>
    <w:p w14:paraId="4E77B9E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Мошенническая операция </w:t>
      </w:r>
      <w:r w:rsidRPr="00461C0C">
        <w:rPr>
          <w:rFonts w:ascii="Times New Roman" w:hAnsi="Times New Roman" w:cs="Times New Roman"/>
          <w:kern w:val="0"/>
        </w:rPr>
        <w:t>– операция, заявленная ПС и/или Банком-эмитентом</w:t>
      </w:r>
    </w:p>
    <w:p w14:paraId="6224628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как мошенническая. Несанкционированная операция, инициированная без ведома или согласия</w:t>
      </w:r>
    </w:p>
    <w:p w14:paraId="7067E5F1" w14:textId="06AFB696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Держателя карты, в результате которой Держателем карты не было получено никаких Товаров (работ,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услуг).</w:t>
      </w:r>
    </w:p>
    <w:p w14:paraId="5CED374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Оборудование </w:t>
      </w:r>
      <w:r w:rsidRPr="00461C0C">
        <w:rPr>
          <w:rFonts w:ascii="Times New Roman" w:hAnsi="Times New Roman" w:cs="Times New Roman"/>
          <w:kern w:val="0"/>
        </w:rPr>
        <w:t>– электронный терминал, любое иное программно-техническое устройство,</w:t>
      </w:r>
    </w:p>
    <w:p w14:paraId="136F5C6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предназначенное для совершения Операций в ТСТ с использованием Карты и принадлежащее Банку</w:t>
      </w:r>
    </w:p>
    <w:p w14:paraId="3239276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на праве собственности (далее – Оборудование Банка) или Предприятию (далее – Оборудование</w:t>
      </w:r>
    </w:p>
    <w:p w14:paraId="55A851A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Предприятия).</w:t>
      </w:r>
    </w:p>
    <w:p w14:paraId="35528F2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Обслуживающая компания </w:t>
      </w:r>
      <w:r w:rsidRPr="00461C0C">
        <w:rPr>
          <w:rFonts w:ascii="Times New Roman" w:hAnsi="Times New Roman" w:cs="Times New Roman"/>
          <w:kern w:val="0"/>
        </w:rPr>
        <w:t>– организация, действующая от имени и по поручению Банка</w:t>
      </w:r>
    </w:p>
    <w:p w14:paraId="3B4B7AB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целях выполнения возложенных на Банк в рамках настоящего Договора функций.</w:t>
      </w:r>
    </w:p>
    <w:p w14:paraId="59AF1E8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Операция </w:t>
      </w:r>
      <w:r w:rsidRPr="00461C0C">
        <w:rPr>
          <w:rFonts w:ascii="Times New Roman" w:hAnsi="Times New Roman" w:cs="Times New Roman"/>
          <w:kern w:val="0"/>
        </w:rPr>
        <w:t>– операция (транзакция) в том числе Операция оплаты, Операция отмены, Операция</w:t>
      </w:r>
    </w:p>
    <w:p w14:paraId="2E34459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возврата, совершенная с использованием Карты, осуществляемая в соответствии с настоящими</w:t>
      </w:r>
    </w:p>
    <w:p w14:paraId="265F86E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Правилами и Правилами платежных систем.</w:t>
      </w:r>
    </w:p>
    <w:p w14:paraId="39C82BB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Операция возврата </w:t>
      </w:r>
      <w:r w:rsidRPr="00461C0C">
        <w:rPr>
          <w:rFonts w:ascii="Times New Roman" w:hAnsi="Times New Roman" w:cs="Times New Roman"/>
          <w:kern w:val="0"/>
        </w:rPr>
        <w:t>– операция возврата Держателю карты денежных средств, списанных с его</w:t>
      </w:r>
    </w:p>
    <w:p w14:paraId="4F41910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счета при оплате Товара в рамках ранее совершенной Операции, осуществляемая при возврате ранее</w:t>
      </w:r>
    </w:p>
    <w:p w14:paraId="21657DF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приобретенных Товаров или отказе от услуг.</w:t>
      </w:r>
    </w:p>
    <w:p w14:paraId="4D9DCD4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Операция оплаты </w:t>
      </w:r>
      <w:r w:rsidRPr="00461C0C">
        <w:rPr>
          <w:rFonts w:ascii="Times New Roman" w:hAnsi="Times New Roman" w:cs="Times New Roman"/>
          <w:kern w:val="0"/>
        </w:rPr>
        <w:t>– операция по оплате Товаров с использованием Карты и/или реквизитов</w:t>
      </w:r>
    </w:p>
    <w:p w14:paraId="39D8521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Карты с проведением Авторизации.</w:t>
      </w:r>
    </w:p>
    <w:p w14:paraId="3AD2128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Операция отмены </w:t>
      </w:r>
      <w:r w:rsidRPr="00461C0C">
        <w:rPr>
          <w:rFonts w:ascii="Times New Roman" w:hAnsi="Times New Roman" w:cs="Times New Roman"/>
          <w:kern w:val="0"/>
        </w:rPr>
        <w:t>– операция, выполняемая с целью отмены ошибочно полученной</w:t>
      </w:r>
    </w:p>
    <w:p w14:paraId="281D742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Авторизации или с целью корректировки или возврата средств по ошибочно проведенной Операции</w:t>
      </w:r>
    </w:p>
    <w:p w14:paraId="0CFE9F7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оплаты.</w:t>
      </w:r>
    </w:p>
    <w:p w14:paraId="1F3960A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Официальный сайт Банка </w:t>
      </w:r>
      <w:r w:rsidRPr="00461C0C">
        <w:rPr>
          <w:rFonts w:ascii="Times New Roman" w:hAnsi="Times New Roman" w:cs="Times New Roman"/>
          <w:kern w:val="0"/>
        </w:rPr>
        <w:t>– https://www.gazprombank.ru.</w:t>
      </w:r>
    </w:p>
    <w:p w14:paraId="773D526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Платежная система (ПС) </w:t>
      </w:r>
      <w:r w:rsidRPr="00461C0C">
        <w:rPr>
          <w:rFonts w:ascii="Times New Roman" w:hAnsi="Times New Roman" w:cs="Times New Roman"/>
          <w:kern w:val="0"/>
        </w:rPr>
        <w:t>– совокупность организаций, взаимодействующих по правилам</w:t>
      </w:r>
    </w:p>
    <w:p w14:paraId="6D610BA2" w14:textId="723203D1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lastRenderedPageBreak/>
        <w:t>Платежной системы в целях осуществления перевода денежных средств.</w:t>
      </w:r>
    </w:p>
    <w:p w14:paraId="3F08342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Платежная страница (применимо для Интернет-эквайринга) </w:t>
      </w:r>
      <w:r w:rsidRPr="00461C0C">
        <w:rPr>
          <w:rFonts w:ascii="Times New Roman" w:hAnsi="Times New Roman" w:cs="Times New Roman"/>
          <w:kern w:val="0"/>
        </w:rPr>
        <w:t>– специальная страница в сети</w:t>
      </w:r>
    </w:p>
    <w:p w14:paraId="38C557A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Интернет, используемая Держателями карт для ввода реквизитов Карты на Ресурсе. Предприятие</w:t>
      </w:r>
    </w:p>
    <w:p w14:paraId="05C1080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может иметь собственную Платежную страницу, при наличии действующего сертификат PCI DSS.</w:t>
      </w:r>
    </w:p>
    <w:p w14:paraId="595CA96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Подтверждающий документ по операции возврата </w:t>
      </w:r>
      <w:r w:rsidRPr="00461C0C">
        <w:rPr>
          <w:rFonts w:ascii="Times New Roman" w:hAnsi="Times New Roman" w:cs="Times New Roman"/>
          <w:kern w:val="0"/>
        </w:rPr>
        <w:t>– документ, составленный</w:t>
      </w:r>
    </w:p>
    <w:p w14:paraId="52DC10F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использованием реквизитов Банковской карты на бумажном носителе (чек терминала)</w:t>
      </w:r>
    </w:p>
    <w:p w14:paraId="5F82A15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и/или в электронной форме (электронный файл терминала), подтверждающий распоряжение</w:t>
      </w:r>
    </w:p>
    <w:p w14:paraId="3173DAB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Предприятия осуществить возврат Держателю карты указанной в документе суммы.</w:t>
      </w:r>
    </w:p>
    <w:p w14:paraId="4499CDE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Подтверждающий документ по операции оплаты </w:t>
      </w:r>
      <w:r w:rsidRPr="00461C0C">
        <w:rPr>
          <w:rFonts w:ascii="Times New Roman" w:hAnsi="Times New Roman" w:cs="Times New Roman"/>
          <w:kern w:val="0"/>
        </w:rPr>
        <w:t>– документ, составленный</w:t>
      </w:r>
    </w:p>
    <w:p w14:paraId="5B7E198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использованием реквизитов Банковской карты на бумажном носителе (чек терминала)</w:t>
      </w:r>
    </w:p>
    <w:p w14:paraId="0FA6F3E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и/или в электронной форме (электронный файл терминала), подтверждающий распоряжение</w:t>
      </w:r>
    </w:p>
    <w:p w14:paraId="12E7381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Держателя карты оплатить указанную в документе сумму Предприятию.</w:t>
      </w:r>
    </w:p>
    <w:p w14:paraId="4B60728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Покупатель </w:t>
      </w:r>
      <w:r w:rsidRPr="00461C0C">
        <w:rPr>
          <w:rFonts w:ascii="Times New Roman" w:hAnsi="Times New Roman" w:cs="Times New Roman"/>
          <w:kern w:val="0"/>
        </w:rPr>
        <w:t>– физическое лицо, осуществляющее Операции в целях приобретения им Товара</w:t>
      </w:r>
    </w:p>
    <w:p w14:paraId="4E173FA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или возврата/отказа от Товара.</w:t>
      </w:r>
    </w:p>
    <w:p w14:paraId="6CF2890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Правила Платежных систем </w:t>
      </w:r>
      <w:r w:rsidRPr="00461C0C">
        <w:rPr>
          <w:rFonts w:ascii="Times New Roman" w:hAnsi="Times New Roman" w:cs="Times New Roman"/>
          <w:kern w:val="0"/>
        </w:rPr>
        <w:t>– документ, содержащий условия участия в Платежной системе,</w:t>
      </w:r>
    </w:p>
    <w:p w14:paraId="2F7F4EF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осуществления перевода денежных средств, оказания услуг платежной инфраструктуры и иные</w:t>
      </w:r>
    </w:p>
    <w:p w14:paraId="42065FE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условия.</w:t>
      </w:r>
    </w:p>
    <w:p w14:paraId="0999336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Предварительная авторизация, </w:t>
      </w:r>
      <w:proofErr w:type="spellStart"/>
      <w:r w:rsidRPr="00461C0C">
        <w:rPr>
          <w:rFonts w:ascii="Times New Roman" w:hAnsi="Times New Roman" w:cs="Times New Roman"/>
          <w:b/>
          <w:bCs/>
          <w:kern w:val="0"/>
        </w:rPr>
        <w:t>предавторизация</w:t>
      </w:r>
      <w:proofErr w:type="spellEnd"/>
      <w:r w:rsidRPr="00461C0C">
        <w:rPr>
          <w:rFonts w:ascii="Times New Roman" w:hAnsi="Times New Roman" w:cs="Times New Roman"/>
          <w:b/>
          <w:bCs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– авторизация, выполняемая в режиме</w:t>
      </w:r>
    </w:p>
    <w:p w14:paraId="5554AE4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реального времени, в том числе предназначенная для предварительной проверки достаточности</w:t>
      </w:r>
    </w:p>
    <w:p w14:paraId="2CAEFA2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средств на счете Держателя карты и/или резервирования необходимой суммы средств на счете</w:t>
      </w:r>
    </w:p>
    <w:p w14:paraId="4FBF05D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Держателя карты в качестве гарантии оплаты Товаров (работ, услуг).</w:t>
      </w:r>
    </w:p>
    <w:p w14:paraId="6E4F6C2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Предприятие </w:t>
      </w:r>
      <w:r w:rsidRPr="00461C0C">
        <w:rPr>
          <w:rFonts w:ascii="Times New Roman" w:hAnsi="Times New Roman" w:cs="Times New Roman"/>
          <w:kern w:val="0"/>
        </w:rPr>
        <w:t>– юридическое лицо/индивидуальный предприниматель (ИП) / лицо,</w:t>
      </w:r>
    </w:p>
    <w:p w14:paraId="77F61C9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занимающееся в установленном законодательством Российской Федерации порядке частной</w:t>
      </w:r>
    </w:p>
    <w:p w14:paraId="37B2CA4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практикой, принимающее Карты в качестве средства оплаты Товаров на основании условий</w:t>
      </w:r>
    </w:p>
    <w:p w14:paraId="610608E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настоящих Правил. Предприятие может иметь одну Торгово-сервисную точку или сеть из 2 (двух)</w:t>
      </w:r>
    </w:p>
    <w:p w14:paraId="3F8FCE2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 более Торгово-сервисных точек.</w:t>
      </w:r>
    </w:p>
    <w:p w14:paraId="0AE5426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Процессинг </w:t>
      </w:r>
      <w:r w:rsidRPr="00461C0C">
        <w:rPr>
          <w:rFonts w:ascii="Times New Roman" w:hAnsi="Times New Roman" w:cs="Times New Roman"/>
          <w:kern w:val="0"/>
        </w:rPr>
        <w:t>– деятельность, включающая в себя сбор, обработку и рассылку участникам</w:t>
      </w:r>
    </w:p>
    <w:p w14:paraId="183244A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расчетов информации по Операциям, совершенным с использованием Карт.</w:t>
      </w:r>
    </w:p>
    <w:p w14:paraId="5B7FF06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Расчетная информация </w:t>
      </w:r>
      <w:r w:rsidRPr="00461C0C">
        <w:rPr>
          <w:rFonts w:ascii="Times New Roman" w:hAnsi="Times New Roman" w:cs="Times New Roman"/>
          <w:kern w:val="0"/>
        </w:rPr>
        <w:t>– документы, являющиеся основанием для осуществления перевода</w:t>
      </w:r>
    </w:p>
    <w:p w14:paraId="5636EC1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денежных средств Предприятию по Операциям с использованием Банковских карт, составленные</w:t>
      </w:r>
    </w:p>
    <w:p w14:paraId="140D446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применением реквизитов Банковских карт на бумажном носителе или в электронной форме</w:t>
      </w:r>
    </w:p>
    <w:p w14:paraId="5C05961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(электронный файл терминала).</w:t>
      </w:r>
    </w:p>
    <w:p w14:paraId="5D5B70B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Расчетный счет </w:t>
      </w:r>
      <w:r w:rsidRPr="00461C0C">
        <w:rPr>
          <w:rFonts w:ascii="Times New Roman" w:hAnsi="Times New Roman" w:cs="Times New Roman"/>
          <w:kern w:val="0"/>
        </w:rPr>
        <w:t>– расчетный или иной счет в Банке / сторонней кредитной организации,</w:t>
      </w:r>
    </w:p>
    <w:p w14:paraId="18008C4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открытый Предприятию на основании договора банковского счета.</w:t>
      </w:r>
    </w:p>
    <w:p w14:paraId="681156A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Ресурс </w:t>
      </w:r>
      <w:r w:rsidRPr="00461C0C">
        <w:rPr>
          <w:rFonts w:ascii="Times New Roman" w:hAnsi="Times New Roman" w:cs="Times New Roman"/>
          <w:kern w:val="0"/>
        </w:rPr>
        <w:t>– сайт в сети Интернет, Мобильное приложение или иное информационно-</w:t>
      </w:r>
    </w:p>
    <w:p w14:paraId="7C372C7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технологическое решение, позволяющие Предприятию с помощью программно-аппаратных средств,</w:t>
      </w:r>
    </w:p>
    <w:p w14:paraId="6BB200E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предоставленных Банком, осуществлять реализацию Товаров Покупателям.</w:t>
      </w:r>
    </w:p>
    <w:p w14:paraId="26DACF1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Сертификат соответствия PTS </w:t>
      </w:r>
      <w:r w:rsidRPr="00461C0C">
        <w:rPr>
          <w:rFonts w:ascii="Times New Roman" w:hAnsi="Times New Roman" w:cs="Times New Roman"/>
          <w:kern w:val="0"/>
        </w:rPr>
        <w:t>– документ, выданный по правилам системы сертификации</w:t>
      </w:r>
    </w:p>
    <w:p w14:paraId="33470EA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для подтверждения соответствия сертифицированной продукции установленным требованиям</w:t>
      </w:r>
    </w:p>
    <w:p w14:paraId="4809F51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Платежных систем.</w:t>
      </w:r>
    </w:p>
    <w:p w14:paraId="410C0D5B" w14:textId="38D8C21D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Система «Бизнес-Онлайн» </w:t>
      </w:r>
      <w:r w:rsidRPr="00461C0C">
        <w:rPr>
          <w:rFonts w:ascii="Times New Roman" w:hAnsi="Times New Roman" w:cs="Times New Roman"/>
          <w:kern w:val="0"/>
        </w:rPr>
        <w:t>– корпоративная информационная система, владельцем</w:t>
      </w:r>
    </w:p>
    <w:p w14:paraId="0669370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 оператором которой является Банк, обеспечивающая электронный документооборот между</w:t>
      </w:r>
    </w:p>
    <w:p w14:paraId="0D70A84A" w14:textId="4126448F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 xml:space="preserve">Предприятием и Банком, доступ к которой осуществляется по адресу </w:t>
      </w:r>
      <w:r w:rsidR="00C93E6B">
        <w:rPr>
          <w:rFonts w:ascii="Times New Roman" w:hAnsi="Times New Roman" w:cs="Times New Roman"/>
          <w:kern w:val="0"/>
        </w:rPr>
        <w:t>__________</w:t>
      </w:r>
      <w:r w:rsidRPr="00461C0C">
        <w:rPr>
          <w:rFonts w:ascii="Times New Roman" w:hAnsi="Times New Roman" w:cs="Times New Roman"/>
          <w:kern w:val="0"/>
        </w:rPr>
        <w:t>.</w:t>
      </w:r>
    </w:p>
    <w:p w14:paraId="35F4E0D2" w14:textId="7E211DD2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Порядок и условия использования Системы «Бизнес-Онлайн», в том числе порядок подписания</w:t>
      </w:r>
    </w:p>
    <w:p w14:paraId="0E61AC23" w14:textId="18C864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 xml:space="preserve">и направления документов, определяются соглашением об использовании Системы </w:t>
      </w:r>
      <w:proofErr w:type="gramStart"/>
      <w:r w:rsidRPr="00461C0C">
        <w:rPr>
          <w:rFonts w:ascii="Times New Roman" w:hAnsi="Times New Roman" w:cs="Times New Roman"/>
          <w:kern w:val="0"/>
        </w:rPr>
        <w:t>« Бизнес</w:t>
      </w:r>
      <w:proofErr w:type="gramEnd"/>
      <w:r w:rsidRPr="00461C0C">
        <w:rPr>
          <w:rFonts w:ascii="Times New Roman" w:hAnsi="Times New Roman" w:cs="Times New Roman"/>
          <w:kern w:val="0"/>
        </w:rPr>
        <w:t>-</w:t>
      </w:r>
    </w:p>
    <w:p w14:paraId="5415780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Онлайн», заключенным между Предприятием и Банком.</w:t>
      </w:r>
    </w:p>
    <w:p w14:paraId="56A9AE8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>Система «Клиент-</w:t>
      </w:r>
      <w:proofErr w:type="spellStart"/>
      <w:r w:rsidRPr="00461C0C">
        <w:rPr>
          <w:rFonts w:ascii="Times New Roman" w:hAnsi="Times New Roman" w:cs="Times New Roman"/>
          <w:b/>
          <w:bCs/>
          <w:kern w:val="0"/>
        </w:rPr>
        <w:t>Банк.WEB</w:t>
      </w:r>
      <w:proofErr w:type="spellEnd"/>
      <w:r w:rsidRPr="00461C0C">
        <w:rPr>
          <w:rFonts w:ascii="Times New Roman" w:hAnsi="Times New Roman" w:cs="Times New Roman"/>
          <w:b/>
          <w:bCs/>
          <w:kern w:val="0"/>
        </w:rPr>
        <w:t xml:space="preserve">» </w:t>
      </w:r>
      <w:r w:rsidRPr="00461C0C">
        <w:rPr>
          <w:rFonts w:ascii="Times New Roman" w:hAnsi="Times New Roman" w:cs="Times New Roman"/>
          <w:kern w:val="0"/>
        </w:rPr>
        <w:t>– корпоративная информационная система Банка,</w:t>
      </w:r>
    </w:p>
    <w:p w14:paraId="46996E0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предназначенная для обмена электронными документами между Сторонами, предоставляющая</w:t>
      </w:r>
    </w:p>
    <w:p w14:paraId="071EB52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возможность обмениваться электронными документами с Банком через сеть Интернет</w:t>
      </w:r>
    </w:p>
    <w:p w14:paraId="4017310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 Web-интерфейс на основании отдельно заключенного договора с Банком.</w:t>
      </w:r>
    </w:p>
    <w:p w14:paraId="54C1311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lang w:val="en-US"/>
        </w:rPr>
      </w:pPr>
      <w:r w:rsidRPr="00461C0C">
        <w:rPr>
          <w:rFonts w:ascii="Times New Roman" w:hAnsi="Times New Roman" w:cs="Times New Roman"/>
          <w:b/>
          <w:bCs/>
          <w:kern w:val="0"/>
        </w:rPr>
        <w:t>Стандарт</w:t>
      </w:r>
      <w:r w:rsidRPr="00461C0C">
        <w:rPr>
          <w:rFonts w:ascii="Times New Roman" w:hAnsi="Times New Roman" w:cs="Times New Roman"/>
          <w:b/>
          <w:bCs/>
          <w:kern w:val="0"/>
          <w:lang w:val="en-US"/>
        </w:rPr>
        <w:t xml:space="preserve"> PCI DSS (Payment Card Industry Data Security Standard) </w:t>
      </w:r>
      <w:r w:rsidRPr="00461C0C">
        <w:rPr>
          <w:rFonts w:ascii="Times New Roman" w:hAnsi="Times New Roman" w:cs="Times New Roman"/>
          <w:kern w:val="0"/>
          <w:lang w:val="en-US"/>
        </w:rPr>
        <w:t xml:space="preserve">– </w:t>
      </w:r>
      <w:r w:rsidRPr="00461C0C">
        <w:rPr>
          <w:rFonts w:ascii="Times New Roman" w:hAnsi="Times New Roman" w:cs="Times New Roman"/>
          <w:kern w:val="0"/>
        </w:rPr>
        <w:t>стандарт</w:t>
      </w:r>
      <w:r w:rsidRPr="00461C0C">
        <w:rPr>
          <w:rFonts w:ascii="Times New Roman" w:hAnsi="Times New Roman" w:cs="Times New Roman"/>
          <w:kern w:val="0"/>
          <w:lang w:val="en-US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безопасности</w:t>
      </w:r>
    </w:p>
    <w:p w14:paraId="1285EF4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данных индустрии платежных карт, разработанный советом по стандартам безопасности данных</w:t>
      </w:r>
    </w:p>
    <w:p w14:paraId="1A1100C2" w14:textId="5DFE8953" w:rsidR="00461C0C" w:rsidRPr="00C93E6B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  <w:lang w:val="en-US"/>
        </w:rPr>
      </w:pPr>
      <w:r w:rsidRPr="00461C0C">
        <w:rPr>
          <w:rFonts w:ascii="Times New Roman" w:hAnsi="Times New Roman" w:cs="Times New Roman"/>
          <w:kern w:val="0"/>
        </w:rPr>
        <w:t>индустрии</w:t>
      </w:r>
      <w:r w:rsidRPr="00461C0C">
        <w:rPr>
          <w:rFonts w:ascii="Times New Roman" w:hAnsi="Times New Roman" w:cs="Times New Roman"/>
          <w:kern w:val="0"/>
          <w:lang w:val="en-US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платежных</w:t>
      </w:r>
      <w:r w:rsidRPr="00461C0C">
        <w:rPr>
          <w:rFonts w:ascii="Times New Roman" w:hAnsi="Times New Roman" w:cs="Times New Roman"/>
          <w:kern w:val="0"/>
          <w:lang w:val="en-US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карт</w:t>
      </w:r>
      <w:r w:rsidRPr="00461C0C">
        <w:rPr>
          <w:rFonts w:ascii="Times New Roman" w:hAnsi="Times New Roman" w:cs="Times New Roman"/>
          <w:kern w:val="0"/>
          <w:lang w:val="en-US"/>
        </w:rPr>
        <w:t xml:space="preserve"> (Payment Card Industry Security Standards Council, PCI SSC), </w:t>
      </w:r>
      <w:r w:rsidRPr="00461C0C">
        <w:rPr>
          <w:rFonts w:ascii="Times New Roman" w:hAnsi="Times New Roman" w:cs="Times New Roman"/>
          <w:kern w:val="0"/>
        </w:rPr>
        <w:t>который</w:t>
      </w:r>
    </w:p>
    <w:p w14:paraId="1956DCE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описывает требования к защите данных о Держателях карт при их обработке, передаче и хранении,</w:t>
      </w:r>
    </w:p>
    <w:p w14:paraId="34648BB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а также регламентирует правила безопасной разработки, поддержки и эксплуатации Платежных</w:t>
      </w:r>
    </w:p>
    <w:p w14:paraId="1051B00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систем.</w:t>
      </w:r>
    </w:p>
    <w:p w14:paraId="28D9976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Стороны </w:t>
      </w:r>
      <w:r w:rsidRPr="00461C0C">
        <w:rPr>
          <w:rFonts w:ascii="Times New Roman" w:hAnsi="Times New Roman" w:cs="Times New Roman"/>
          <w:kern w:val="0"/>
        </w:rPr>
        <w:t>– Банк и Предприятие.</w:t>
      </w:r>
    </w:p>
    <w:p w14:paraId="3E9285D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Тарифы Банка </w:t>
      </w:r>
      <w:r w:rsidRPr="00461C0C">
        <w:rPr>
          <w:rFonts w:ascii="Times New Roman" w:hAnsi="Times New Roman" w:cs="Times New Roman"/>
          <w:kern w:val="0"/>
        </w:rPr>
        <w:t>– документы Банка, являющиеся неотъемлемой частью Договора</w:t>
      </w:r>
    </w:p>
    <w:p w14:paraId="1624614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 определяющие размер Комиссий, взимаемых Банком с Предприятия за оказание Банком Услуг,</w:t>
      </w:r>
    </w:p>
    <w:p w14:paraId="0CB44C5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связанных с обслуживанием Банковских карт, осуществлением расчетов с Предприятием</w:t>
      </w:r>
    </w:p>
    <w:p w14:paraId="7BE168E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 Операциям, совершаемым с использованием Карт и обеспечением информационного</w:t>
      </w:r>
    </w:p>
    <w:p w14:paraId="1181D10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 технологического взаимодействия между участниками расчетов, осуществляемых с использованием</w:t>
      </w:r>
    </w:p>
    <w:p w14:paraId="3C3C465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Банковских карт. Вид применяемых по Договору Тарифов указывается в Заявлении о присоединении.</w:t>
      </w:r>
    </w:p>
    <w:p w14:paraId="6F645BA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Товар </w:t>
      </w:r>
      <w:r w:rsidRPr="00461C0C">
        <w:rPr>
          <w:rFonts w:ascii="Times New Roman" w:hAnsi="Times New Roman" w:cs="Times New Roman"/>
          <w:kern w:val="0"/>
        </w:rPr>
        <w:t>– товар, работа, услуга, результат интеллектуальной деятельности, реализуемые</w:t>
      </w:r>
    </w:p>
    <w:p w14:paraId="781D689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Предприятием в ТСТ/на Ресурсе.</w:t>
      </w:r>
    </w:p>
    <w:p w14:paraId="1B424EF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Торгово-сервисная точка (ТСТ) </w:t>
      </w:r>
      <w:r w:rsidRPr="00461C0C">
        <w:rPr>
          <w:rFonts w:ascii="Times New Roman" w:hAnsi="Times New Roman" w:cs="Times New Roman"/>
          <w:kern w:val="0"/>
        </w:rPr>
        <w:t>– подразделение Предприятия, зарегистрированное Банком,</w:t>
      </w:r>
    </w:p>
    <w:p w14:paraId="59DCE33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на основании информации о ТСТ, в котором осуществляется реализация Товаров Покупателям.</w:t>
      </w:r>
    </w:p>
    <w:p w14:paraId="0A050A9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Торговый эквайринг </w:t>
      </w:r>
      <w:r w:rsidRPr="00461C0C">
        <w:rPr>
          <w:rFonts w:ascii="Times New Roman" w:hAnsi="Times New Roman" w:cs="Times New Roman"/>
          <w:kern w:val="0"/>
        </w:rPr>
        <w:t>– осуществление Банком-эквайрером расчетов с Предприятиями,</w:t>
      </w:r>
    </w:p>
    <w:p w14:paraId="7E73643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осуществляющими реализацию Товаров с использованием Карт в ТСТ.</w:t>
      </w:r>
    </w:p>
    <w:p w14:paraId="2BD8A8B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Транзакция </w:t>
      </w:r>
      <w:r w:rsidRPr="00461C0C">
        <w:rPr>
          <w:rFonts w:ascii="Times New Roman" w:hAnsi="Times New Roman" w:cs="Times New Roman"/>
          <w:kern w:val="0"/>
        </w:rPr>
        <w:t>– финансово-информационное сообщение о совершении Операции с Картой</w:t>
      </w:r>
    </w:p>
    <w:p w14:paraId="31CE1FD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ТСТ / на Ресурсе Предприятия.</w:t>
      </w:r>
    </w:p>
    <w:p w14:paraId="4BA787D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Чек электронного терминала (Чек) </w:t>
      </w:r>
      <w:r w:rsidRPr="00461C0C">
        <w:rPr>
          <w:rFonts w:ascii="Times New Roman" w:hAnsi="Times New Roman" w:cs="Times New Roman"/>
          <w:kern w:val="0"/>
        </w:rPr>
        <w:t>– документ по Операции, содержащий информацию</w:t>
      </w:r>
    </w:p>
    <w:p w14:paraId="75141B8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 проведенной Операции.</w:t>
      </w:r>
    </w:p>
    <w:p w14:paraId="1F71CA2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Услуга Банка (Услуга) </w:t>
      </w:r>
      <w:r w:rsidRPr="00461C0C">
        <w:rPr>
          <w:rFonts w:ascii="Times New Roman" w:hAnsi="Times New Roman" w:cs="Times New Roman"/>
          <w:kern w:val="0"/>
        </w:rPr>
        <w:t>– услуга по обслуживанию Банковских карт, осуществлению расчетов</w:t>
      </w:r>
    </w:p>
    <w:p w14:paraId="6B64795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Предприятием по Операциям, совершаемым с использованием Карт и обеспечению</w:t>
      </w:r>
    </w:p>
    <w:p w14:paraId="08906D5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информационного и технологического взаимодействия между участниками расчетов, оказываемая</w:t>
      </w:r>
    </w:p>
    <w:p w14:paraId="27BEFE4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Банком Предприятию на условиях, предусмотренных Договором.</w:t>
      </w:r>
    </w:p>
    <w:p w14:paraId="652D4CD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Эквайринг </w:t>
      </w:r>
      <w:r w:rsidRPr="00461C0C">
        <w:rPr>
          <w:rFonts w:ascii="Times New Roman" w:hAnsi="Times New Roman" w:cs="Times New Roman"/>
          <w:kern w:val="0"/>
        </w:rPr>
        <w:t>– деятельность кредитной организации, включающая в себя осуществление</w:t>
      </w:r>
    </w:p>
    <w:p w14:paraId="15EADC8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расчетов с Предприятиями по Операциям, совершаемым с использованием Карт.</w:t>
      </w:r>
    </w:p>
    <w:p w14:paraId="6E1A245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Электронный терминал (терминал, Оборудование) </w:t>
      </w:r>
      <w:r w:rsidRPr="00461C0C">
        <w:rPr>
          <w:rFonts w:ascii="Times New Roman" w:hAnsi="Times New Roman" w:cs="Times New Roman"/>
          <w:kern w:val="0"/>
        </w:rPr>
        <w:t>– электронное программно-техническое</w:t>
      </w:r>
    </w:p>
    <w:p w14:paraId="7BF20C6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устройство (в том числе дополнительное оборудование и/или специальное программное обеспечение</w:t>
      </w:r>
    </w:p>
    <w:p w14:paraId="0FD1C42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ККТ), позволяющее осуществлять прием Карт в ТСТ для проведения Операций. Электронный</w:t>
      </w:r>
    </w:p>
    <w:p w14:paraId="7D5FAB3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терминал включает в себя в том числе Мобильный терминал (</w:t>
      </w:r>
      <w:proofErr w:type="spellStart"/>
      <w:r w:rsidRPr="00461C0C">
        <w:rPr>
          <w:rFonts w:ascii="Times New Roman" w:hAnsi="Times New Roman" w:cs="Times New Roman"/>
          <w:kern w:val="0"/>
        </w:rPr>
        <w:t>mPOS</w:t>
      </w:r>
      <w:proofErr w:type="spellEnd"/>
      <w:r w:rsidRPr="00461C0C">
        <w:rPr>
          <w:rFonts w:ascii="Times New Roman" w:hAnsi="Times New Roman" w:cs="Times New Roman"/>
          <w:kern w:val="0"/>
        </w:rPr>
        <w:t>).</w:t>
      </w:r>
    </w:p>
    <w:p w14:paraId="5A38580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 xml:space="preserve">3D Secure </w:t>
      </w:r>
      <w:r w:rsidRPr="00461C0C">
        <w:rPr>
          <w:rFonts w:ascii="Times New Roman" w:hAnsi="Times New Roman" w:cs="Times New Roman"/>
          <w:kern w:val="0"/>
        </w:rPr>
        <w:t>(Безопасные платежи в Интернете) – специализированный банковский сервис,</w:t>
      </w:r>
    </w:p>
    <w:p w14:paraId="3E954ED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предназначенный для повышения безопасности расчетов в сети Интернет и позволяющий</w:t>
      </w:r>
    </w:p>
    <w:p w14:paraId="00FD9F1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использовать одноразовые пароли в качестве меры дополнительной Аутентификации при совершении</w:t>
      </w:r>
    </w:p>
    <w:p w14:paraId="1CCBFB5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Операций. Возможность использования сервиса определяется настройками и возможностями сайта,</w:t>
      </w:r>
    </w:p>
    <w:p w14:paraId="5874DF0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на котором проводится Операция.</w:t>
      </w:r>
    </w:p>
    <w:p w14:paraId="169C6F3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>1. ПРЕДМЕТ ДОГОВОРА</w:t>
      </w:r>
    </w:p>
    <w:p w14:paraId="0A63492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1.1. Предприятие при реализации Товаров принимает в качестве средства платежа документы,</w:t>
      </w:r>
    </w:p>
    <w:p w14:paraId="1DFB260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составленные с использованием Банковских карт.</w:t>
      </w:r>
    </w:p>
    <w:p w14:paraId="46EEBCD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1.2. Банк осуществляет Процессинг (в том числе передачу информации об Авторизациях /</w:t>
      </w:r>
    </w:p>
    <w:p w14:paraId="4FCFB6A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proofErr w:type="spellStart"/>
      <w:r w:rsidRPr="00461C0C">
        <w:rPr>
          <w:rFonts w:ascii="Times New Roman" w:hAnsi="Times New Roman" w:cs="Times New Roman"/>
          <w:kern w:val="0"/>
        </w:rPr>
        <w:t>Предавторизациях</w:t>
      </w:r>
      <w:proofErr w:type="spellEnd"/>
      <w:r w:rsidRPr="00461C0C">
        <w:rPr>
          <w:rFonts w:ascii="Times New Roman" w:hAnsi="Times New Roman" w:cs="Times New Roman"/>
          <w:kern w:val="0"/>
        </w:rPr>
        <w:t xml:space="preserve"> Операций) и расчеты с Предприятием по Операциям, совершенным в ТСТ /</w:t>
      </w:r>
    </w:p>
    <w:p w14:paraId="6E9F457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на Ресурсе Предприятия с использованием Карт и/или реквизитов Карт (эквайринг), в соответствии</w:t>
      </w:r>
    </w:p>
    <w:p w14:paraId="6F38B86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настоящими Правилами, с взиманием Банком Комиссии в сумме, определенной Тарифами Банка.</w:t>
      </w:r>
    </w:p>
    <w:p w14:paraId="6E08117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Банк в соответствии с условиями Договора перечисляет Предприятию суммы Операций оплаты</w:t>
      </w:r>
    </w:p>
    <w:p w14:paraId="4BB025B8" w14:textId="5F6B7F80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Товаров, совершенных в ТСТ / на Ресурсе Предприятия с использованием Карт и/или реквизитов Карт,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в соответствии с разд. 4 настоящих Правил, в связи с чем между Банком и Предприятием заключается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Договор.</w:t>
      </w:r>
    </w:p>
    <w:p w14:paraId="3FA3E6A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Комиссия за оказание Банком Предприятию предусмотренных Договором Услуг, связанных</w:t>
      </w:r>
    </w:p>
    <w:p w14:paraId="0DD544B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обслуживанием Банковских карт, осуществлением расчетов с Предприятием по Операциям,</w:t>
      </w:r>
    </w:p>
    <w:p w14:paraId="49BA712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совершаемым с использованием Карт и обеспечением информационного и технологического</w:t>
      </w:r>
    </w:p>
    <w:p w14:paraId="1093E05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взаимодействия между участниками расчетов, осуществляемых с использованием Банковских карт,</w:t>
      </w:r>
    </w:p>
    <w:p w14:paraId="2ABE10CA" w14:textId="420D83A5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взимается Банком в порядке и на условиях, предусмотренных Договором.</w:t>
      </w:r>
    </w:p>
    <w:p w14:paraId="5896F0D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Договор заключается путем присоединения Предприятия к настоящим Правилам в целом,</w:t>
      </w:r>
    </w:p>
    <w:p w14:paraId="65878F38" w14:textId="200CDFC9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соответствии со ст. 428 Гражданского кодекса Российской Федерации и производится путем акцепта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Банком (совершения действий по регистрации Предприятия в системах Банка) Заявления</w:t>
      </w:r>
    </w:p>
    <w:p w14:paraId="1C8E542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 присоединении (оферты Предприятия), поданного в Банк на бумажном носителе, составленного</w:t>
      </w:r>
    </w:p>
    <w:p w14:paraId="1B400D5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 форме Банка, включающего предварительно согласованные Сторонами условия обслуживания,</w:t>
      </w:r>
    </w:p>
    <w:p w14:paraId="034D08B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 подписанного уполномоченным лицом.</w:t>
      </w:r>
    </w:p>
    <w:p w14:paraId="3D54383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При наличии технической возможности у Банка и при отсутствии изменений в документах</w:t>
      </w:r>
    </w:p>
    <w:p w14:paraId="5D5126C8" w14:textId="78F658CA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 сведениях, предоставленных ранее Предприятием в Банк, Заявление о присоединении, включающее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предварительно согласованные Сторонами условия обслуживания, может быть направлено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Предприятием в Банк с использованием Системы «Клиент-</w:t>
      </w:r>
      <w:proofErr w:type="spellStart"/>
      <w:r w:rsidRPr="00461C0C">
        <w:rPr>
          <w:rFonts w:ascii="Times New Roman" w:hAnsi="Times New Roman" w:cs="Times New Roman"/>
          <w:kern w:val="0"/>
        </w:rPr>
        <w:t>Банк.WEB</w:t>
      </w:r>
      <w:proofErr w:type="spellEnd"/>
      <w:r w:rsidRPr="00461C0C">
        <w:rPr>
          <w:rFonts w:ascii="Times New Roman" w:hAnsi="Times New Roman" w:cs="Times New Roman"/>
          <w:kern w:val="0"/>
        </w:rPr>
        <w:t>» / Системы «Бизнес-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Онлайн». В этом случае Заявление о присоединении должно быть подписано усиленной</w:t>
      </w:r>
    </w:p>
    <w:p w14:paraId="0D49BCD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неквалифицированной электронной подписью / усиленной квалифицированной электронной</w:t>
      </w:r>
    </w:p>
    <w:p w14:paraId="60DD88E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подписью уполномоченного лица Предприятия и направлено в Банк в соответствии с условиями</w:t>
      </w:r>
    </w:p>
    <w:p w14:paraId="2DDAAE43" w14:textId="0B3DDC14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соглашения об использовании Системы «Клиент-</w:t>
      </w:r>
      <w:proofErr w:type="spellStart"/>
      <w:r w:rsidRPr="00461C0C">
        <w:rPr>
          <w:rFonts w:ascii="Times New Roman" w:hAnsi="Times New Roman" w:cs="Times New Roman"/>
          <w:kern w:val="0"/>
        </w:rPr>
        <w:t>Банк.WEB</w:t>
      </w:r>
      <w:proofErr w:type="spellEnd"/>
      <w:r w:rsidRPr="00461C0C">
        <w:rPr>
          <w:rFonts w:ascii="Times New Roman" w:hAnsi="Times New Roman" w:cs="Times New Roman"/>
          <w:kern w:val="0"/>
        </w:rPr>
        <w:t>» / Системы «Бизнес-Онлайн».</w:t>
      </w:r>
    </w:p>
    <w:p w14:paraId="395C02B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Банк информирует Предприятие о заключении Договора одним из способов, установленных</w:t>
      </w:r>
    </w:p>
    <w:p w14:paraId="19E170D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п. 2.7 настоящих Правил.</w:t>
      </w:r>
    </w:p>
    <w:p w14:paraId="78B3993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1.3. Правила со всеми приложениями, включая Инструкции работы с Банковскими картами</w:t>
      </w:r>
    </w:p>
    <w:p w14:paraId="1526DDD6" w14:textId="3FFA7272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(приложения № 1 и 2 к настоящим Правилам), и Тарифы Банка размещаются Банком в сети Интернет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на Официальном сайте Банка.</w:t>
      </w:r>
    </w:p>
    <w:p w14:paraId="0F190BC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1.4. Банк вправе в одностороннем порядке вносить изменения в документы, входящие в состав</w:t>
      </w:r>
    </w:p>
    <w:p w14:paraId="4EE4704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Договора (в частности, в Правила (со всеми приложениями к ним), а также в Тарифы Банка и сроки</w:t>
      </w:r>
    </w:p>
    <w:p w14:paraId="2CB4687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возмещения денежных средств и оплаты Комиссии).</w:t>
      </w:r>
    </w:p>
    <w:p w14:paraId="2017EC0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1.5. Уведомление об изменении Правил, Тарифов Банка осуществляется путем размещения</w:t>
      </w:r>
    </w:p>
    <w:p w14:paraId="4AE09EEF" w14:textId="18856A09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сообщений с полным текстом изменений на Официальном сайте Банка. Изменения Правил и Тарифов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Банка вступают в силу для Сторон по истечении 15 (пятнадцати) календарных дней с даты</w:t>
      </w:r>
    </w:p>
    <w:p w14:paraId="263E269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уведомления. Любые изменения, вносимые в Правила, Тарифы Банка с даты вступления их в силу</w:t>
      </w:r>
    </w:p>
    <w:p w14:paraId="1C1CEBD3" w14:textId="0B82166E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равно распространяются на Стороны, заключившие Договор, в том числе заключившие Договор ранее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даты вступления изменений в силу. В случае несогласия с изменениями, внесенными в Правила или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Тарифы Банка, Предприятие имеет право до вступления в силу таких изменений в одностороннем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порядке расторгнуть Договор в соответствии с п. 9.4 настоящих Правил. В случае неполучения Банком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до вступления в силу новых условий Договора письменного уведомления о расторжении Договора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(приложение № 8 к настоящим Правилам) от Предприятия Банк считает это выражением согласия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с изменениями условий Договора.</w:t>
      </w:r>
    </w:p>
    <w:p w14:paraId="1C8FB21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>2. ОБЩИЕ ПОЛОЖЕНИЯ</w:t>
      </w:r>
    </w:p>
    <w:p w14:paraId="4FB06EF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2.1. Заявление о присоединении и настоящие Правила являются Договором на проведение</w:t>
      </w:r>
    </w:p>
    <w:p w14:paraId="3E9E5D5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расчетов между Банком и Предприятием по Операциям с использованием Банковских карт</w:t>
      </w:r>
    </w:p>
    <w:p w14:paraId="5C708BE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и/или реквизитов Банковских карт (эквайринг). Документы, ссылки на которые даются в настоящих</w:t>
      </w:r>
    </w:p>
    <w:p w14:paraId="64B3216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Правилах, являются неотъемлемой частью Договора.</w:t>
      </w:r>
    </w:p>
    <w:p w14:paraId="4716925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2.2. При реализации Товаров в ТСТ / на Ресурсе Предприятия производятся Операции оплаты</w:t>
      </w:r>
    </w:p>
    <w:p w14:paraId="47F8E67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использованием Карт и/или реквизитов Карт, подтверждаемые Расчетной информацией</w:t>
      </w:r>
    </w:p>
    <w:p w14:paraId="32AEAC1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 Подтверждающими документами по Операции оплаты.</w:t>
      </w:r>
    </w:p>
    <w:p w14:paraId="720DAD8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2.3. В случае некорректно оформленного Подтверждающего документа по Операции оплаты</w:t>
      </w:r>
    </w:p>
    <w:p w14:paraId="11C7CBF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ТСТ / на Ресурсе Предприятия производится соответствующая Операция отмены, аннулирующая</w:t>
      </w:r>
    </w:p>
    <w:p w14:paraId="38E8C98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Расчетную информацию по ранее произведенной Операции оплаты или представляющая собой</w:t>
      </w:r>
    </w:p>
    <w:p w14:paraId="5588111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обратную по отношению к ней операцию.</w:t>
      </w:r>
    </w:p>
    <w:p w14:paraId="600573E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2.4. При возврате Покупателями приобретенных ранее Товаров (отказе от работ, услуг)</w:t>
      </w:r>
    </w:p>
    <w:p w14:paraId="4C3C541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ТСТ / на Ресурсе Предприятия, оплаченных ранее с использованием Карт и/или реквизитов Карт,</w:t>
      </w:r>
    </w:p>
    <w:p w14:paraId="4173A54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производятся Операции возврата, подтверждаемые Расчетной информацией и Подтверждающими</w:t>
      </w:r>
    </w:p>
    <w:p w14:paraId="623D4F2D" w14:textId="47B3EC1E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документами по Операции возврата.</w:t>
      </w:r>
    </w:p>
    <w:p w14:paraId="65135D3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2.5. Изменения информации, указанной Предприятием в Заявлении о присоединении, а также</w:t>
      </w:r>
    </w:p>
    <w:p w14:paraId="4996B536" w14:textId="38DE2A25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документах, предоставленных ранее Предприятием в Банк, оформляются заявлениями об изменении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реквизитов/сведений, установленных Банком формами (приложения № 6 и 7 к настоящим Правилам).</w:t>
      </w:r>
    </w:p>
    <w:p w14:paraId="35B2B46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2.6. При регистрации нового ТСТ/Ресурса и/или изменении информации о ТСТ/Ресурсе,</w:t>
      </w:r>
    </w:p>
    <w:p w14:paraId="66454528" w14:textId="4DC64B49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Предприятие предоставляет в Банк приложение № 4 к настоящим Правилам. Банк совершает действия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по регистрации ТСТ/Ресурса в системах Банка, уведомив об этом Предприятие в соответствии с п. 2.7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настоящих Правил.</w:t>
      </w:r>
    </w:p>
    <w:p w14:paraId="0A7AF2D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Банк вправе отказать в регистрации соответствующей ТСТ/Ресурса, в предоставлении</w:t>
      </w:r>
    </w:p>
    <w:p w14:paraId="29C1E2E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 xml:space="preserve">дополнительных сервисов при проведении процедуры </w:t>
      </w:r>
      <w:proofErr w:type="spellStart"/>
      <w:r w:rsidRPr="00461C0C">
        <w:rPr>
          <w:rFonts w:ascii="Times New Roman" w:hAnsi="Times New Roman" w:cs="Times New Roman"/>
          <w:kern w:val="0"/>
        </w:rPr>
        <w:t>Предавторизации</w:t>
      </w:r>
      <w:proofErr w:type="spellEnd"/>
      <w:r w:rsidRPr="00461C0C">
        <w:rPr>
          <w:rFonts w:ascii="Times New Roman" w:hAnsi="Times New Roman" w:cs="Times New Roman"/>
          <w:kern w:val="0"/>
        </w:rPr>
        <w:t>, Операции оплаты</w:t>
      </w:r>
    </w:p>
    <w:p w14:paraId="0E2A09B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без предъявления Карты, без объяснения причин, уведомив об этом Предприятие в соответствии</w:t>
      </w:r>
    </w:p>
    <w:p w14:paraId="7DC27C0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п. 2.7 настоящих Правил.</w:t>
      </w:r>
    </w:p>
    <w:p w14:paraId="291C0EC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2.7. Банк и Предприятие в рамках Договора обмениваются информацией и документами</w:t>
      </w:r>
    </w:p>
    <w:p w14:paraId="346EB43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1 (одним) из следующих способов, если иное прямо не установлено Правилами:</w:t>
      </w:r>
    </w:p>
    <w:p w14:paraId="160575D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2.7.1. При наличии технической возможности – посредством Системы «Клиент-</w:t>
      </w:r>
      <w:proofErr w:type="spellStart"/>
      <w:r w:rsidRPr="00461C0C">
        <w:rPr>
          <w:rFonts w:ascii="Times New Roman" w:hAnsi="Times New Roman" w:cs="Times New Roman"/>
          <w:kern w:val="0"/>
        </w:rPr>
        <w:t>Банк.WEB</w:t>
      </w:r>
      <w:proofErr w:type="spellEnd"/>
      <w:r w:rsidRPr="00461C0C">
        <w:rPr>
          <w:rFonts w:ascii="Times New Roman" w:hAnsi="Times New Roman" w:cs="Times New Roman"/>
          <w:kern w:val="0"/>
        </w:rPr>
        <w:t>» /</w:t>
      </w:r>
    </w:p>
    <w:p w14:paraId="6A872966" w14:textId="3D26B9FE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Системы «Бизнес-Онлайн» с использованием усиленной неквалифицированной электронной</w:t>
      </w:r>
    </w:p>
    <w:p w14:paraId="5E4C1BE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подписи / усиленной квалифицированной электронной подписи уполномоченного лица.</w:t>
      </w:r>
    </w:p>
    <w:p w14:paraId="28D72B5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2.7.2. С использованием средств электронной связи путем направления электронного письма</w:t>
      </w:r>
    </w:p>
    <w:p w14:paraId="61A6417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адресов и на адреса предоставленные при заключении Договора. В случае если иное</w:t>
      </w:r>
    </w:p>
    <w:p w14:paraId="422AF13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не предусмотрено в Правилах, информация/документы, направляемая(-</w:t>
      </w:r>
      <w:proofErr w:type="spellStart"/>
      <w:r w:rsidRPr="00461C0C">
        <w:rPr>
          <w:rFonts w:ascii="Times New Roman" w:hAnsi="Times New Roman" w:cs="Times New Roman"/>
          <w:kern w:val="0"/>
        </w:rPr>
        <w:t>ые</w:t>
      </w:r>
      <w:proofErr w:type="spellEnd"/>
      <w:r w:rsidRPr="00461C0C">
        <w:rPr>
          <w:rFonts w:ascii="Times New Roman" w:hAnsi="Times New Roman" w:cs="Times New Roman"/>
          <w:kern w:val="0"/>
        </w:rPr>
        <w:t>) по адресам электронной</w:t>
      </w:r>
    </w:p>
    <w:p w14:paraId="04D93808" w14:textId="68AABEFC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почты, имеет(-ют) полную юридическую силу и может(-гут) быть использована(-ы) в суде в качестве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доказательств.</w:t>
      </w:r>
    </w:p>
    <w:p w14:paraId="1C4746D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2.7.3. Путем направления с доставкой курьерской почтой по почтовому адресу, указанному</w:t>
      </w:r>
    </w:p>
    <w:p w14:paraId="45059F77" w14:textId="00F07E4F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при заключении Договора получающей Стороной, документов, подписанных уполномоченным лицом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Стороны, оформленных на бумажном носителе по установленным Банком формам.</w:t>
      </w:r>
    </w:p>
    <w:p w14:paraId="03C36A9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2.7.4. Путем направления почтового отправления (заказного письма) по почтовому адресу,</w:t>
      </w:r>
    </w:p>
    <w:p w14:paraId="7ADC7B2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указанному при заключении Договора получающей Стороной, документов, подписанных</w:t>
      </w:r>
    </w:p>
    <w:p w14:paraId="776D09F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уполномоченным лицом Стороны, оформленных на бумажном носителе по установленным Банком</w:t>
      </w:r>
    </w:p>
    <w:p w14:paraId="2D2331C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формам. Сторона считается получившей информацию/документ в случае направления способом,</w:t>
      </w:r>
    </w:p>
    <w:p w14:paraId="1D721CC5" w14:textId="77777777" w:rsid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указанным в:</w:t>
      </w:r>
    </w:p>
    <w:p w14:paraId="1BF9B225" w14:textId="5F28BB26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2.7.4.1. П. 2.7.1, п. 2.7.2 настоящих Правил – в дату оформления запроса в Системе «Клиент-</w:t>
      </w:r>
      <w:r>
        <w:rPr>
          <w:rFonts w:ascii="Times New Roman" w:hAnsi="Times New Roman" w:cs="Times New Roman"/>
          <w:kern w:val="0"/>
        </w:rPr>
        <w:t xml:space="preserve"> </w:t>
      </w:r>
      <w:proofErr w:type="spellStart"/>
      <w:r w:rsidRPr="00461C0C">
        <w:rPr>
          <w:rFonts w:ascii="Times New Roman" w:hAnsi="Times New Roman" w:cs="Times New Roman"/>
          <w:kern w:val="0"/>
        </w:rPr>
        <w:t>Банк.WEB</w:t>
      </w:r>
      <w:proofErr w:type="spellEnd"/>
      <w:r w:rsidRPr="00461C0C">
        <w:rPr>
          <w:rFonts w:ascii="Times New Roman" w:hAnsi="Times New Roman" w:cs="Times New Roman"/>
          <w:kern w:val="0"/>
        </w:rPr>
        <w:t>» / Системе «Бизнес-Онлайн», направления электронного письма на соответствующий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адрес электронной почты.</w:t>
      </w:r>
    </w:p>
    <w:p w14:paraId="5534083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2.7.4.2. П. 2.7.3, п. 2.7.4 настоящих Правил – в дату доставки получающей Стороне письма /</w:t>
      </w:r>
    </w:p>
    <w:p w14:paraId="482CDAF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почтового отправления (заказного письма).</w:t>
      </w:r>
    </w:p>
    <w:p w14:paraId="7BD9D2A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 запросу любой Стороны документ, направленный в порядке п. 2.7.2 настоящих Правил,</w:t>
      </w:r>
    </w:p>
    <w:p w14:paraId="6E7454F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должен быть продублирован путем направления оригинала на бумажном носителе в порядке,</w:t>
      </w:r>
    </w:p>
    <w:p w14:paraId="790D11B4" w14:textId="0806A988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 xml:space="preserve">предусмотренном п. 2.7.3 или </w:t>
      </w:r>
      <w:proofErr w:type="spellStart"/>
      <w:r w:rsidRPr="00461C0C">
        <w:rPr>
          <w:rFonts w:ascii="Times New Roman" w:hAnsi="Times New Roman" w:cs="Times New Roman"/>
          <w:kern w:val="0"/>
        </w:rPr>
        <w:t>абз</w:t>
      </w:r>
      <w:proofErr w:type="spellEnd"/>
      <w:r w:rsidRPr="00461C0C">
        <w:rPr>
          <w:rFonts w:ascii="Times New Roman" w:hAnsi="Times New Roman" w:cs="Times New Roman"/>
          <w:kern w:val="0"/>
        </w:rPr>
        <w:t>. 1-м (первым) настоящего пункта настоящих Правил. Уведомления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о спорных операциях не подлежат дублированию путем направления оригинала на бумажном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носителе и направляются только в электронном виде согласно порядку, предусмотренному п. 2.7.2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настоящих Правил.</w:t>
      </w:r>
    </w:p>
    <w:p w14:paraId="056D288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2.8. В целях обеспечения требований по защите информации, предъявляемых</w:t>
      </w:r>
    </w:p>
    <w:p w14:paraId="47B9239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законодательством Российской Федерации и Правилами Платежных систем, Стороны принимают</w:t>
      </w:r>
    </w:p>
    <w:p w14:paraId="2497B33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меры по недопущению передачи в открытом виде по незащищенным каналам связи информации,</w:t>
      </w:r>
    </w:p>
    <w:p w14:paraId="6AC44BB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содержащей полный номер Карты, персональные данные Держателей карт, банковскую тайну</w:t>
      </w:r>
    </w:p>
    <w:p w14:paraId="079A289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или иную конфиденциальную информацию.</w:t>
      </w:r>
    </w:p>
    <w:p w14:paraId="4013F2A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>3. ПРАВА И ОБЯЗАННОСТИ СТОРОН</w:t>
      </w:r>
    </w:p>
    <w:p w14:paraId="5851140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>3.1. Банк обязуется:</w:t>
      </w:r>
    </w:p>
    <w:p w14:paraId="3979900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 xml:space="preserve">3.1.1. Осуществлять обработку персональных данных (далее – </w:t>
      </w:r>
      <w:proofErr w:type="spellStart"/>
      <w:r w:rsidRPr="00461C0C">
        <w:rPr>
          <w:rFonts w:ascii="Times New Roman" w:hAnsi="Times New Roman" w:cs="Times New Roman"/>
          <w:kern w:val="0"/>
        </w:rPr>
        <w:t>ПДн</w:t>
      </w:r>
      <w:proofErr w:type="spellEnd"/>
      <w:r w:rsidRPr="00461C0C">
        <w:rPr>
          <w:rFonts w:ascii="Times New Roman" w:hAnsi="Times New Roman" w:cs="Times New Roman"/>
          <w:kern w:val="0"/>
        </w:rPr>
        <w:t>), полученных</w:t>
      </w:r>
    </w:p>
    <w:p w14:paraId="07974DB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 xml:space="preserve">от Предприятия, а также обеспечить конфиденциальность и защиту обрабатываемых </w:t>
      </w:r>
      <w:proofErr w:type="spellStart"/>
      <w:r w:rsidRPr="00461C0C">
        <w:rPr>
          <w:rFonts w:ascii="Times New Roman" w:hAnsi="Times New Roman" w:cs="Times New Roman"/>
          <w:kern w:val="0"/>
        </w:rPr>
        <w:t>ПДн</w:t>
      </w:r>
      <w:proofErr w:type="spellEnd"/>
    </w:p>
    <w:p w14:paraId="528C170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соответствии с требованиями Федерального закона от 27.07.2006 № 152-ФЗ «О персональных</w:t>
      </w:r>
    </w:p>
    <w:p w14:paraId="0B194A94" w14:textId="2E1F254B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данных», а также принимать необходимые правовые, организационные и технические меры</w:t>
      </w:r>
    </w:p>
    <w:p w14:paraId="644EC67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 xml:space="preserve">или обеспечивать их принятие для защиты получаемых от Предприятия </w:t>
      </w:r>
      <w:proofErr w:type="spellStart"/>
      <w:r w:rsidRPr="00461C0C">
        <w:rPr>
          <w:rFonts w:ascii="Times New Roman" w:hAnsi="Times New Roman" w:cs="Times New Roman"/>
          <w:kern w:val="0"/>
        </w:rPr>
        <w:t>ПДн</w:t>
      </w:r>
      <w:proofErr w:type="spellEnd"/>
      <w:r w:rsidRPr="00461C0C">
        <w:rPr>
          <w:rFonts w:ascii="Times New Roman" w:hAnsi="Times New Roman" w:cs="Times New Roman"/>
          <w:kern w:val="0"/>
        </w:rPr>
        <w:t xml:space="preserve"> от неправомерного</w:t>
      </w:r>
    </w:p>
    <w:p w14:paraId="3D208DA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или случайного доступа к ним, уничтожения, изменения, блокирования, копирования,</w:t>
      </w:r>
    </w:p>
    <w:p w14:paraId="24E667D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 xml:space="preserve">предоставления, распространения </w:t>
      </w:r>
      <w:proofErr w:type="spellStart"/>
      <w:r w:rsidRPr="00461C0C">
        <w:rPr>
          <w:rFonts w:ascii="Times New Roman" w:hAnsi="Times New Roman" w:cs="Times New Roman"/>
          <w:kern w:val="0"/>
        </w:rPr>
        <w:t>ПДн</w:t>
      </w:r>
      <w:proofErr w:type="spellEnd"/>
      <w:r w:rsidRPr="00461C0C">
        <w:rPr>
          <w:rFonts w:ascii="Times New Roman" w:hAnsi="Times New Roman" w:cs="Times New Roman"/>
          <w:kern w:val="0"/>
        </w:rPr>
        <w:t>, а также от иных неправомерных действий в отношении</w:t>
      </w:r>
    </w:p>
    <w:p w14:paraId="362AF48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 xml:space="preserve">получаемых от Предприятия </w:t>
      </w:r>
      <w:proofErr w:type="spellStart"/>
      <w:r w:rsidRPr="00461C0C">
        <w:rPr>
          <w:rFonts w:ascii="Times New Roman" w:hAnsi="Times New Roman" w:cs="Times New Roman"/>
          <w:kern w:val="0"/>
        </w:rPr>
        <w:t>ПДн</w:t>
      </w:r>
      <w:proofErr w:type="spellEnd"/>
      <w:r w:rsidRPr="00461C0C">
        <w:rPr>
          <w:rFonts w:ascii="Times New Roman" w:hAnsi="Times New Roman" w:cs="Times New Roman"/>
          <w:kern w:val="0"/>
        </w:rPr>
        <w:t>.</w:t>
      </w:r>
    </w:p>
    <w:p w14:paraId="28F3D32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3.1.2. Обеспечить безопасность проведения Операций в Интернет-эквайринге посредством</w:t>
      </w:r>
    </w:p>
    <w:p w14:paraId="2CF97A6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использования современных протоколов и технологий 3D Secure (при использовании на Ресурсе</w:t>
      </w:r>
    </w:p>
    <w:p w14:paraId="79D8BFF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Предприятия данной технологии при проведении Операции).</w:t>
      </w:r>
    </w:p>
    <w:p w14:paraId="0B485F3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3.1.3. Установить (в случае необходимости по заявлению Предприятия) в ТСТ Предприятия</w:t>
      </w:r>
    </w:p>
    <w:p w14:paraId="1298B244" w14:textId="52A70335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 подготовить к эксплуатации Оборудование Банка для проведения Операций с использованием Карт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(применимо для Торгового эквайринга). Провести первичный инструктаж работников ТСТ</w:t>
      </w:r>
    </w:p>
    <w:p w14:paraId="06FB969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соответствии с инструктивными материалами, предоставленными Банком.</w:t>
      </w:r>
    </w:p>
    <w:p w14:paraId="7CCC3DE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3.1.4. Обеспечить ТСТ Предприятия информационными материалами указывающими,</w:t>
      </w:r>
    </w:p>
    <w:p w14:paraId="426F78B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что реализация Товаров может осуществляться с использованием Карт.</w:t>
      </w:r>
    </w:p>
    <w:p w14:paraId="4978094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3.1.5. Предоставлять Предприятию все необходимые консультации, обеспечивать</w:t>
      </w:r>
    </w:p>
    <w:p w14:paraId="1D08FD7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методическую, техническую поддержку в целях надлежащего оказания Услуг по Договору.</w:t>
      </w:r>
    </w:p>
    <w:p w14:paraId="7CF00D0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3.1.6. Обеспечивать круглосуточную Авторизацию/</w:t>
      </w:r>
      <w:proofErr w:type="spellStart"/>
      <w:r w:rsidRPr="00461C0C">
        <w:rPr>
          <w:rFonts w:ascii="Times New Roman" w:hAnsi="Times New Roman" w:cs="Times New Roman"/>
          <w:kern w:val="0"/>
        </w:rPr>
        <w:t>Предавторизацию</w:t>
      </w:r>
      <w:proofErr w:type="spellEnd"/>
      <w:r w:rsidRPr="00461C0C">
        <w:rPr>
          <w:rFonts w:ascii="Times New Roman" w:hAnsi="Times New Roman" w:cs="Times New Roman"/>
          <w:kern w:val="0"/>
        </w:rPr>
        <w:t>.</w:t>
      </w:r>
    </w:p>
    <w:p w14:paraId="202FAC3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3.1.7. Перечислять Предприятию денежные средства (возмещение по Операциям) в порядке</w:t>
      </w:r>
    </w:p>
    <w:p w14:paraId="5FEF881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 на условиях, предусмотренных Договором, на Расчетный счет Предприятия, указанный в Заявлении.</w:t>
      </w:r>
    </w:p>
    <w:p w14:paraId="03448B5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3.1.8. Взимать Комиссию за оказание Банком Предприятию предусмотренных Договором</w:t>
      </w:r>
    </w:p>
    <w:p w14:paraId="77A31A5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Услуг в порядке и на условиях, предусмотренных Договором.</w:t>
      </w:r>
    </w:p>
    <w:p w14:paraId="473583B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3.1.9. Предоставлять Предприятию отчет о проведенных Операциях с использованием Карт</w:t>
      </w:r>
    </w:p>
    <w:p w14:paraId="6B0B292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и/или реквизитов Карт в сроки и способом, указанные(-ым) в Заявлении о предоставлении</w:t>
      </w:r>
    </w:p>
    <w:p w14:paraId="2636619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информации о ТСТ/Ресурсе Предприятия (приложение № 4 к настоящим Правилам).</w:t>
      </w:r>
    </w:p>
    <w:p w14:paraId="0F4A75C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>3.2. Банк имеет право:</w:t>
      </w:r>
    </w:p>
    <w:p w14:paraId="36946B2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3.2.1. Потребовать от Предприятия предоставления Подтверждающих документов</w:t>
      </w:r>
    </w:p>
    <w:p w14:paraId="76DF31D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 Операциям оплаты в ТСТ / на Ресурсе в соответствии с полученной от Предприятия Расчетной</w:t>
      </w:r>
    </w:p>
    <w:p w14:paraId="6B882FA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информацией.</w:t>
      </w:r>
    </w:p>
    <w:p w14:paraId="6298904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3.2.2. Временно (на период расследования) приостановить возможность проведения Операций</w:t>
      </w:r>
    </w:p>
    <w:p w14:paraId="11E4BF3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ТСТ / на Ресурсе Предприятия с использованием Карт и/или реквизитов Карт, при наличии у Банка</w:t>
      </w:r>
    </w:p>
    <w:p w14:paraId="0F87F09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подозрений в незаконном характере совершаемых Операций, мошеннической деятельности,</w:t>
      </w:r>
    </w:p>
    <w:p w14:paraId="663AE658" w14:textId="3F014BAA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злоупотреблении при использовании Оборудования Банка. В целях предотвращения мошеннических/незаконных/неправомерных операций устанавливать лимиты/ограничения на проведение Операций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с использованием Карт и/или реквизитов Карт. При этом Банк направляет Предприятию уведомление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любым доступным способом по выбору Банка.</w:t>
      </w:r>
    </w:p>
    <w:p w14:paraId="7CA3AF0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3.2.3. Независимо от срока действия Договора в случае выявления подозрительных</w:t>
      </w:r>
    </w:p>
    <w:p w14:paraId="2E7EC9C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или мошеннических операций передавать информацию (сведения о Предприятии/ТСТ/Ресурсе)</w:t>
      </w:r>
    </w:p>
    <w:p w14:paraId="510FCB8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Платежные системы в целях исполнения запросов, полученных от Платежных систем.</w:t>
      </w:r>
    </w:p>
    <w:p w14:paraId="65FF098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3.2.4. Не осуществлять перечисление денежных средств в адрес Предприятия в порядке,</w:t>
      </w:r>
    </w:p>
    <w:p w14:paraId="041C541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предусмотренном п. 3.1.7 настоящих Правил, по Операциям оплаты Товаров в ТСТ / на Ресурсе</w:t>
      </w:r>
    </w:p>
    <w:p w14:paraId="4DD288A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Предприятия, совершенным с использованием Карт, если Расчетная информация по ним была</w:t>
      </w:r>
    </w:p>
    <w:p w14:paraId="20D0BB5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признана недействительной согласно п. 5.1 настоящих Правил.</w:t>
      </w:r>
    </w:p>
    <w:p w14:paraId="02AFE88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3.2.5. Осуществлять контроль выполнения Предприятием требований Инструкций</w:t>
      </w:r>
    </w:p>
    <w:p w14:paraId="31792AF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(приложения № 1 и 2 к настоящим Правилам).</w:t>
      </w:r>
    </w:p>
    <w:p w14:paraId="1070F82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3.2.6. Производить списание сумм Комиссий с Расчетного счета Предприятия, открытого</w:t>
      </w:r>
    </w:p>
    <w:p w14:paraId="58EBEAA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Банке, в соответствии с условиями, предусмотренными Договором, на основании расчетных</w:t>
      </w:r>
    </w:p>
    <w:p w14:paraId="6D95A1E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документов, предусмотренных законодательством Российской Федерации, в том числе банковского</w:t>
      </w:r>
    </w:p>
    <w:p w14:paraId="2071966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ордера (иного предусмотренного законодательством Российской Федерации расчетного документа).</w:t>
      </w:r>
    </w:p>
    <w:p w14:paraId="40A2D13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3.2.7. Потребовать от Предприятия возместить следующие суммы (в том числе осуществлять</w:t>
      </w:r>
    </w:p>
    <w:p w14:paraId="4140295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перечисление последующих платежей Предприятию за вычетом следующих сумм):</w:t>
      </w:r>
    </w:p>
    <w:p w14:paraId="557F58C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3.2.7.1. Суммы Операций возврата.</w:t>
      </w:r>
    </w:p>
    <w:p w14:paraId="117CD60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3.2.7.2. Суммы иных ранее оплаченных Предприятию Операций, подтвержденных Расчетной</w:t>
      </w:r>
    </w:p>
    <w:p w14:paraId="6C599C5A" w14:textId="09CA8900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информацией, признанной Банком впоследствии недействительной согласно п. 5.1 настоящих Правил.</w:t>
      </w:r>
    </w:p>
    <w:p w14:paraId="44D0229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3.2.7.3. Суммы, ошибочно перечисленные на Расчетный счет Предприятия.</w:t>
      </w:r>
    </w:p>
    <w:p w14:paraId="7FCC5C2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3.2.7.4. Суммы штрафов и иных расходов, возникших у Банка в результате применения к нему</w:t>
      </w:r>
    </w:p>
    <w:p w14:paraId="5DF8988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штрафных санкций в соответствии с Правилами Платежных систем, а также привлечения Банка</w:t>
      </w:r>
    </w:p>
    <w:p w14:paraId="440E70F2" w14:textId="0C168E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к гражданской или административной ответственности судебными органами или уполномоченными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органами государственной власти вследствие неисполнения или ненадлежащего исполнения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Предприятием обязательств по Договору.</w:t>
      </w:r>
    </w:p>
    <w:p w14:paraId="790FBD0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При невозможности осуществить зачет встречных требований путем вычета сумм, указанных</w:t>
      </w:r>
    </w:p>
    <w:p w14:paraId="6BD4339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п. 3.2.7 настоящих Правил, из сумм, подлежащих последующему перечислению Предприятию,</w:t>
      </w:r>
    </w:p>
    <w:p w14:paraId="2AD19EBE" w14:textId="6E3B5A55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а также сумм Комиссий, взимаемых с Расчетного счета Предприятия, списывать без дополнительного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распоряжения Предприятия (заранее данный акцепт) денежные средства с любого Расчетного счета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Предприятия, открытого в Банке.</w:t>
      </w:r>
    </w:p>
    <w:p w14:paraId="46C39EA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Если Расчетный счет Предприятия открыт в другой кредитной организации, Банк направляет</w:t>
      </w:r>
    </w:p>
    <w:p w14:paraId="59A9B53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Предприятию письменное требование об оплате в соответствии с п. 2.7 настоящих Правил. Заранее</w:t>
      </w:r>
    </w:p>
    <w:p w14:paraId="5E9A15A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данный акцепт дается без ограничения по сумме и количеству расчетных документов Банка</w:t>
      </w:r>
    </w:p>
    <w:p w14:paraId="583DD8F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возможностью их частичного исполнения. Сумма списания на основании заранее данного акцепта</w:t>
      </w:r>
    </w:p>
    <w:p w14:paraId="63B6EC59" w14:textId="4624F12C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 xml:space="preserve">определяется в каждом конкретном случае с учетом п. 3.2.7.1 – </w:t>
      </w:r>
      <w:proofErr w:type="spellStart"/>
      <w:r w:rsidRPr="00461C0C">
        <w:rPr>
          <w:rFonts w:ascii="Times New Roman" w:hAnsi="Times New Roman" w:cs="Times New Roman"/>
          <w:kern w:val="0"/>
        </w:rPr>
        <w:t>абз</w:t>
      </w:r>
      <w:proofErr w:type="spellEnd"/>
      <w:r w:rsidRPr="00461C0C">
        <w:rPr>
          <w:rFonts w:ascii="Times New Roman" w:hAnsi="Times New Roman" w:cs="Times New Roman"/>
          <w:kern w:val="0"/>
        </w:rPr>
        <w:t>. 1-й (первый) п. 3.2.7.4 настоящих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Правил.</w:t>
      </w:r>
    </w:p>
    <w:p w14:paraId="7B95EFC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3.2.8. Проводить проверку данных, предоставленных Предприятием, а также проводить</w:t>
      </w:r>
    </w:p>
    <w:p w14:paraId="421C1F7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расследование по факту спорных операций и неправомерного использования Карт и/или реквизитов</w:t>
      </w:r>
    </w:p>
    <w:p w14:paraId="4BEF525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Карт при их совершении.</w:t>
      </w:r>
    </w:p>
    <w:p w14:paraId="373601E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3.2.9. В одностороннем порядке вносить изменения в Правила, Тарифы Банка путем</w:t>
      </w:r>
    </w:p>
    <w:p w14:paraId="2C4515A8" w14:textId="7E3B1BF0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размещения уведомления на Официальном сайте Банка не позднее 15 (пятнадцати) календарных дней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до введения в действие указанных изменений.</w:t>
      </w:r>
    </w:p>
    <w:p w14:paraId="715C8EB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3.2.10. Не возмещать Предприятию суммы Операций, проведенных в ТСТ / на Ресурсе</w:t>
      </w:r>
    </w:p>
    <w:p w14:paraId="06DB132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нарушением положений настоящих Правил и/или инструктивных материалов Банка, а также если</w:t>
      </w:r>
    </w:p>
    <w:p w14:paraId="1D7A02D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имеются основания для признания операций недействительными или мошенническими.</w:t>
      </w:r>
    </w:p>
    <w:p w14:paraId="6CCC369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3.2.11. В случае возникновения у Предприятия задолженности перед Банком приостановить</w:t>
      </w:r>
    </w:p>
    <w:p w14:paraId="71563C8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проведение Авторизации/</w:t>
      </w:r>
      <w:proofErr w:type="spellStart"/>
      <w:r w:rsidRPr="00461C0C">
        <w:rPr>
          <w:rFonts w:ascii="Times New Roman" w:hAnsi="Times New Roman" w:cs="Times New Roman"/>
          <w:kern w:val="0"/>
        </w:rPr>
        <w:t>Предавторизации</w:t>
      </w:r>
      <w:proofErr w:type="spellEnd"/>
      <w:r w:rsidRPr="00461C0C">
        <w:rPr>
          <w:rFonts w:ascii="Times New Roman" w:hAnsi="Times New Roman" w:cs="Times New Roman"/>
          <w:kern w:val="0"/>
        </w:rPr>
        <w:t xml:space="preserve"> до момента полного погашения задолженности.</w:t>
      </w:r>
    </w:p>
    <w:p w14:paraId="145DF26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3.2.12. Прекратить в одностороннем порядке проведение Авторизации/</w:t>
      </w:r>
      <w:proofErr w:type="spellStart"/>
      <w:r w:rsidRPr="00461C0C">
        <w:rPr>
          <w:rFonts w:ascii="Times New Roman" w:hAnsi="Times New Roman" w:cs="Times New Roman"/>
          <w:kern w:val="0"/>
        </w:rPr>
        <w:t>Предавторизации</w:t>
      </w:r>
      <w:proofErr w:type="spellEnd"/>
    </w:p>
    <w:p w14:paraId="7327F7C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для ТСТ/Ресурса Предприятия и/или провести мероприятия по расторжению Договора</w:t>
      </w:r>
    </w:p>
    <w:p w14:paraId="5F5A9D1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направлением уведомления Предприятию за 1 (один) рабочий день до даты расторжения</w:t>
      </w:r>
    </w:p>
    <w:p w14:paraId="324A1E0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при наступлении следующих событий:</w:t>
      </w:r>
    </w:p>
    <w:p w14:paraId="606DD63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3.2.12.1. Нарушение Предприятием условий Договора.</w:t>
      </w:r>
    </w:p>
    <w:p w14:paraId="70C0E61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3.2.12.2. Внесение данных Предприятия в перечень организаций и физических лиц,</w:t>
      </w:r>
    </w:p>
    <w:p w14:paraId="334894F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отношении которых имеются сведения об их причастности к экстремистской деятельности</w:t>
      </w:r>
    </w:p>
    <w:p w14:paraId="02889F6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или терроризму.</w:t>
      </w:r>
    </w:p>
    <w:p w14:paraId="4E58F98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3.2.12.3. Получение информации о мошенничестве в ТСТ / на Ресурсе Предприятия.</w:t>
      </w:r>
    </w:p>
    <w:p w14:paraId="466A981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случае принятия Банком решения о расторжении Договора по причине мошеннической</w:t>
      </w:r>
    </w:p>
    <w:p w14:paraId="0258F96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деятельности в ТСТ / на Ресурсе Предприятия сообщать в Платежные системы: даты заключения</w:t>
      </w:r>
    </w:p>
    <w:p w14:paraId="2A65B35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 расторжения Договора, а также причины расторжения Договора, иные сведения о Предприятии.</w:t>
      </w:r>
    </w:p>
    <w:p w14:paraId="1A9E34A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3.2.12.4. Получение негативной информации о Предприятии/ТСТ/Ресурсе от органов</w:t>
      </w:r>
    </w:p>
    <w:p w14:paraId="4255C00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государственной власти Российской Федерации и/или Платежных систем.</w:t>
      </w:r>
    </w:p>
    <w:p w14:paraId="6EB5C26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3.2.12.5. Ликвидация Предприятия либо возбуждение в отношении Предприятия дела</w:t>
      </w:r>
    </w:p>
    <w:p w14:paraId="3259A166" w14:textId="2553F72A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 банкротстве в соответствии с Федеральным законом от 26.10.2002 № 127-ФЗ «О несостоятельности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(банкротстве)».</w:t>
      </w:r>
    </w:p>
    <w:p w14:paraId="33919C1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3.2.12.6. Выявление недостоверных сведений о Предприятии, руководителе Предприятия /</w:t>
      </w:r>
    </w:p>
    <w:p w14:paraId="741D4C7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доверенном лице Предприятия / уполномоченным представителе Предприятия в информации,</w:t>
      </w:r>
    </w:p>
    <w:p w14:paraId="230B104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указанной при заключении Договора.</w:t>
      </w:r>
    </w:p>
    <w:p w14:paraId="7A7B48E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3.2.12.7. Несоответствие предлагаемых Покупателю Товаров роду деятельности Предприятия,</w:t>
      </w:r>
    </w:p>
    <w:p w14:paraId="66A7D39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указанному при заключении Договора.</w:t>
      </w:r>
    </w:p>
    <w:p w14:paraId="4F6CA7B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3.2.12.8. Внесение изменений в доменное имя Интернет-портала Предприятия</w:t>
      </w:r>
    </w:p>
    <w:p w14:paraId="1A6905A2" w14:textId="230FCA91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без предварительного уведомления Банка (применимо для Интернет-эквайринга).</w:t>
      </w:r>
    </w:p>
    <w:p w14:paraId="4A09E9F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3.2.12.9. Несоответствие электронной витрины Интернет-портала Предприятия требованиям,</w:t>
      </w:r>
    </w:p>
    <w:p w14:paraId="7961D24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установленным приложением № 9 к настоящим Правилам (применимо для Интернет-эквайринга).</w:t>
      </w:r>
    </w:p>
    <w:p w14:paraId="38CD631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3.2.12.10. Отсутствие Операций в течение 30 (тридцати) календарных дней подряд.</w:t>
      </w:r>
    </w:p>
    <w:p w14:paraId="3A5FF75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3.2.13. Осуществить блокировку Оборудования при отсутствии Транзакций по нему более</w:t>
      </w:r>
    </w:p>
    <w:p w14:paraId="28C49A4A" w14:textId="226849BF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6 (шести) месяцев подряд с момента последней Транзакции и провести мероприятия по расторжению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Договора.</w:t>
      </w:r>
    </w:p>
    <w:p w14:paraId="195FC30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3.2.14. Запрашивать у Предприятия необходимую отчетность в соответствии с Правилами</w:t>
      </w:r>
    </w:p>
    <w:p w14:paraId="09C9BB9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Платежных систем, а также подписанные Держателями карт распоряжения, оформленные по форме</w:t>
      </w:r>
    </w:p>
    <w:p w14:paraId="1B2E2D6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приложения № 1.5 к Инструкции о порядке проведения операций с использованием банковских карт</w:t>
      </w:r>
    </w:p>
    <w:p w14:paraId="558FAB7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торгово-сервисных точках предприятия, являющейся приложением № 1 к настоящим Правилам.</w:t>
      </w:r>
    </w:p>
    <w:p w14:paraId="03B0F9A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>3.3. Предприятие обязуется:</w:t>
      </w:r>
    </w:p>
    <w:p w14:paraId="376628D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3.3.1. Оплачивать Банку Комиссию за оказание Банком Предприятию предусмотренных</w:t>
      </w:r>
    </w:p>
    <w:p w14:paraId="6539FAF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Договором Услуг, в соответствии с Тарифами Банка и на условиях, предусмотренных Договором.</w:t>
      </w:r>
    </w:p>
    <w:p w14:paraId="7C5E231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Предоставлять Банку на весь период действия Договора безусловное и безотзывное право</w:t>
      </w:r>
    </w:p>
    <w:p w14:paraId="4275BE4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списывать Комиссию в соответствии с условиями Договора, если такой порядок расчетов</w:t>
      </w:r>
    </w:p>
    <w:p w14:paraId="4C39B8E6" w14:textId="2A938915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предусмотрен условиями Договора, с Расчетного счета Предприятия, открытого в Банке, на основании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расчетных документов, предусмотренных законодательством Российской Федерации, в том числе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на основании банковского ордера (иного предусмотренного законодательством Российской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Федерации расчетного документа).</w:t>
      </w:r>
    </w:p>
    <w:p w14:paraId="5D773BA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3.3.2. Проводить Операции и оформлять Документы по Операциям в соответствии</w:t>
      </w:r>
    </w:p>
    <w:p w14:paraId="423939C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Инструкцией работы с Картами и/или реквизитами Карт в ТСТ / на Ресурсах Предприятия</w:t>
      </w:r>
    </w:p>
    <w:p w14:paraId="286B8B8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(приложения № 1 и 2 к настоящим Правилам) и нести ответственность за правильность указанной</w:t>
      </w:r>
    </w:p>
    <w:p w14:paraId="40D3640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Документах информации. Валюта совершения Операций – рубли Российской Федерации.</w:t>
      </w:r>
    </w:p>
    <w:p w14:paraId="08B2033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3.3.3. Выполнять требования, содержащиеся в инструктивных материалах, предоставляемых</w:t>
      </w:r>
    </w:p>
    <w:p w14:paraId="303138A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Предприятию Банком в соответствии с настоящими Правилами.</w:t>
      </w:r>
    </w:p>
    <w:p w14:paraId="6B5848C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3.3.4. Реализовывать Товары с использованием Карт и/или реквизитов Карт по ценам,</w:t>
      </w:r>
    </w:p>
    <w:p w14:paraId="34ED8EE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не превышающим цены этих Товаров, реализуемых за наличный расчет.</w:t>
      </w:r>
    </w:p>
    <w:p w14:paraId="18910B9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3.3.5. Не разбивать сумму 1 (одной) Операции оплаты на несколько сумм и не проводить</w:t>
      </w:r>
    </w:p>
    <w:p w14:paraId="72B6F9C2" w14:textId="5C2C5629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отдельные Операции на каждую из этих сумм; не устанавливать минимальный и максимальный размер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Операции при приеме Карт к оплате Товаров.</w:t>
      </w:r>
    </w:p>
    <w:p w14:paraId="70987F5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3.3.6. Не использовать реквизиты Карты, которые стали доступны Предприятию, для иных</w:t>
      </w:r>
    </w:p>
    <w:p w14:paraId="255ADE3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целей, кроме как проведение Операций в присутствии или по распоряжению Держателя карты.</w:t>
      </w:r>
    </w:p>
    <w:p w14:paraId="2A0CA0B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3.3.7. Обеспечить хранение оригиналов или копий Подтверждающих документов по всем</w:t>
      </w:r>
    </w:p>
    <w:p w14:paraId="417DEB5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Операциям оплаты, произведенным в ТСТ / на Ресурсе Предприятия с использованием Карт</w:t>
      </w:r>
    </w:p>
    <w:p w14:paraId="16BB1DB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и/или реквизитов Карт, в течение 3 (трех) лет с даты их совершения.</w:t>
      </w:r>
    </w:p>
    <w:p w14:paraId="236EA6A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3.3.8. Обеспечить безопасное хранение и не разглашать сведений о Банке, Держателях карт</w:t>
      </w:r>
    </w:p>
    <w:p w14:paraId="19EC4920" w14:textId="35D2509C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 реквизитах Банковских карт, ставших известными Предприятию в результате выполнения условий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Договора.</w:t>
      </w:r>
    </w:p>
    <w:p w14:paraId="18BE057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3.3.9. Обеспечить наличие сертификата Стандарта PCI DSS при хранении данных о Держателях</w:t>
      </w:r>
    </w:p>
    <w:p w14:paraId="4CE3E8C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карт и реквизитах Банковских карт, ставших известными Предприятию в результате выполнения</w:t>
      </w:r>
    </w:p>
    <w:p w14:paraId="5E66695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условий Договора.</w:t>
      </w:r>
    </w:p>
    <w:p w14:paraId="19E343C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3.3.10. Предоставлять по требованию Банка копии или оригиналы Подтверждающих</w:t>
      </w:r>
    </w:p>
    <w:p w14:paraId="1A93714A" w14:textId="3E311959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документов по Операциям оплаты, произведенным в ТСТ / на Ресурсе Предприятия с использованием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Карт и/или реквизитов Карт, а также копии товарных, кассовых чеков или иных предусмотренных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законодательством Российской Федерации и/или требованиями Платежных систем документов,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подтверждающих факт совершения соответствующей операции и уточняющих ее детали, в течение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3 (трех) рабочих дней с даты получения запроса.</w:t>
      </w:r>
    </w:p>
    <w:p w14:paraId="256DE5A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3.3.11. Предоставлять в Банк (при наличии технической возможности, посредством Системы</w:t>
      </w:r>
    </w:p>
    <w:p w14:paraId="0410D466" w14:textId="67C1E53F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«Клиент-</w:t>
      </w:r>
      <w:proofErr w:type="spellStart"/>
      <w:r w:rsidRPr="00461C0C">
        <w:rPr>
          <w:rFonts w:ascii="Times New Roman" w:hAnsi="Times New Roman" w:cs="Times New Roman"/>
          <w:kern w:val="0"/>
        </w:rPr>
        <w:t>Банк.WEB</w:t>
      </w:r>
      <w:proofErr w:type="spellEnd"/>
      <w:r w:rsidRPr="00461C0C">
        <w:rPr>
          <w:rFonts w:ascii="Times New Roman" w:hAnsi="Times New Roman" w:cs="Times New Roman"/>
          <w:kern w:val="0"/>
        </w:rPr>
        <w:t>» / Системы «Бизнес-Онлайн» с использованием усиленной</w:t>
      </w:r>
    </w:p>
    <w:p w14:paraId="14B1098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неквалифицированной электронной подписи / усиленной квалифицированной электронной подписи</w:t>
      </w:r>
    </w:p>
    <w:p w14:paraId="66C7238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уполномоченного лица Предприятия) достоверные документы и сведения, необходимые Банку</w:t>
      </w:r>
    </w:p>
    <w:p w14:paraId="61EA1696" w14:textId="5FF61C1F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для исполнения требований действующего законодательства Российской Федерации в сфере</w:t>
      </w:r>
    </w:p>
    <w:p w14:paraId="4384EA9C" w14:textId="3FD3B635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противодействия легализации (отмывания) доходов, полученных преступным путем, финансирования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терроризма и финансирования распространения оружия массового уничтожения, в том числе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для идентификации Предприятия, его представителей, выгодоприобретателей и бенефициарных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владельцев, а также сведения о целях финансово-хозяйственной деятельности, финансовом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положении и деловой репутации Предприятия.</w:t>
      </w:r>
    </w:p>
    <w:p w14:paraId="5D2937C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3.3.12. Предоставлять в Банк документы (при наличии технической возможности, посредством</w:t>
      </w:r>
    </w:p>
    <w:p w14:paraId="114E276A" w14:textId="03F9D6B3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Системы «Клиент-</w:t>
      </w:r>
      <w:proofErr w:type="spellStart"/>
      <w:r w:rsidRPr="00461C0C">
        <w:rPr>
          <w:rFonts w:ascii="Times New Roman" w:hAnsi="Times New Roman" w:cs="Times New Roman"/>
          <w:kern w:val="0"/>
        </w:rPr>
        <w:t>Банк.WEB</w:t>
      </w:r>
      <w:proofErr w:type="spellEnd"/>
      <w:r w:rsidRPr="00461C0C">
        <w:rPr>
          <w:rFonts w:ascii="Times New Roman" w:hAnsi="Times New Roman" w:cs="Times New Roman"/>
          <w:kern w:val="0"/>
        </w:rPr>
        <w:t>» / Системы «Бизнес-Онлайн» с использованием усиленной</w:t>
      </w:r>
    </w:p>
    <w:p w14:paraId="7E4AB79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неквалифицированной электронной подписи / усиленной квалифицированной электронной подписи</w:t>
      </w:r>
    </w:p>
    <w:p w14:paraId="1373056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уполномоченного лица Предприятия), свидетельствующие об изменении сведений, установленные</w:t>
      </w:r>
    </w:p>
    <w:p w14:paraId="3EA26A7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Банком при заключении Договора, и об идентификации Предприятия, его представителя,</w:t>
      </w:r>
    </w:p>
    <w:p w14:paraId="77DB970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выгодоприобретателя, бенефициарного владельца, в том числе (но не исключительно) об изменении</w:t>
      </w:r>
    </w:p>
    <w:p w14:paraId="0AF2B060" w14:textId="7FDDA2A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учредительных документов, оттиска печати, наименования, организационно-правовой формы, органах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управления, величины зарегистрированного и оплаченного уставного (складочного) капитала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или величины уставного фонда (имущества), лицензий на право осуществления деятельности,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подлежащей лицензированию, местонахождения, почтового адреса, адреса электронной почты,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номеров контактных телефонов, а также о реорганизации, банкротстве, ликвидации, не позднее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3 (трех) рабочих дней с даты этих изменений или регистрации указанных изменений.</w:t>
      </w:r>
    </w:p>
    <w:p w14:paraId="1B64F98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Предоставлять в Банк информацию при изменении целей финансово-хозяйственной</w:t>
      </w:r>
    </w:p>
    <w:p w14:paraId="0BC5F27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деятельности, финансового положения, деловой репутации и источников происхождения денежных</w:t>
      </w:r>
    </w:p>
    <w:p w14:paraId="43F4403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средств не позднее 3 (трех) рабочих дней с даты этих изменений.</w:t>
      </w:r>
    </w:p>
    <w:p w14:paraId="0C5118B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3.3.13. Возместить Банку в полном объеме убытки в размере штрафов и иных расходов,</w:t>
      </w:r>
    </w:p>
    <w:p w14:paraId="1E2CD81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возникших у него в результате применения к Банку штрафных санкций в соответствии с правилами</w:t>
      </w:r>
    </w:p>
    <w:p w14:paraId="396A3D5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Платежных систем, привлечения Банка судебными органами или уполномоченными органами</w:t>
      </w:r>
    </w:p>
    <w:p w14:paraId="3BBF6CA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государственной власти к гражданской или административной ответственности в связи</w:t>
      </w:r>
    </w:p>
    <w:p w14:paraId="39B6F6F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неисполнением или ненадлежащим исполнением Предприятием обязательств по Договору.</w:t>
      </w:r>
    </w:p>
    <w:p w14:paraId="3B2C339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Подтверждением возникновения у Банка расходов являются решения уполномоченных органов</w:t>
      </w:r>
    </w:p>
    <w:p w14:paraId="29C4495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государственной власти, вступившие в законную силу решения судебных органов, а также наличие</w:t>
      </w:r>
    </w:p>
    <w:p w14:paraId="6A3DDFB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сумм штрафов в инвойсах (счетах-фактуры) Платежных систем, выставленных на Банк.</w:t>
      </w:r>
    </w:p>
    <w:p w14:paraId="62BBBB1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 xml:space="preserve">3.3.14. В течение 3 (трех) рабочих дней с даты </w:t>
      </w:r>
      <w:proofErr w:type="gramStart"/>
      <w:r w:rsidRPr="00461C0C">
        <w:rPr>
          <w:rFonts w:ascii="Times New Roman" w:hAnsi="Times New Roman" w:cs="Times New Roman"/>
          <w:kern w:val="0"/>
        </w:rPr>
        <w:t>получения</w:t>
      </w:r>
      <w:proofErr w:type="gramEnd"/>
      <w:r w:rsidRPr="00461C0C">
        <w:rPr>
          <w:rFonts w:ascii="Times New Roman" w:hAnsi="Times New Roman" w:cs="Times New Roman"/>
          <w:kern w:val="0"/>
        </w:rPr>
        <w:t xml:space="preserve"> соответствующего письменного</w:t>
      </w:r>
    </w:p>
    <w:p w14:paraId="5705D5E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требования Банка возмещать средства для оплаты задолженности Предприятия перед Банком</w:t>
      </w:r>
    </w:p>
    <w:p w14:paraId="15EC93C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 операциям, перечисленным в п. 3.2.7 настоящих Правил.</w:t>
      </w:r>
    </w:p>
    <w:p w14:paraId="2FEE195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3.3.15. Осуществлять контроль производимых Банком Возмещений денежных средств, а также</w:t>
      </w:r>
    </w:p>
    <w:p w14:paraId="6D14017E" w14:textId="01583323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принимать меры по отмене ошибочно оплаченных операций, по которым Подтверждающий документ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по Операции оплаты у Предприятия отсутствует или не соответствует условиям Операции.</w:t>
      </w:r>
    </w:p>
    <w:p w14:paraId="338A2C1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3.3.16. Принять Оборудование Банка по акту готовности ТСТ (приложение № 5 к настоящим</w:t>
      </w:r>
    </w:p>
    <w:p w14:paraId="56CA6F2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Правилам), составленному в 2 (двух) экземплярах и подписанных уполномоченными сотрудниками</w:t>
      </w:r>
    </w:p>
    <w:p w14:paraId="28493D47" w14:textId="55210AD1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Банка / Обслуживающей компании и Предприятия. 1 (один) экземпляр акта находится на хранении в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Банке / Обслуживающей компании, 2-й (второй) – у Предприятия.</w:t>
      </w:r>
    </w:p>
    <w:p w14:paraId="1CC09E0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3.3.17. Использовать Оборудование Банка только для целей реализации Договора</w:t>
      </w:r>
    </w:p>
    <w:p w14:paraId="247AD56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соответствии с предоставленными Банком инструктивными материалами. Не вносить изменения</w:t>
      </w:r>
    </w:p>
    <w:p w14:paraId="17596AA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настройки и состав Оборудования Банка. Исключить несанкционированный доступ к настройкам</w:t>
      </w:r>
    </w:p>
    <w:p w14:paraId="5C5D057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Оборудования Банка и комплексу настроек Банка.</w:t>
      </w:r>
    </w:p>
    <w:p w14:paraId="77A6C78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3.3.18. Обеспечивать сохранность установленного Оборудования Банка. При этом Предприятие</w:t>
      </w:r>
    </w:p>
    <w:p w14:paraId="544122B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не несет ответственности за техническое состояние установленного Оборудования Банка,</w:t>
      </w:r>
    </w:p>
    <w:p w14:paraId="61DE9C6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за исключением следующих случаев:</w:t>
      </w:r>
    </w:p>
    <w:p w14:paraId="3422086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3.3.18.1. Неправильное, небрежное хранение или использование Оборудования Банка.</w:t>
      </w:r>
    </w:p>
    <w:p w14:paraId="18A96F7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3.3.18.2. Применение Оборудования Банка не по назначению.</w:t>
      </w:r>
    </w:p>
    <w:p w14:paraId="3725574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3.3.18.3. Модификация Оборудования Банка (включая его программное обеспечение)</w:t>
      </w:r>
    </w:p>
    <w:p w14:paraId="2E9344F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без письменного разрешения Банка.</w:t>
      </w:r>
    </w:p>
    <w:p w14:paraId="62C8CA2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3.3.18.4. Проведение ремонтных или профилактических работ с Оборудованием Банка лицами,</w:t>
      </w:r>
    </w:p>
    <w:p w14:paraId="6A93F373" w14:textId="25E1C4F1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не являющимися уполномоченными сотрудниками Банка / Обслуживающей компании.</w:t>
      </w:r>
    </w:p>
    <w:p w14:paraId="48EF77E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3.3.18.5. Несоблюдение Предприятием инструктивных материалов по эксплуатации</w:t>
      </w:r>
    </w:p>
    <w:p w14:paraId="25D73BF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Оборудования Банка, предоставленных Банком.</w:t>
      </w:r>
    </w:p>
    <w:p w14:paraId="4D257B2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3.3.19. В случае порчи, утраты Оборудования Банка, возникновения неисправностей, выхода</w:t>
      </w:r>
    </w:p>
    <w:p w14:paraId="31F1847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Оборудования Банка из строя немедленно сообщить об этом в Банк.</w:t>
      </w:r>
    </w:p>
    <w:p w14:paraId="1974B80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3.3.20. Выделить и оплачивать каналы связи, необходимые для подключения</w:t>
      </w:r>
    </w:p>
    <w:p w14:paraId="2DC3DD3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 функционирования Оборудования Банка.</w:t>
      </w:r>
    </w:p>
    <w:p w14:paraId="4E0AABE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3.3.21. Предоставлять беспрепятственный доступ сотрудников Банка / Обслуживающей</w:t>
      </w:r>
    </w:p>
    <w:p w14:paraId="0A71686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компании к месту установки Оборудования Банка для проведения технического обслуживания,</w:t>
      </w:r>
    </w:p>
    <w:p w14:paraId="3BBE123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ремонта, замены или демонтажа.</w:t>
      </w:r>
    </w:p>
    <w:p w14:paraId="05CD1AE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3.3.22. Вернуть Банку Оборудование Банка в день расторжения Договора или в дату получения</w:t>
      </w:r>
    </w:p>
    <w:p w14:paraId="4B05C195" w14:textId="4C0CFC4C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письменного требования Банка о возврате Оборудования Банка по акту (приложение № 5 к настоящим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Правилам), составленному в 2 (двух) экземплярах, подписанных уполномоченными сотрудниками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Банка / Обслуживающей компании и Предприятия. 1 (один) экземпляр акта находится на хранении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в Банке / Обслуживающей компании, 2-й (второй) – у Предприятия.</w:t>
      </w:r>
    </w:p>
    <w:p w14:paraId="36E049E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3.3.23. В случае невозврата Оборудования Банка в соответствии с п. 3.3.22 настоящих Правил</w:t>
      </w:r>
    </w:p>
    <w:p w14:paraId="55809F9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уплатить Банку штраф в размере 20 000 (двадцати тысяч) рублей за 1 (одну) единицу Оборудования</w:t>
      </w:r>
    </w:p>
    <w:p w14:paraId="4276B72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Банка.</w:t>
      </w:r>
    </w:p>
    <w:p w14:paraId="5F5C0F9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3.3.24. Предоставить по требованию Банка действующий Сертификат соответствия PTS</w:t>
      </w:r>
    </w:p>
    <w:p w14:paraId="5907D3E8" w14:textId="5AE201D6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к Оборудованию Предприятия и соответствующую отчетность в течение 3 (трех) рабочих дней с даты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получения соответствующего письменного требования Банка (применимо при использовании</w:t>
      </w:r>
    </w:p>
    <w:p w14:paraId="1C59584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Оборудования Предприятия).</w:t>
      </w:r>
    </w:p>
    <w:p w14:paraId="2A9D66D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3.3.25. Оказывать содействие сотрудникам Банка в проведении расследований по случаям</w:t>
      </w:r>
    </w:p>
    <w:p w14:paraId="737E993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неправомерного использования Карт и/или реквизитов Карт в ТСТ / на Ресурсе Предприятия</w:t>
      </w:r>
    </w:p>
    <w:p w14:paraId="5AC9011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 мероприятий по их предотвращению.</w:t>
      </w:r>
    </w:p>
    <w:p w14:paraId="6C3C947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3.3.26. Производить задержание (изъятие) неправомерно используемых Банковских карт</w:t>
      </w:r>
    </w:p>
    <w:p w14:paraId="6B189EC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соответствии с требованиями Инструкции (приложение № 1 к настоящим Правилам), а также</w:t>
      </w:r>
    </w:p>
    <w:p w14:paraId="2A8F1FF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производить передачу изъятых или случайно оставленных Покупателями Карт в Банк не позднее</w:t>
      </w:r>
    </w:p>
    <w:p w14:paraId="4FCA161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 (трех) рабочих дней с даты изъятия (обнаружения).</w:t>
      </w:r>
    </w:p>
    <w:p w14:paraId="16BDE4D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3.3.27. Обеспечивать сохранность задержанных (изъятых) в соответствии с Инструкцией</w:t>
      </w:r>
    </w:p>
    <w:p w14:paraId="312C1211" w14:textId="1EF5BAB8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(приложение № 1 к настоящим Правилам) и оставленных Покупателями Карт до момента их передачи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сотруднику Банка и не допускать их несанкционированного использования.</w:t>
      </w:r>
    </w:p>
    <w:p w14:paraId="02BDDC3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3.3.28. Не допускать к проведению Операций лиц, не являющихся работниками Предприятия</w:t>
      </w:r>
    </w:p>
    <w:p w14:paraId="48B6BD4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или не ознакомившихся с действующими инструктивными материалами Банка по работе</w:t>
      </w:r>
    </w:p>
    <w:p w14:paraId="2587C0E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на Оборудовании Предприятия / Оборудовании Банка под подпись.</w:t>
      </w:r>
    </w:p>
    <w:p w14:paraId="63FF6D2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3.3.29. Предоставить возможность сотрудникам Банка / Обслуживающей компании проведения</w:t>
      </w:r>
    </w:p>
    <w:p w14:paraId="1F2A15D8" w14:textId="7592CE9A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инструктажа работников Предприятия, ответственных за осуществление Операций с использованием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Карт.</w:t>
      </w:r>
    </w:p>
    <w:p w14:paraId="2C94BE1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3.3.30. Обеспечить своевременное обучение порядку проведения Операций на Оборудовании</w:t>
      </w:r>
    </w:p>
    <w:p w14:paraId="614E0C5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Предприятия / Оборудовании Банка и правилам проверки Карт новых работников Предприятия</w:t>
      </w:r>
    </w:p>
    <w:p w14:paraId="0A3B589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 периодически (не реже 1 (одного) раза в год) проводить повторные инструктажи уже работающих</w:t>
      </w:r>
    </w:p>
    <w:p w14:paraId="21C2788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работников в соответствии с инструктивными материалами, предоставленными Банком, под подпись.</w:t>
      </w:r>
    </w:p>
    <w:p w14:paraId="3C971E4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3.3.31. Самостоятельно и своевременно знакомиться с изменениями, внесенными в Правила,</w:t>
      </w:r>
    </w:p>
    <w:p w14:paraId="0C70481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на Официальном сайте Банка. Несвоевременное ознакомление Предприятия с изменениями,</w:t>
      </w:r>
    </w:p>
    <w:p w14:paraId="4A8AF8E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внесенными в Правила не является основанием для их неприменения Сторонами.</w:t>
      </w:r>
    </w:p>
    <w:p w14:paraId="507B2EC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3.3.32. Разместить на видных местах полученные от Банка рекламно-информационные</w:t>
      </w:r>
    </w:p>
    <w:p w14:paraId="20BF3E8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материалы, указывающие, что в данном ТСТ Предприятия оплата Товаров может осуществляться</w:t>
      </w:r>
    </w:p>
    <w:p w14:paraId="63CD67A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использованием Карт.</w:t>
      </w:r>
    </w:p>
    <w:p w14:paraId="5A0F340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3.3.33. Прекратить прием к оплате Карт и/или реквизитов Карт в соответствии с Правилами</w:t>
      </w:r>
    </w:p>
    <w:p w14:paraId="144B1A9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даты расторжения Договора. Снять/удалить рекламно-информационные материалы, извещающие</w:t>
      </w:r>
    </w:p>
    <w:p w14:paraId="204852A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об обслуживании Карт.</w:t>
      </w:r>
    </w:p>
    <w:p w14:paraId="1F33C3D4" w14:textId="0EEB6B8D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3.3.34. При осуществлении Операций по Интернет-эквайрингу:</w:t>
      </w:r>
    </w:p>
    <w:p w14:paraId="1FEC4F0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3.3.34.1. Согласовывать с Банком дизайн Платежной страницы, включая электронные варианты</w:t>
      </w:r>
    </w:p>
    <w:p w14:paraId="47A1273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рекламных наклеек с логотипом Платежных систем.</w:t>
      </w:r>
    </w:p>
    <w:p w14:paraId="0C6A817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3.3.34.2. Самостоятельно обеспечивать безопасность своих информационных ресурсов в сети</w:t>
      </w:r>
    </w:p>
    <w:p w14:paraId="6CF557D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Интернет.</w:t>
      </w:r>
    </w:p>
    <w:p w14:paraId="1B37DA5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3.3.34.3. Соответствовать требованиям Банка к электронным витринам Интернет-магазинов,</w:t>
      </w:r>
    </w:p>
    <w:p w14:paraId="48C0834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установленным приложением № 9 к настоящим Правилам.</w:t>
      </w:r>
    </w:p>
    <w:p w14:paraId="1C798A7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3.3.34.4. Не вносить изменения в доменное имя интернет-портала без предварительного</w:t>
      </w:r>
    </w:p>
    <w:p w14:paraId="7DC2F11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уведомления Банка.</w:t>
      </w:r>
    </w:p>
    <w:p w14:paraId="3AA8001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3.3.35. Соответствовать требованиям Платежных систем, обеспечить соблюдение требований</w:t>
      </w:r>
    </w:p>
    <w:p w14:paraId="059CF699" w14:textId="10DA5A31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информационной безопасности, предусмотренных Стандартом PCI DSS, размещенным на сайте в сети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Интернет: https://www.pcisecuritystandards.org/merchants/, и предоставлять необходимую отчетность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в соответствии с Правилами Платежных систем по запросу Банка.</w:t>
      </w:r>
    </w:p>
    <w:p w14:paraId="71ACFF6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>3.4. Предприятие имеет право:</w:t>
      </w:r>
    </w:p>
    <w:p w14:paraId="14D0137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Получать консультацию в Банке по вопросам эксплуатации Оборудования Банка и проведению</w:t>
      </w:r>
    </w:p>
    <w:p w14:paraId="0D87F42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Операций по Картам и/или по реквизитам Карт и расчетам по Операциям, совершенным</w:t>
      </w:r>
    </w:p>
    <w:p w14:paraId="33AF5FC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использованием Карт и/или реквизитов Карт, в соответствии с Правилами.</w:t>
      </w:r>
    </w:p>
    <w:p w14:paraId="69FA31A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>4. ФИНАНСОВЫЕ УСЛОВИЯ И ПОРЯДОК РАСЧЕТОВ</w:t>
      </w:r>
    </w:p>
    <w:p w14:paraId="3E50B8A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4.1. Расчеты с Предприятием по Операциям осуществляются в рублях Российской Федерации</w:t>
      </w:r>
    </w:p>
    <w:p w14:paraId="39C7B8D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порядке и на условиях заключенного Договора.</w:t>
      </w:r>
    </w:p>
    <w:p w14:paraId="3E0B5E2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4.2. Расчетная информация по Операциям считается принятой текущим рабочим днем, если</w:t>
      </w:r>
    </w:p>
    <w:p w14:paraId="5528120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она получена Банком c 00:00:00 до 23:59:59 по московскому времени.</w:t>
      </w:r>
    </w:p>
    <w:p w14:paraId="7D47724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4.3. Возмещение Предприятию производится путем перечисления денежных средств</w:t>
      </w:r>
    </w:p>
    <w:p w14:paraId="38F8C7D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на Расчетный счет Предприятия, указанный в Заявлении о присоединении, в срок, установленный</w:t>
      </w:r>
    </w:p>
    <w:p w14:paraId="3B1680A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Заявлением о присоединении, с проведением зачета встречных требований путем вычета</w:t>
      </w:r>
    </w:p>
    <w:p w14:paraId="69527DC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из перечисляемых средств (если иное не предусмотрено Договором):</w:t>
      </w:r>
    </w:p>
    <w:p w14:paraId="1CB11A5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4.3.1. Причитающейся Банку Комиссии, размер которой предусмотрен Тарифами Банка.</w:t>
      </w:r>
    </w:p>
    <w:p w14:paraId="514C083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4.3.2. Любых сумм, которые Предприятие должно Банку, в том числе по Операциям, ставшим</w:t>
      </w:r>
    </w:p>
    <w:p w14:paraId="6CE32D6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предметом каких-либо споров и разногласий, признанным впоследствии недействительными</w:t>
      </w:r>
    </w:p>
    <w:p w14:paraId="6252581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на основании п. 5.1 настоящих Правил.</w:t>
      </w:r>
    </w:p>
    <w:p w14:paraId="0C0AF5E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4.3.3. Сумм по Операциям возврата, произведенным в ТСТ / на Ресурсе Предприятия.</w:t>
      </w:r>
    </w:p>
    <w:p w14:paraId="1B89511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4.4. Банк производит списание сумм Комиссий (если иное не предусмотрено Договором)</w:t>
      </w:r>
    </w:p>
    <w:p w14:paraId="7DF826C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Расчетного счета Предприятия, открытого в Банке, в срок, установленный Заявлением</w:t>
      </w:r>
    </w:p>
    <w:p w14:paraId="33F4C18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 присоединении, на основании расчетных документов, предусмотренных законодательством</w:t>
      </w:r>
    </w:p>
    <w:p w14:paraId="4FB1A0C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Российской Федерации, в том числе на основании банковского ордера (иного предусмотренного</w:t>
      </w:r>
    </w:p>
    <w:p w14:paraId="6C71BD5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законодательством Российской Федерации расчетного документа).</w:t>
      </w:r>
    </w:p>
    <w:p w14:paraId="627ABF8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4.5. Возврат денежных средств Держателям карт по Операциям возврата осуществляется за счет</w:t>
      </w:r>
    </w:p>
    <w:p w14:paraId="1A11713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средств Предприятия с проведением зачета встречных требований путем вычета соответствующей</w:t>
      </w:r>
    </w:p>
    <w:p w14:paraId="2A2FF03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суммы из денежных средств, подлежащих перечислению Предприятию за оплаченные</w:t>
      </w:r>
    </w:p>
    <w:p w14:paraId="0C1E52A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использованием Банковских карт Товары, в порядке и на условиях, предусмотренных Договором.</w:t>
      </w:r>
    </w:p>
    <w:p w14:paraId="0255BC1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Ранее полученная Банком Комиссия за осуществление Операции возврата Предприятию</w:t>
      </w:r>
    </w:p>
    <w:p w14:paraId="2E1E908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не возмещается.</w:t>
      </w:r>
    </w:p>
    <w:p w14:paraId="659A9B4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4.6. Зачет встречных требований, упомянутых в п. 4.3 и 4.5 настоящих Правил, осуществляется</w:t>
      </w:r>
    </w:p>
    <w:p w14:paraId="7742D6C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при очередном платеже Предприятию. В случае если срок Возмещения денежных средств больше</w:t>
      </w:r>
    </w:p>
    <w:p w14:paraId="5A36FCD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1 (одного) рабочего дня, то зачет встречных требований осуществляется при платеже Предприятию</w:t>
      </w:r>
    </w:p>
    <w:p w14:paraId="0A8EAEE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соответствии с выбранным сроком Возмещения.</w:t>
      </w:r>
    </w:p>
    <w:p w14:paraId="1ED7C15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Если суммы денежных средств, подлежащих перечислению Предприятию, в течение</w:t>
      </w:r>
    </w:p>
    <w:p w14:paraId="5621B52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последующих 3 (трех) рабочих дней оказывается недостаточно для оплаты образовавшейся</w:t>
      </w:r>
    </w:p>
    <w:p w14:paraId="66302F2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задолженности Предприятия, Банк вправе потребовать от Предприятия перечисления необходимой</w:t>
      </w:r>
    </w:p>
    <w:p w14:paraId="618DC0A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суммы, а Предприятие обязано в течение 3 (трех) рабочих дней с момента получения требования</w:t>
      </w:r>
    </w:p>
    <w:p w14:paraId="2320B7CA" w14:textId="67B3A038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погасить Банку образовавшуюся задолженность.</w:t>
      </w:r>
    </w:p>
    <w:p w14:paraId="393778E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При невозможности произвести зачет встречных требований сумм, указанных в п. 4.3 и 4.5</w:t>
      </w:r>
    </w:p>
    <w:p w14:paraId="4C79A748" w14:textId="0316AF05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настоящих Правил, из сумм, подлежащих последующему перечислению Предприятию, а также сумм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Комиссий, взимаемых с Расчетного счета Предприятия, Банк имеет право списать</w:t>
      </w:r>
    </w:p>
    <w:p w14:paraId="72135C7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без дополнительного распоряжения Предприятия (заранее данный акцепт) денежные средства</w:t>
      </w:r>
    </w:p>
    <w:p w14:paraId="6BCFC70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любого Расчетного счета Предприятия, открытого в Банке.</w:t>
      </w:r>
    </w:p>
    <w:p w14:paraId="1D134A8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Если Расчетный счет Предприятия открыт в другой кредитной организации, Банк направляет</w:t>
      </w:r>
    </w:p>
    <w:p w14:paraId="082022E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Предприятию письменное требование об оплате в соответствии с п. 2.7 настоящих Правил. Заранее</w:t>
      </w:r>
    </w:p>
    <w:p w14:paraId="53E787F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данный акцепт дается без ограничения по сумме и количеству расчетных документов Банка,</w:t>
      </w:r>
    </w:p>
    <w:p w14:paraId="7457708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возможностью их частичного исполнения. Сумма списания на основании заранее данного акцепта</w:t>
      </w:r>
    </w:p>
    <w:p w14:paraId="598509E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определяется в каждом конкретном случае.</w:t>
      </w:r>
    </w:p>
    <w:p w14:paraId="5FD94CA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4.7. Возмещение денежных средств по совершенным Операциям (включая Операции отмены,</w:t>
      </w:r>
    </w:p>
    <w:p w14:paraId="2E5EF19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произведенные в день совершения оригинальной Операции), Расчетная информация по которым</w:t>
      </w:r>
    </w:p>
    <w:p w14:paraId="0B682EC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не была получена на день их совершения либо была получена некорректно, может осуществляться</w:t>
      </w:r>
    </w:p>
    <w:p w14:paraId="695EE710" w14:textId="2A1DC7C9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после проведения Банком необходимого расследования, но не позднее чем через 5 (пять) рабочих дней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после получения от Предприятия Подтверждающего документа по Операции либо заявки</w:t>
      </w:r>
    </w:p>
    <w:p w14:paraId="78D3309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на ее отмену.</w:t>
      </w:r>
    </w:p>
    <w:p w14:paraId="58FB301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4.8. Для организаций, в отношении которых законодательством Российской Федерации</w:t>
      </w:r>
    </w:p>
    <w:p w14:paraId="3772026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устанавливаются требования по контролю за стоимостью Услуг в рамках закупок, такой учет</w:t>
      </w:r>
    </w:p>
    <w:p w14:paraId="2BD428C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 контроль общей стоимости оказанных Услуг лежит на обеих Сторонах. По достижению суммы,</w:t>
      </w:r>
    </w:p>
    <w:p w14:paraId="7228D5EF" w14:textId="7E88554B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указанной в Заявлении о присоединении, Банк прекращает оказание Услуг по Договору и направляет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соответствующее письменное уведомление Предприятию и акт об оказанных Услугах и сверки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взаиморасчетов (далее – Акт) (приложение № 10 к настоящим Правилам). Предприятие вправе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не оплачивать Услуги, оказанные Банком сверх суммы, установленной Договором:</w:t>
      </w:r>
    </w:p>
    <w:p w14:paraId="23A429A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4.8.1. Расчеты по уплате Предприятием Комиссии Банку осуществляются на ежемесячной</w:t>
      </w:r>
    </w:p>
    <w:p w14:paraId="6BDE16C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основе (если иное не предусмотрено Договором).</w:t>
      </w:r>
    </w:p>
    <w:p w14:paraId="421C8B7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4.8.2. По окончании отчетного периода не позднее 15 (пятнадцати) рабочих дней месяца,</w:t>
      </w:r>
    </w:p>
    <w:p w14:paraId="5C20011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следующего за соответствующим отчетным периодом, Банк формирует Акт в 2 (двух) экземплярах</w:t>
      </w:r>
    </w:p>
    <w:p w14:paraId="52D5CE0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за отчетный период и счет на оплату Комиссии (далее – Счет), подписывает Акт и Счет и направляет</w:t>
      </w:r>
    </w:p>
    <w:p w14:paraId="6F4DCF1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их Предприятию. Согласование Акта должно быть выполнено Предприятием в течение 3 (трех)</w:t>
      </w:r>
    </w:p>
    <w:p w14:paraId="170F6CF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рабочих дней после его получения. В случае несогласия с представленными в Акте данными</w:t>
      </w:r>
    </w:p>
    <w:p w14:paraId="532ACC34" w14:textId="73B536E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Предприятие письменно уведомляет об этом Банк в течение 3 (трех) рабочих дней после его получения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с указанием причин несогласия.</w:t>
      </w:r>
    </w:p>
    <w:p w14:paraId="2BE8DAF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4.8.3. В случае согласия с представленными в Акте данными Предприятие подписывает его</w:t>
      </w:r>
    </w:p>
    <w:p w14:paraId="1F24AA5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 обеспечивает доставку в Банк.</w:t>
      </w:r>
    </w:p>
    <w:p w14:paraId="5CA7B46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4.8.4. В случае согласия с представленными в Акте данными Предприятие обязано осуществить</w:t>
      </w:r>
    </w:p>
    <w:p w14:paraId="28C1BE3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оплату Счета в порядке и на условиях заключенного Договора.</w:t>
      </w:r>
    </w:p>
    <w:p w14:paraId="2BAB578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4.9. При несвоевременном перечислении Предприятием Банку денежных средств Банк вправе</w:t>
      </w:r>
    </w:p>
    <w:p w14:paraId="630EEF6B" w14:textId="2F19C4A9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потребовать от Предприятия выплаты пени в размере 0,1 (ноль целых одна десятая) процента от суммы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несвоевременно перечисленных средств в российских рублях за каждый день допущенной просрочки,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а Предприятие обязано в течение 3 (трех) рабочих дней с момента получения требования погасить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Банку образовавшуюся задолженность.</w:t>
      </w:r>
    </w:p>
    <w:p w14:paraId="4F03C61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4.10. Зачет встречных требований в случаях, установленных настоящими Правилами,</w:t>
      </w:r>
    </w:p>
    <w:p w14:paraId="5ED45C7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осуществляется Банком в рамках реализации своего права на проведение зачета в соответствии</w:t>
      </w:r>
    </w:p>
    <w:p w14:paraId="6680948F" w14:textId="5FFB67AF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со ст. 410 Гражданского кодекса Российской Федерации. Указанные действия признаются Сторонами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заявлением Банка на проведение зачета и не требуют отдельного уведомления Предприятия.</w:t>
      </w:r>
    </w:p>
    <w:p w14:paraId="6DD0201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>5. НЕДЕЙСТВИТЕЛЬНАЯ РАСЧЕТНАЯ ИНФОРМАЦИЯ</w:t>
      </w:r>
    </w:p>
    <w:p w14:paraId="646C130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5.1. Расчетная информация по Операции с использованием Карт и/или реквизитов Карт</w:t>
      </w:r>
    </w:p>
    <w:p w14:paraId="212208E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признается недействительной в следующих случаях:</w:t>
      </w:r>
    </w:p>
    <w:p w14:paraId="31BD0D5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5.1.1. Операция с использованием Карты и/или реквизитов Карты была совершена</w:t>
      </w:r>
    </w:p>
    <w:p w14:paraId="3CB69B8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нарушением Договора, требований законодательства Российской Федерации и/или Правил</w:t>
      </w:r>
    </w:p>
    <w:p w14:paraId="58429033" w14:textId="403BF556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Платежных систем и инструктивных материалов Банка.</w:t>
      </w:r>
    </w:p>
    <w:p w14:paraId="0CA2CC0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5.1.2. Подпись Держателя карты на Документе не соответствует подписи на Карте, по которой</w:t>
      </w:r>
    </w:p>
    <w:p w14:paraId="5C7AA1D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производилась Операция. Документ по Операции заполнен не полностью, имеются исправления</w:t>
      </w:r>
    </w:p>
    <w:p w14:paraId="679F281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или отсутствует возможность определить сумму Операции, Код авторизации.</w:t>
      </w:r>
    </w:p>
    <w:p w14:paraId="5FD0FD2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5.1.3. Отсутствует подпись Держателя карты (если Операция не подтверждена ПИН-кодом</w:t>
      </w:r>
    </w:p>
    <w:p w14:paraId="6F8C870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за исключением случаев, когда Операция совершена на сумму, не требующую подтверждения</w:t>
      </w:r>
    </w:p>
    <w:p w14:paraId="7D23EFE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ПИН-кодом по Правилам ПС) и/или работника Предприятия на Документе, оформленном</w:t>
      </w:r>
    </w:p>
    <w:p w14:paraId="66B84AB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на бумажном носителе.</w:t>
      </w:r>
    </w:p>
    <w:p w14:paraId="47170C7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5.1.4. Содержание экземпляра Документа по Операции оплаты, предъявленного в Банк,</w:t>
      </w:r>
    </w:p>
    <w:p w14:paraId="5A45539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не соответствует содержанию Документа по Операции, полученного от Держателя карты</w:t>
      </w:r>
    </w:p>
    <w:p w14:paraId="30A3DFE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или Банка-эмитента, или не соответствует требованиям инструктивных материалов Банка</w:t>
      </w:r>
    </w:p>
    <w:p w14:paraId="19D289C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и/или Правилам ПС.</w:t>
      </w:r>
    </w:p>
    <w:p w14:paraId="3CFC426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5.1.5. При совершении Операции с использованием Карты Код авторизации не был получен,</w:t>
      </w:r>
    </w:p>
    <w:p w14:paraId="348B47B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был аннулирован (Операция отменена), Код авторизации на документе не соответствует Коду</w:t>
      </w:r>
    </w:p>
    <w:p w14:paraId="5E4B5EC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авторизации переданному Банком Предприятию для ее совершения либо Код авторизации был</w:t>
      </w:r>
    </w:p>
    <w:p w14:paraId="0C8082B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получен на меньшую сумму.</w:t>
      </w:r>
    </w:p>
    <w:p w14:paraId="3924633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5.1.6. По требованию Банка не предоставлены или были несвоевременно предоставлены</w:t>
      </w:r>
    </w:p>
    <w:p w14:paraId="43FE93D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Подтверждающие документы по Операции оплаты.</w:t>
      </w:r>
    </w:p>
    <w:p w14:paraId="187B543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5.1.7. По требованию Банка не предоставлен Документ, соответствующий запрошенному</w:t>
      </w:r>
    </w:p>
    <w:p w14:paraId="4E59732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Документу по Операции оплаты и содержащий дополнительную информацию по сделке</w:t>
      </w:r>
    </w:p>
    <w:p w14:paraId="58A478F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(за исключением случаев, когда Документ не оформлялся по объективным причинам, например,</w:t>
      </w:r>
    </w:p>
    <w:p w14:paraId="38C1599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запрошенный Банком Документ противоречит законодательству Российской Федерации</w:t>
      </w:r>
    </w:p>
    <w:p w14:paraId="6C9803F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 не применяется в работе Предприятия).</w:t>
      </w:r>
    </w:p>
    <w:p w14:paraId="1EDC5D4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5.1.8. Операция представляет собой оплату Товаров, ранее уже оплаченных Держателем карты</w:t>
      </w:r>
    </w:p>
    <w:p w14:paraId="06F3BBD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(о чем имеется документальное подтверждение).</w:t>
      </w:r>
    </w:p>
    <w:p w14:paraId="4F793C4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5.1.9. Операция совершена по поддельной или недействительной Карте.</w:t>
      </w:r>
    </w:p>
    <w:p w14:paraId="7909891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5.1.10. Если Операция с использованием Карты и/или реквизитов Карты была признана</w:t>
      </w:r>
    </w:p>
    <w:p w14:paraId="7DDC29E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Платежными системами и/или Банками-эмитентами неправомерной (недействительной)</w:t>
      </w:r>
    </w:p>
    <w:p w14:paraId="023FEC1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и/или мошеннической и/или по ней поступило опротестование через Платежную систему.</w:t>
      </w:r>
    </w:p>
    <w:p w14:paraId="695012B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5.1.11. Операция, проведенная без использования 3D Secure, впоследствии опротестована</w:t>
      </w:r>
    </w:p>
    <w:p w14:paraId="3FEB5F8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Эмитентом или оспорена Держателем карты.</w:t>
      </w:r>
    </w:p>
    <w:p w14:paraId="43BBEB5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5.1.12. Применимо для Предприятий определенных категорий, оказывающих услуги</w:t>
      </w:r>
    </w:p>
    <w:p w14:paraId="1B3F949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гостиничного бизнеса, туристического бизнеса, проката авто-/мототехники:</w:t>
      </w:r>
    </w:p>
    <w:p w14:paraId="71350D1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5.1.12.1. Предоставленные Держателем карты Документы свидетельствуют о том,</w:t>
      </w:r>
    </w:p>
    <w:p w14:paraId="1B45400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что Держатель карты выполнил свои обязательства перед Предприятием, в случае отказа Держателя</w:t>
      </w:r>
    </w:p>
    <w:p w14:paraId="4AB6C17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карты от предоставляемых Товаров/услуг.</w:t>
      </w:r>
    </w:p>
    <w:p w14:paraId="6029839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5.1.12.2. В случае несовпадения данных Держателя карты и иных сведений, предоставленных</w:t>
      </w:r>
    </w:p>
    <w:p w14:paraId="33A9437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 xml:space="preserve">в рамках осуществления </w:t>
      </w:r>
      <w:proofErr w:type="spellStart"/>
      <w:r w:rsidRPr="00461C0C">
        <w:rPr>
          <w:rFonts w:ascii="Times New Roman" w:hAnsi="Times New Roman" w:cs="Times New Roman"/>
          <w:kern w:val="0"/>
        </w:rPr>
        <w:t>Предавторизации</w:t>
      </w:r>
      <w:proofErr w:type="spellEnd"/>
      <w:r w:rsidRPr="00461C0C">
        <w:rPr>
          <w:rFonts w:ascii="Times New Roman" w:hAnsi="Times New Roman" w:cs="Times New Roman"/>
          <w:kern w:val="0"/>
        </w:rPr>
        <w:t>, с данными Держателя карты и иными сведениями,</w:t>
      </w:r>
    </w:p>
    <w:p w14:paraId="7F8F0F3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представленными в Расчетной информации.</w:t>
      </w:r>
    </w:p>
    <w:p w14:paraId="2E48888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5.1.12.3. В случае поступления претензий от Держателя карты по проведенной Операции</w:t>
      </w:r>
    </w:p>
    <w:p w14:paraId="2FAA762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без предъявления Карты, если Предприятие не располагает подписанным Держателем карты</w:t>
      </w:r>
    </w:p>
    <w:p w14:paraId="3983076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согласием о возможности проведения расчета без предъявления Карты, предоставленным путем</w:t>
      </w:r>
    </w:p>
    <w:p w14:paraId="72C03A2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оформления при совершении такой Операции соответствующего распоряжения (приложение № 1.5</w:t>
      </w:r>
    </w:p>
    <w:p w14:paraId="699C2032" w14:textId="0A4CFDC0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к Инструкции о порядке проведения операций с использованием банковских карт в торгово-сервисных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точках предприятия, являющейся приложением № 1 к настоящим Правилам). При этом, если Операция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опротестована как мошенническая, то Расчетная информация по ней признается недействительной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даже при наличии подписанного согласия о возможности проведения расчета без предъявления Карты.</w:t>
      </w:r>
    </w:p>
    <w:p w14:paraId="258BFF4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Предприятие признает, что осуществление Операций без предъявления Карты порождает риски</w:t>
      </w:r>
    </w:p>
    <w:p w14:paraId="06CCEEF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для Банка, связанные с возможным их опротестованием.</w:t>
      </w:r>
    </w:p>
    <w:p w14:paraId="7EF7EE4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5.2. Стороны согласны, что достаточным подтверждением недействительности информации</w:t>
      </w:r>
    </w:p>
    <w:p w14:paraId="087C889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 Операциям с использованием Карт и/или реквизитов Карт являются соответствующие отчеты</w:t>
      </w:r>
    </w:p>
    <w:p w14:paraId="2C8FB87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Платежных систем и/или выдержка из Расчетной информации (клиринговых отчетов, реестров</w:t>
      </w:r>
    </w:p>
    <w:p w14:paraId="20A51B0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 xml:space="preserve">операций) по поступившим в Банк </w:t>
      </w:r>
      <w:proofErr w:type="spellStart"/>
      <w:r w:rsidRPr="00461C0C">
        <w:rPr>
          <w:rFonts w:ascii="Times New Roman" w:hAnsi="Times New Roman" w:cs="Times New Roman"/>
          <w:kern w:val="0"/>
        </w:rPr>
        <w:t>опротестованиям</w:t>
      </w:r>
      <w:proofErr w:type="spellEnd"/>
      <w:r w:rsidRPr="00461C0C">
        <w:rPr>
          <w:rFonts w:ascii="Times New Roman" w:hAnsi="Times New Roman" w:cs="Times New Roman"/>
          <w:kern w:val="0"/>
        </w:rPr>
        <w:t xml:space="preserve"> через Платежные системы.</w:t>
      </w:r>
    </w:p>
    <w:p w14:paraId="790BAFCA" w14:textId="54409B3F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5063D21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>6. ОТВЕТСТВЕННОСТЬ СТОРОН</w:t>
      </w:r>
    </w:p>
    <w:p w14:paraId="207EAF6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6.1. За неисполнение или ненадлежащее исполнение обязанностей по Договору Стороны несут</w:t>
      </w:r>
    </w:p>
    <w:p w14:paraId="371C5C2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ответственность в соответствии с Условиями Договора и действующим законодательством</w:t>
      </w:r>
    </w:p>
    <w:p w14:paraId="560864E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Российской Федерации.</w:t>
      </w:r>
    </w:p>
    <w:p w14:paraId="1B134A0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6.2. Банк не несет ответственности за несвоевременное перечисление сумм Операций</w:t>
      </w:r>
    </w:p>
    <w:p w14:paraId="6A287259" w14:textId="1D81F51F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 причине проведения расследования Банком при подозрении на проведение Операций с нарушением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Договора, или несвоевременным извещением Банка об изменении реквизитов Предприятия,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или вследствие обстоятельств непреодолимой силы, в том числе в результате сбоев в работе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технических средств или каналов связи, произошедших не по вине Банка.</w:t>
      </w:r>
    </w:p>
    <w:p w14:paraId="2CB7A88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6.3. Банк не несет ответственности за неисполнение условий Договора, обусловленное</w:t>
      </w:r>
    </w:p>
    <w:p w14:paraId="1CCA42D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действиями или бездействиями третьих лиц, в том числе участниками Платежных систем.</w:t>
      </w:r>
    </w:p>
    <w:p w14:paraId="1672806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6.4. Банк не несет ответственности по спорам и разногласиям, возникающим между</w:t>
      </w:r>
    </w:p>
    <w:p w14:paraId="75626777" w14:textId="6CBDEA54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 xml:space="preserve">Предприятием и Держателями </w:t>
      </w:r>
      <w:proofErr w:type="gramStart"/>
      <w:r w:rsidRPr="00461C0C">
        <w:rPr>
          <w:rFonts w:ascii="Times New Roman" w:hAnsi="Times New Roman" w:cs="Times New Roman"/>
          <w:kern w:val="0"/>
        </w:rPr>
        <w:t>карт, в случае, если</w:t>
      </w:r>
      <w:proofErr w:type="gramEnd"/>
      <w:r w:rsidRPr="00461C0C">
        <w:rPr>
          <w:rFonts w:ascii="Times New Roman" w:hAnsi="Times New Roman" w:cs="Times New Roman"/>
          <w:kern w:val="0"/>
        </w:rPr>
        <w:t xml:space="preserve"> такие споры и разногласия не относятся к предмету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настоящих Правил.</w:t>
      </w:r>
    </w:p>
    <w:p w14:paraId="5B282DC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6.5. Предприятие несет ответственность за действия своих работников, связанные</w:t>
      </w:r>
    </w:p>
    <w:p w14:paraId="2F70F45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нарушением настоящих Правил, установленных Договором, и/или инструктивных материалов Банка.</w:t>
      </w:r>
    </w:p>
    <w:p w14:paraId="1B5AD7F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6.6. Предприятие несет ответственность за возмещение Банку расходов, предусмотренных</w:t>
      </w:r>
    </w:p>
    <w:p w14:paraId="071D071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п. 3.3.13, 4.9 настоящих Правил.</w:t>
      </w:r>
    </w:p>
    <w:p w14:paraId="7FA4B7D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6.7. В случае порчи, утраты Оборудования Банка, возникновения неисправностей, выхода</w:t>
      </w:r>
    </w:p>
    <w:p w14:paraId="6D2DBAC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Оборудования Банка из строя, невозврата Оборудования Банка в соответствии с п. 3.3.22 настоящих</w:t>
      </w:r>
    </w:p>
    <w:p w14:paraId="0E64228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Правил Предприятие возмещает Банку штраф, возникший вследствие несоблюдения настоящих</w:t>
      </w:r>
    </w:p>
    <w:p w14:paraId="328CE5E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Правил в части сохранности Оборудования Банка и обеспечения его работы, в размере</w:t>
      </w:r>
    </w:p>
    <w:p w14:paraId="625D122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20 000 (двадцати тысяч) рублей за 1 (одну) единицу Оборудования Банка.</w:t>
      </w:r>
    </w:p>
    <w:p w14:paraId="278F563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>7. ОБСТОЯТЕЛЬСТВА НЕПРЕОДОЛИМОЙ СИЛЫ</w:t>
      </w:r>
    </w:p>
    <w:p w14:paraId="40EA435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7.1. Сторона, допустившая неисполнение или ненадлежащее исполнение своих обязательств</w:t>
      </w:r>
    </w:p>
    <w:p w14:paraId="7626E4A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 Договору, освобождается от ответственности, если докажет, что это неисполнение явилось</w:t>
      </w:r>
    </w:p>
    <w:p w14:paraId="4D1FD34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следствием обстоятельств непреодолимой силы, определяемых в соответствии с п. 3 ст. 401</w:t>
      </w:r>
    </w:p>
    <w:p w14:paraId="58F8621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Гражданского кодекса Российской Федерации.</w:t>
      </w:r>
    </w:p>
    <w:p w14:paraId="4BD8FC4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7.2. Стороны уведомляют друг друга о наступлении таких обстоятельств немедленно,</w:t>
      </w:r>
    </w:p>
    <w:p w14:paraId="5E521DE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но не позднее 15 (пятнадцати) календарных дней с даты их наступления с подтверждением</w:t>
      </w:r>
    </w:p>
    <w:p w14:paraId="0F52346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целесообразности продолжения действия Договора и назначением даты проведения переговоров</w:t>
      </w:r>
    </w:p>
    <w:p w14:paraId="5FB06B0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 дальнейшему выполнению взятых на себя обязательств.</w:t>
      </w:r>
    </w:p>
    <w:p w14:paraId="0E075DD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7.3. В случае если Сторона, исполнению обязательств которой по Договору препятствуют</w:t>
      </w:r>
    </w:p>
    <w:p w14:paraId="20B8A052" w14:textId="69DEFBE3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обстоятельства непреодолимой силы, не известит об этом другую Сторону в пятнадцатидневный срок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с момента возникновения указанных обстоятельств, такая Сторона не вправе ссылаться</w:t>
      </w:r>
    </w:p>
    <w:p w14:paraId="65EB332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последующем на указанные обстоятельства.</w:t>
      </w:r>
    </w:p>
    <w:p w14:paraId="0B15E59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>8. ПОРЯДОК РАЗРЕШЕНИЯ СПОРОВ</w:t>
      </w:r>
    </w:p>
    <w:p w14:paraId="6216835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8.1. В случае возникновения споров по Договору Стороны примут все меры к их разрешению</w:t>
      </w:r>
    </w:p>
    <w:p w14:paraId="14B9692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на взаимоприемлемой основе путем переговоров.</w:t>
      </w:r>
    </w:p>
    <w:p w14:paraId="280336F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8.2. В целях досудебного урегулирования споров, возникающих из настоящего Договора,</w:t>
      </w:r>
    </w:p>
    <w:p w14:paraId="1E604DA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Стороны определили:</w:t>
      </w:r>
    </w:p>
    <w:p w14:paraId="6F8F50F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8.2.1. Срок для рассмотрения Предприятием претензии от Банка и для принятия мер</w:t>
      </w:r>
    </w:p>
    <w:p w14:paraId="6822CD8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 досудебному урегулированию такой претензии составляет 15 (пятнадцать) календарных дней</w:t>
      </w:r>
    </w:p>
    <w:p w14:paraId="1A33A92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от даты направления претензии Банком.</w:t>
      </w:r>
    </w:p>
    <w:p w14:paraId="4AED39B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8.2.2. Срок для рассмотрения Банком претензии от Предприятия и для принятия мер</w:t>
      </w:r>
    </w:p>
    <w:p w14:paraId="09CB5D8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 досудебному урегулированию такой претензии составляет 15 (пятнадцать) календарных дней</w:t>
      </w:r>
    </w:p>
    <w:p w14:paraId="59CF9AD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от даты получения претензии Банком.</w:t>
      </w:r>
    </w:p>
    <w:p w14:paraId="0C734C8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8.3. Указанный досудебный порядок применяется только в том случае, если действующее</w:t>
      </w:r>
    </w:p>
    <w:p w14:paraId="3E4B692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процессуальное законодательство устанавливает требование об обязательном досудебном</w:t>
      </w:r>
    </w:p>
    <w:p w14:paraId="6E0EBB8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урегулировании спора до обращения в суд.</w:t>
      </w:r>
    </w:p>
    <w:p w14:paraId="463D6EF4" w14:textId="75699003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3DD66DF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8.4. Споры из Договора подлежат разрешению в арбитражном суде по месту нахождения</w:t>
      </w:r>
    </w:p>
    <w:p w14:paraId="6645891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филиала Банка, указанного в Заявлении о присоединении.</w:t>
      </w:r>
    </w:p>
    <w:p w14:paraId="14A890C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>9. СРОК ДЕЙСТВИЯ, ПОРЯДОК ИЗМЕНЕНИЯ И РАСТОРЖЕНИЯ ДОГОВОРА</w:t>
      </w:r>
    </w:p>
    <w:p w14:paraId="21C69A8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9.1. Договор вступает в силу со дня акцепта Банком Заявления о присоединении в соответствии</w:t>
      </w:r>
    </w:p>
    <w:p w14:paraId="5B21FE8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п. 1.2 настоящих Правил.</w:t>
      </w:r>
    </w:p>
    <w:p w14:paraId="422EA60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9.2. Договор действует без ограничения срока (если иное прямо не предусмотрено Заявлением</w:t>
      </w:r>
    </w:p>
    <w:p w14:paraId="12A4801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 присоединении).</w:t>
      </w:r>
    </w:p>
    <w:p w14:paraId="4BD1A2A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9.3. Договор может быть изменен Банком в соответствии с п. 1.4 и 1.5 настоящих Правил.</w:t>
      </w:r>
    </w:p>
    <w:p w14:paraId="4F33E1D1" w14:textId="259F2A4A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Стороны вправе внести изменения в Договор посредством заключения дополнительного соглашения,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подписанного уполномоченными представителями Сторон (при наличии технической возможности,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посредством Системы «Клиент-</w:t>
      </w:r>
      <w:proofErr w:type="spellStart"/>
      <w:r w:rsidRPr="00461C0C">
        <w:rPr>
          <w:rFonts w:ascii="Times New Roman" w:hAnsi="Times New Roman" w:cs="Times New Roman"/>
          <w:kern w:val="0"/>
        </w:rPr>
        <w:t>Банк.WEB</w:t>
      </w:r>
      <w:proofErr w:type="spellEnd"/>
      <w:r w:rsidRPr="00461C0C">
        <w:rPr>
          <w:rFonts w:ascii="Times New Roman" w:hAnsi="Times New Roman" w:cs="Times New Roman"/>
          <w:kern w:val="0"/>
        </w:rPr>
        <w:t>» / Системы «Бизнес-Онлайн» с использованием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усиленной неквалифицированной электронной подписи / усиленной квалифицированной электронной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подписи уполномоченного лица).</w:t>
      </w:r>
    </w:p>
    <w:p w14:paraId="146AF3C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9.4. Каждая из Сторон вправе расторгнуть Договор в одностороннем внесудебном порядке</w:t>
      </w:r>
    </w:p>
    <w:p w14:paraId="661705D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путем направления другой Стороне письменного уведомления о расторжении Договора</w:t>
      </w:r>
    </w:p>
    <w:p w14:paraId="1C48D0B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(приложение № 8 к настоящим Правилам) о своем намерении расторгнуть Договор не менее чем</w:t>
      </w:r>
    </w:p>
    <w:p w14:paraId="307AF53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за 5 (пять) календарных дней до даты расторжения, за исключением сроков расторжения,</w:t>
      </w:r>
    </w:p>
    <w:p w14:paraId="781EDDF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установленных п. 3.2.12 настоящих Правил. Договор считается прекращенным с даты, указанной</w:t>
      </w:r>
    </w:p>
    <w:p w14:paraId="5335CDB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уведомлении о расторжении Договора.</w:t>
      </w:r>
    </w:p>
    <w:p w14:paraId="52215A2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9.5. С даты расторжения Договора, указанной в уведомлении о расторжении Договора:</w:t>
      </w:r>
    </w:p>
    <w:p w14:paraId="648CED0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9.5.1. Предприятие прекращает осуществление Операций с использованием Карт</w:t>
      </w:r>
    </w:p>
    <w:p w14:paraId="0D6EE5D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и/или реквизитов Карт в ТСТ / на Ресурсе. Проводит мероприятия по снятию/удалению рекламно-</w:t>
      </w:r>
    </w:p>
    <w:p w14:paraId="7275167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информационных материалов, извещающих об обслуживании Карт.</w:t>
      </w:r>
    </w:p>
    <w:p w14:paraId="10EBC28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9.5.2. Банк прекращает Авторизацию/</w:t>
      </w:r>
      <w:proofErr w:type="spellStart"/>
      <w:r w:rsidRPr="00461C0C">
        <w:rPr>
          <w:rFonts w:ascii="Times New Roman" w:hAnsi="Times New Roman" w:cs="Times New Roman"/>
          <w:kern w:val="0"/>
        </w:rPr>
        <w:t>Предавторизацию</w:t>
      </w:r>
      <w:proofErr w:type="spellEnd"/>
      <w:r w:rsidRPr="00461C0C">
        <w:rPr>
          <w:rFonts w:ascii="Times New Roman" w:hAnsi="Times New Roman" w:cs="Times New Roman"/>
          <w:kern w:val="0"/>
        </w:rPr>
        <w:t xml:space="preserve"> производимых в ТСТ / на Ресурсе</w:t>
      </w:r>
    </w:p>
    <w:p w14:paraId="3F91784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Предприятия Операций с использованием Карт и/или реквизитов Карт.</w:t>
      </w:r>
    </w:p>
    <w:p w14:paraId="4AC0E69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9.6. Стороны осуществляют расчеты/взаиморасчеты в течение 540 (пятисот сорока)</w:t>
      </w:r>
    </w:p>
    <w:p w14:paraId="655BB0D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календарных дней после даты совершения Предприятием последней Операции, совершенной</w:t>
      </w:r>
    </w:p>
    <w:p w14:paraId="099BC42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 использованием Карт и/или реквизитов Карт, основанием для проведения которых будет являться</w:t>
      </w:r>
    </w:p>
    <w:p w14:paraId="37BFFD4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двусторонний Акт.</w:t>
      </w:r>
    </w:p>
    <w:p w14:paraId="5B647E1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9.7. Прекращение Договора не освобождает Стороны от исполнения обязательств, возникших</w:t>
      </w:r>
    </w:p>
    <w:p w14:paraId="3945DE0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из Договора, ответственности за его нарушение, а также от возмещения имущественных потерь</w:t>
      </w:r>
    </w:p>
    <w:p w14:paraId="486433D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 случаях, предусмотренных настоящими Правилами. Предприятие несет ответственность</w:t>
      </w:r>
    </w:p>
    <w:p w14:paraId="4725DC3B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за совершенные в ТСТ / на Ресурсе Операции, Авторизация по которым получена до даты</w:t>
      </w:r>
    </w:p>
    <w:p w14:paraId="127E997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прекращения Договора, в том числе если убытки Банка, связанные с такими Операциями, возникли</w:t>
      </w:r>
    </w:p>
    <w:p w14:paraId="1DD1BEB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после даты прекращения Договора.</w:t>
      </w:r>
    </w:p>
    <w:p w14:paraId="128D9E6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kern w:val="0"/>
        </w:rPr>
      </w:pPr>
      <w:r w:rsidRPr="00461C0C">
        <w:rPr>
          <w:rFonts w:ascii="Times New Roman" w:hAnsi="Times New Roman" w:cs="Times New Roman"/>
          <w:b/>
          <w:bCs/>
          <w:kern w:val="0"/>
        </w:rPr>
        <w:t>10. ЗАКЛЮЧИТЕЛЬНЫЕ ПОЛОЖЕНИЯ</w:t>
      </w:r>
    </w:p>
    <w:p w14:paraId="5E0303A0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10.1. Стороны соглашаются, что отношения Сторон в рамках Договора регулируются</w:t>
      </w:r>
    </w:p>
    <w:p w14:paraId="34AEF70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настоящими Правилами, действующим законодательством Российской Федерации, правилами,</w:t>
      </w:r>
    </w:p>
    <w:p w14:paraId="3747A29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стандартами и рекомендациями Платежных систем при условии их непротиворечия действующему</w:t>
      </w:r>
    </w:p>
    <w:p w14:paraId="5234FC3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законодательству Российской Федерации.</w:t>
      </w:r>
    </w:p>
    <w:p w14:paraId="55BC3B1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Любые условия и положения Договора, которые противоречат положениям Правил Платежных</w:t>
      </w:r>
    </w:p>
    <w:p w14:paraId="3132F5C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систем (как известных в момент заключения Договора, так и введенных в действие в будущем),</w:t>
      </w:r>
    </w:p>
    <w:p w14:paraId="0B0AF39D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должны быть приведены в соответствие с Правилами Платежных систем, если это не противоречит</w:t>
      </w:r>
    </w:p>
    <w:p w14:paraId="3E30833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законодательству Российской Федерации.</w:t>
      </w:r>
    </w:p>
    <w:p w14:paraId="66276D4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10.2. На момент заключения Договора Предприятие подтверждает, что им были предоставлены</w:t>
      </w:r>
    </w:p>
    <w:p w14:paraId="1198773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Банку все актуальные документы и сведения, необходимые для заключения Договора и регистрации</w:t>
      </w:r>
    </w:p>
    <w:p w14:paraId="21224FD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Предприятия в информационных системах Банка и ПС. Указанные в настоящем пункте Правил</w:t>
      </w:r>
    </w:p>
    <w:p w14:paraId="3C5D1922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сведения предоставлены Предприятием с использованием соответствующих форм Банка.</w:t>
      </w:r>
    </w:p>
    <w:p w14:paraId="5A9A122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10.3. Информация, полученная Предприятием в рамках исполнения Договора (номера Карт,</w:t>
      </w:r>
    </w:p>
    <w:p w14:paraId="66CAC362" w14:textId="18A61FFB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фамилии, имена, отчества Держателей карт, суммы Операций и т.д.), является конфиденциальной</w:t>
      </w:r>
    </w:p>
    <w:p w14:paraId="0BB6652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 не подлежит передаче третьим лицам, за исключением случаев, предусмотренных действующим</w:t>
      </w:r>
    </w:p>
    <w:p w14:paraId="6F53B89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законодательством Российской Федерации или условиями Договора.</w:t>
      </w:r>
    </w:p>
    <w:p w14:paraId="79DCC1B4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10.4. Стороны обязуются не разглашать полученные в ходе исполнения Договора сведения,</w:t>
      </w:r>
    </w:p>
    <w:p w14:paraId="2500229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включая:</w:t>
      </w:r>
    </w:p>
    <w:p w14:paraId="113B824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10.4.1. Описание защитных элементов Карт.</w:t>
      </w:r>
    </w:p>
    <w:p w14:paraId="3301909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10.4.2. Технологию проведения Операций.</w:t>
      </w:r>
    </w:p>
    <w:p w14:paraId="5E14F6E7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10.4.3. Информацию об управлении, финансовой и иной деятельности Сторон.</w:t>
      </w:r>
    </w:p>
    <w:p w14:paraId="6550D40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10.4.4. Иную информацию, разглашение которой может привести к возникновению расходов</w:t>
      </w:r>
    </w:p>
    <w:p w14:paraId="68E3281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или негативно повлиять на деловую репутацию Сторон.</w:t>
      </w:r>
    </w:p>
    <w:p w14:paraId="6D8718B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Предоставление указанной информации допускается только при согласии обеих Сторон.</w:t>
      </w:r>
    </w:p>
    <w:p w14:paraId="72CBC3B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10.5. Предприятие заверяет, что реализация Товаров в ТСТ / на Ресурсе Предприятия</w:t>
      </w:r>
    </w:p>
    <w:p w14:paraId="0E2086A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осуществляется в соответствии с требованиями законодательства Российской Федерации.</w:t>
      </w:r>
    </w:p>
    <w:p w14:paraId="10DB2EB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10.6. Ни одна из Сторон не вправе передавать свои обязанности и/или права по Договору</w:t>
      </w:r>
    </w:p>
    <w:p w14:paraId="439B8E66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третьим лицам без письменного согласования с другой Стороной, за исключением случая</w:t>
      </w:r>
    </w:p>
    <w:p w14:paraId="41B2C52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реорганизации одной из Сторон.</w:t>
      </w:r>
    </w:p>
    <w:p w14:paraId="024365A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10.7. В случае реорганизации одной из Сторон обязательства по Договору в полном объеме</w:t>
      </w:r>
    </w:p>
    <w:p w14:paraId="6E9F9FB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переходят к правопреемнику. В случае ликвидации одной из Сторон имущественные требования</w:t>
      </w:r>
    </w:p>
    <w:p w14:paraId="7CC02153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одной из Сторон удовлетворяются за счет имущества ликвидируемой Стороны в установленном</w:t>
      </w:r>
    </w:p>
    <w:p w14:paraId="71CB743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законодательством Российской Федерации порядке.</w:t>
      </w:r>
    </w:p>
    <w:p w14:paraId="253781E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10.8. Информация, указанная при заключении Договора, изменяется путем оформления</w:t>
      </w:r>
    </w:p>
    <w:p w14:paraId="5D7F8635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Предприятием заявлений об изменении реквизитов/сведений/данных (приложения № 4, 6 и 7</w:t>
      </w:r>
    </w:p>
    <w:p w14:paraId="004C92C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к настоящим Правилам) и действует с даты его принятия Банком.</w:t>
      </w:r>
    </w:p>
    <w:p w14:paraId="14A8530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10.9. Каждая из Сторон заявляет и гарантирует, что:</w:t>
      </w:r>
    </w:p>
    <w:p w14:paraId="18863938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10.9.1. Имеет право заключить Договор и исполнять обязательства, предусмотренные</w:t>
      </w:r>
    </w:p>
    <w:p w14:paraId="704DDCF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Договором.</w:t>
      </w:r>
    </w:p>
    <w:p w14:paraId="7623920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10.9.2. Лицо, заключающее Договор от имени соответствующей Стороны, надлежащим</w:t>
      </w:r>
    </w:p>
    <w:p w14:paraId="4DA725AF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образом уполномочено на это.</w:t>
      </w:r>
    </w:p>
    <w:p w14:paraId="205D9B7E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10.9.3. Принятие и исполнение Стороной обязательств по Договору не влечет за собой</w:t>
      </w:r>
    </w:p>
    <w:p w14:paraId="42230059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нарушения какого-либо из положений учредительных документов и внутренних актов</w:t>
      </w:r>
    </w:p>
    <w:p w14:paraId="2894462C" w14:textId="267996CF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соответствующей Стороны, нарушения обязательств перед третьими лицами по договорам, стороной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которых является соответствующая Сторона, или нарушение какого-либо судебного решения или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административного акта; нарушения положений законодательства Российской Федерации, а если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Предприятие является нерезидентом – законодательства государства, резидентом которого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он является.</w:t>
      </w:r>
    </w:p>
    <w:p w14:paraId="5B54CC6A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10.9.4. На дату заключения Договора каждой из Сторон были получены, совершены и являются</w:t>
      </w:r>
    </w:p>
    <w:p w14:paraId="5F32F4D1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действительными все корпоративные решения и процедуры, необходимые для заключения Договора.</w:t>
      </w:r>
    </w:p>
    <w:p w14:paraId="40E6EEDC" w14:textId="77777777" w:rsidR="00461C0C" w:rsidRPr="00461C0C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10.9.5. На дату заключения Договора каждой из Сторон были получены, совершены и являются</w:t>
      </w:r>
    </w:p>
    <w:p w14:paraId="3B513441" w14:textId="61DD17C6" w:rsidR="00476101" w:rsidRDefault="00461C0C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  <w:r w:rsidRPr="00461C0C">
        <w:rPr>
          <w:rFonts w:ascii="Times New Roman" w:hAnsi="Times New Roman" w:cs="Times New Roman"/>
          <w:kern w:val="0"/>
        </w:rPr>
        <w:t>действительными все необходимые разрешения, согласования, лицензии, освобождения, регистрации,</w:t>
      </w:r>
      <w:r>
        <w:rPr>
          <w:rFonts w:ascii="Times New Roman" w:hAnsi="Times New Roman" w:cs="Times New Roman"/>
          <w:kern w:val="0"/>
        </w:rPr>
        <w:t xml:space="preserve"> </w:t>
      </w:r>
      <w:r w:rsidRPr="00461C0C">
        <w:rPr>
          <w:rFonts w:ascii="Times New Roman" w:hAnsi="Times New Roman" w:cs="Times New Roman"/>
          <w:kern w:val="0"/>
        </w:rPr>
        <w:t>нотариальные удостоверения, необходимые для заключения и исполнения Договора</w:t>
      </w:r>
    </w:p>
    <w:p w14:paraId="137B2338" w14:textId="77777777" w:rsidR="000563FF" w:rsidRDefault="000563FF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65FB91FE" w14:textId="77777777" w:rsidR="000563FF" w:rsidRDefault="000563FF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kern w:val="0"/>
        </w:rPr>
      </w:pPr>
    </w:p>
    <w:p w14:paraId="1BCD6DF5" w14:textId="41B4AF78" w:rsidR="000563FF" w:rsidRPr="000563FF" w:rsidRDefault="000563FF" w:rsidP="000563FF">
      <w:pPr>
        <w:suppressAutoHyphens/>
        <w:spacing w:after="0" w:line="240" w:lineRule="auto"/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 xml:space="preserve">Главный бухгалтер </w:t>
      </w:r>
      <w:r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 xml:space="preserve">                                    </w:t>
      </w: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 xml:space="preserve">______________ </w:t>
      </w:r>
      <w:r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 xml:space="preserve">                   </w:t>
      </w:r>
      <w:r w:rsidRPr="000563FF">
        <w:rPr>
          <w:rFonts w:ascii="Times New Roman" w:eastAsia="SimSun" w:hAnsi="Times New Roman" w:cs="Times New Roman"/>
          <w:kern w:val="0"/>
          <w:sz w:val="20"/>
          <w:szCs w:val="20"/>
          <w:lang w:eastAsia="ar-SA"/>
          <w14:ligatures w14:val="none"/>
        </w:rPr>
        <w:t xml:space="preserve">Маткова Т.А. </w:t>
      </w:r>
    </w:p>
    <w:p w14:paraId="091CEB58" w14:textId="77777777" w:rsidR="000563FF" w:rsidRPr="00461C0C" w:rsidRDefault="000563FF" w:rsidP="00461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sectPr w:rsidR="000563FF" w:rsidRPr="00461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1C08"/>
    <w:rsid w:val="000563FF"/>
    <w:rsid w:val="00461C0C"/>
    <w:rsid w:val="00476101"/>
    <w:rsid w:val="004D1C08"/>
    <w:rsid w:val="00A26FD5"/>
    <w:rsid w:val="00C84D89"/>
    <w:rsid w:val="00C93E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849EC7"/>
  <w15:chartTrackingRefBased/>
  <w15:docId w15:val="{7B56F816-74A0-432F-BE62-E7B0517742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17</Pages>
  <Words>9787</Words>
  <Characters>55786</Characters>
  <Application>Microsoft Office Word</Application>
  <DocSecurity>0</DocSecurity>
  <Lines>464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Николаевна Волостных</dc:creator>
  <cp:keywords/>
  <dc:description/>
  <cp:lastModifiedBy>Ольга Николаевна Волостных</cp:lastModifiedBy>
  <cp:revision>3</cp:revision>
  <cp:lastPrinted>2024-07-30T09:18:00Z</cp:lastPrinted>
  <dcterms:created xsi:type="dcterms:W3CDTF">2024-07-30T09:05:00Z</dcterms:created>
  <dcterms:modified xsi:type="dcterms:W3CDTF">2024-07-30T09:44:00Z</dcterms:modified>
</cp:coreProperties>
</file>