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79F1B4" w14:textId="609DBE4B" w:rsidR="005B31F9" w:rsidRPr="00BE1FC2" w:rsidRDefault="00AD7156" w:rsidP="00BE1FC2">
      <w:pPr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20"/>
          <w:szCs w:val="20"/>
        </w:rPr>
      </w:pPr>
      <w:r w:rsidRPr="00BE1FC2">
        <w:rPr>
          <w:rFonts w:ascii="Times New Roman" w:hAnsi="Times New Roman" w:cs="Times New Roman"/>
          <w:b/>
          <w:color w:val="1F3864" w:themeColor="accent5" w:themeShade="80"/>
          <w:sz w:val="20"/>
          <w:szCs w:val="20"/>
        </w:rPr>
        <w:t>ЗАЯВЛЕНИЕ</w:t>
      </w:r>
    </w:p>
    <w:p w14:paraId="343A6793" w14:textId="0E214559" w:rsidR="00984939" w:rsidRPr="00BE1FC2" w:rsidRDefault="00AD7156" w:rsidP="00BE1FC2">
      <w:pPr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i/>
          <w:color w:val="1F3864" w:themeColor="accent5" w:themeShade="80"/>
          <w:spacing w:val="-5"/>
          <w:sz w:val="20"/>
          <w:szCs w:val="20"/>
        </w:rPr>
        <w:sectPr w:rsidR="00984939" w:rsidRPr="00BE1FC2" w:rsidSect="003468DB">
          <w:footnotePr>
            <w:numStart w:val="2"/>
          </w:footnotePr>
          <w:type w:val="continuous"/>
          <w:pgSz w:w="11906" w:h="16838"/>
          <w:pgMar w:top="1135" w:right="1134" w:bottom="426" w:left="1701" w:header="0" w:footer="0" w:gutter="0"/>
          <w:cols w:space="708"/>
          <w:docGrid w:linePitch="360"/>
        </w:sectPr>
      </w:pPr>
      <w:r w:rsidRPr="00BE1FC2">
        <w:rPr>
          <w:rFonts w:ascii="Times New Roman" w:hAnsi="Times New Roman" w:cs="Times New Roman"/>
          <w:b/>
          <w:color w:val="1F3864" w:themeColor="accent5" w:themeShade="80"/>
          <w:spacing w:val="-5"/>
          <w:sz w:val="20"/>
          <w:szCs w:val="20"/>
        </w:rPr>
        <w:t xml:space="preserve">О ПРИСОЕДИНЕНИИ К ПРАВИЛАМ ПРОВЕДЕНИЯ РАСЧЕТОВ МЕЖДУ БАНКОМ  </w:t>
      </w:r>
      <w:r w:rsidR="009B697F">
        <w:rPr>
          <w:rFonts w:ascii="Times New Roman" w:hAnsi="Times New Roman" w:cs="Times New Roman"/>
          <w:b/>
          <w:color w:val="1F3864" w:themeColor="accent5" w:themeShade="80"/>
          <w:spacing w:val="-5"/>
          <w:sz w:val="20"/>
          <w:szCs w:val="20"/>
        </w:rPr>
        <w:br/>
      </w:r>
      <w:r w:rsidRPr="00BE1FC2">
        <w:rPr>
          <w:rFonts w:ascii="Times New Roman" w:hAnsi="Times New Roman" w:cs="Times New Roman"/>
          <w:b/>
          <w:color w:val="1F3864" w:themeColor="accent5" w:themeShade="80"/>
          <w:spacing w:val="-5"/>
          <w:sz w:val="20"/>
          <w:szCs w:val="20"/>
        </w:rPr>
        <w:t>И ПРЕДПРИЯТИЕМ, В ОТНОШЕНИИ КОТОРОГО ЗАКОНОДАТЕЛЬСТВОМ РОССИЙСКОЙ ФЕДЕРАЦИИ УСТАНАВЛИВАЮТСЯ ТРЕБОВАНИЯ ПО КОНТРОЛЮ ЗА СТОИМОСТЬЮ УСЛУГ В РАМКАХ ЗАКУПОК, ПО ОПЕРАЦИЯМ С ИСПОЛЬЗОВАНИЕМ БАНКОВСКИХ КАРТ (ЭКВАЙРИНГ)</w:t>
      </w:r>
      <w:r w:rsidR="00E7417B" w:rsidRPr="00BE1FC2">
        <w:rPr>
          <w:rFonts w:ascii="Times New Roman" w:hAnsi="Times New Roman" w:cs="Times New Roman"/>
          <w:spacing w:val="-5"/>
        </w:rPr>
        <w:tab/>
      </w:r>
    </w:p>
    <w:tbl>
      <w:tblPr>
        <w:tblStyle w:val="a3"/>
        <w:tblW w:w="1063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365"/>
        <w:gridCol w:w="38"/>
        <w:gridCol w:w="992"/>
        <w:gridCol w:w="1701"/>
        <w:gridCol w:w="993"/>
        <w:gridCol w:w="992"/>
        <w:gridCol w:w="850"/>
        <w:gridCol w:w="709"/>
        <w:gridCol w:w="992"/>
      </w:tblGrid>
      <w:tr w:rsidR="00C947AC" w:rsidRPr="00576DDA" w14:paraId="1AB2135B" w14:textId="77777777" w:rsidTr="00C947AC">
        <w:trPr>
          <w:trHeight w:val="68"/>
        </w:trPr>
        <w:tc>
          <w:tcPr>
            <w:tcW w:w="10632" w:type="dxa"/>
            <w:gridSpan w:val="9"/>
            <w:shd w:val="clear" w:color="auto" w:fill="D9E2F3" w:themeFill="accent5" w:themeFillTint="33"/>
          </w:tcPr>
          <w:p w14:paraId="3FA43C82" w14:textId="77777777" w:rsidR="00C947AC" w:rsidRPr="00576DDA" w:rsidRDefault="00C947AC" w:rsidP="00C947A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6DDA">
              <w:rPr>
                <w:rFonts w:ascii="Times New Roman" w:hAnsi="Times New Roman" w:cs="Times New Roman"/>
                <w:b/>
                <w:sz w:val="18"/>
                <w:szCs w:val="18"/>
              </w:rPr>
              <w:t>1. СВЕДЕНИЯ О ПРЕДПРИЯТИИ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</w:tr>
      <w:tr w:rsidR="00C947AC" w:rsidRPr="00565D85" w14:paraId="36F2D3D4" w14:textId="77777777" w:rsidTr="00C947AC">
        <w:trPr>
          <w:trHeight w:val="91"/>
        </w:trPr>
        <w:tc>
          <w:tcPr>
            <w:tcW w:w="3403" w:type="dxa"/>
            <w:gridSpan w:val="2"/>
            <w:tcBorders>
              <w:bottom w:val="single" w:sz="4" w:space="0" w:color="auto"/>
            </w:tcBorders>
          </w:tcPr>
          <w:p w14:paraId="3C9D5284" w14:textId="29D57AAF" w:rsidR="00C947AC" w:rsidRPr="00C947AC" w:rsidRDefault="00C947AC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 xml:space="preserve">Наименование </w:t>
            </w: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 xml:space="preserve">(указывается полное наименование 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br/>
            </w: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в соответствии с учредительными документами)</w:t>
            </w:r>
          </w:p>
        </w:tc>
        <w:tc>
          <w:tcPr>
            <w:tcW w:w="7229" w:type="dxa"/>
            <w:gridSpan w:val="7"/>
            <w:tcBorders>
              <w:bottom w:val="single" w:sz="4" w:space="0" w:color="auto"/>
            </w:tcBorders>
          </w:tcPr>
          <w:p w14:paraId="7A735E3A" w14:textId="62A66693" w:rsidR="00C947AC" w:rsidRPr="00A62C68" w:rsidRDefault="00A62C68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A62C68"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</w:rPr>
              <w:t>САНКТ-ПЕТЕРБУРГСКОЕ ГОСУДАРСТВЕННОЕ БЮДЖЕТНОЕ УЧРЕЖДЕНИЕ ЗДРАВООХРАНЕНИЯ "ГОРОДСКОЙ КОНСУЛЬТАТИВНО-ДИАГНОСТИЧЕСКИЙ ЦЕНТР № 1"</w:t>
            </w:r>
          </w:p>
        </w:tc>
      </w:tr>
      <w:tr w:rsidR="00C947AC" w:rsidRPr="00565D85" w14:paraId="2E5C2088" w14:textId="77777777" w:rsidTr="00C947AC">
        <w:trPr>
          <w:trHeight w:val="91"/>
        </w:trPr>
        <w:tc>
          <w:tcPr>
            <w:tcW w:w="3403" w:type="dxa"/>
            <w:gridSpan w:val="2"/>
            <w:tcBorders>
              <w:bottom w:val="single" w:sz="4" w:space="0" w:color="auto"/>
            </w:tcBorders>
          </w:tcPr>
          <w:p w14:paraId="1CB53021" w14:textId="5898FA60" w:rsidR="00C947AC" w:rsidRPr="00C947AC" w:rsidRDefault="00FA4A2E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 xml:space="preserve">ИНН / КПП </w:t>
            </w:r>
            <w:r w:rsidR="00C947AC"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 xml:space="preserve"> Предприятия</w:t>
            </w:r>
          </w:p>
        </w:tc>
        <w:tc>
          <w:tcPr>
            <w:tcW w:w="7229" w:type="dxa"/>
            <w:gridSpan w:val="7"/>
            <w:tcBorders>
              <w:bottom w:val="single" w:sz="4" w:space="0" w:color="auto"/>
            </w:tcBorders>
          </w:tcPr>
          <w:p w14:paraId="6E0419BC" w14:textId="0CB29493" w:rsidR="00C947AC" w:rsidRPr="00A62C68" w:rsidRDefault="00A62C68" w:rsidP="00A62C68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A62C68"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</w:rPr>
              <w:t>7802035410 /</w:t>
            </w:r>
            <w:r w:rsidRPr="00A62C68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 xml:space="preserve"> </w:t>
            </w:r>
            <w:r w:rsidRPr="00A62C68"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</w:rPr>
              <w:t>780201001</w:t>
            </w:r>
          </w:p>
        </w:tc>
      </w:tr>
      <w:tr w:rsidR="00C947AC" w:rsidRPr="00565D85" w14:paraId="10C313C7" w14:textId="77777777" w:rsidTr="00C947AC">
        <w:trPr>
          <w:trHeight w:val="91"/>
        </w:trPr>
        <w:tc>
          <w:tcPr>
            <w:tcW w:w="3403" w:type="dxa"/>
            <w:gridSpan w:val="2"/>
            <w:tcBorders>
              <w:bottom w:val="single" w:sz="4" w:space="0" w:color="auto"/>
            </w:tcBorders>
          </w:tcPr>
          <w:p w14:paraId="1F58D627" w14:textId="77777777" w:rsidR="00C947AC" w:rsidRPr="00C947AC" w:rsidRDefault="00C947AC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 xml:space="preserve">Адрес </w:t>
            </w: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(адрес, указанный в ЕГРЮЛ)</w:t>
            </w:r>
          </w:p>
        </w:tc>
        <w:tc>
          <w:tcPr>
            <w:tcW w:w="7229" w:type="dxa"/>
            <w:gridSpan w:val="7"/>
            <w:tcBorders>
              <w:bottom w:val="single" w:sz="4" w:space="0" w:color="auto"/>
            </w:tcBorders>
          </w:tcPr>
          <w:p w14:paraId="2E1C5A5B" w14:textId="2850F704" w:rsidR="00C947AC" w:rsidRPr="00A62C68" w:rsidRDefault="00A62C68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A62C68"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</w:rPr>
              <w:t>194354, город Санкт-Петербург, улица Сикейроса, 10 литер А</w:t>
            </w:r>
          </w:p>
        </w:tc>
      </w:tr>
      <w:tr w:rsidR="00C947AC" w:rsidRPr="00565D85" w14:paraId="6C496CB0" w14:textId="77777777" w:rsidTr="00C947AC">
        <w:trPr>
          <w:trHeight w:val="91"/>
        </w:trPr>
        <w:tc>
          <w:tcPr>
            <w:tcW w:w="3403" w:type="dxa"/>
            <w:gridSpan w:val="2"/>
            <w:tcBorders>
              <w:bottom w:val="single" w:sz="4" w:space="0" w:color="auto"/>
            </w:tcBorders>
          </w:tcPr>
          <w:p w14:paraId="26DA6E0B" w14:textId="3E4F2023" w:rsidR="00C947AC" w:rsidRPr="00C947AC" w:rsidRDefault="00C947AC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 xml:space="preserve">Почтовый адрес </w:t>
            </w: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 xml:space="preserve">(для получения корреспонденции 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br/>
            </w: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от Банка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)</w:t>
            </w: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)</w:t>
            </w:r>
          </w:p>
        </w:tc>
        <w:tc>
          <w:tcPr>
            <w:tcW w:w="7229" w:type="dxa"/>
            <w:gridSpan w:val="7"/>
            <w:tcBorders>
              <w:bottom w:val="single" w:sz="4" w:space="0" w:color="auto"/>
            </w:tcBorders>
          </w:tcPr>
          <w:p w14:paraId="24BC710B" w14:textId="452114BE" w:rsidR="00C947AC" w:rsidRPr="00A62C68" w:rsidRDefault="00A62C68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A62C68"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</w:rPr>
              <w:t>194354, город Санкт-Петербург, улица Сикейроса, 10 литер А</w:t>
            </w:r>
          </w:p>
        </w:tc>
      </w:tr>
      <w:tr w:rsidR="00C947AC" w:rsidRPr="00565D85" w14:paraId="7F26A4A9" w14:textId="77777777" w:rsidTr="00C947AC">
        <w:trPr>
          <w:trHeight w:val="91"/>
        </w:trPr>
        <w:tc>
          <w:tcPr>
            <w:tcW w:w="3403" w:type="dxa"/>
            <w:gridSpan w:val="2"/>
            <w:tcBorders>
              <w:bottom w:val="single" w:sz="4" w:space="0" w:color="auto"/>
            </w:tcBorders>
          </w:tcPr>
          <w:p w14:paraId="57DB96E5" w14:textId="77777777" w:rsidR="00C947AC" w:rsidRPr="00C947AC" w:rsidRDefault="00C947AC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Контактный телефон</w:t>
            </w:r>
          </w:p>
        </w:tc>
        <w:tc>
          <w:tcPr>
            <w:tcW w:w="7229" w:type="dxa"/>
            <w:gridSpan w:val="7"/>
            <w:tcBorders>
              <w:bottom w:val="single" w:sz="4" w:space="0" w:color="auto"/>
            </w:tcBorders>
          </w:tcPr>
          <w:p w14:paraId="1E38ABE1" w14:textId="6327E5EB" w:rsidR="00C947AC" w:rsidRPr="00A62C68" w:rsidRDefault="00A62C68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A62C68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(812) 6553946</w:t>
            </w:r>
          </w:p>
        </w:tc>
      </w:tr>
      <w:tr w:rsidR="00C947AC" w:rsidRPr="00565D85" w14:paraId="797B5E1E" w14:textId="77777777" w:rsidTr="00C947AC">
        <w:trPr>
          <w:trHeight w:val="91"/>
        </w:trPr>
        <w:tc>
          <w:tcPr>
            <w:tcW w:w="3403" w:type="dxa"/>
            <w:gridSpan w:val="2"/>
            <w:tcBorders>
              <w:bottom w:val="single" w:sz="4" w:space="0" w:color="auto"/>
            </w:tcBorders>
          </w:tcPr>
          <w:p w14:paraId="0887E401" w14:textId="77777777" w:rsidR="00C947AC" w:rsidRPr="00C947AC" w:rsidRDefault="00C947AC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proofErr w:type="spellStart"/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e-mail</w:t>
            </w:r>
            <w:proofErr w:type="spellEnd"/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 xml:space="preserve"> </w:t>
            </w: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(для корреспонденции / для запросов по финансовым операциям)</w:t>
            </w:r>
          </w:p>
        </w:tc>
        <w:tc>
          <w:tcPr>
            <w:tcW w:w="7229" w:type="dxa"/>
            <w:gridSpan w:val="7"/>
            <w:tcBorders>
              <w:bottom w:val="single" w:sz="4" w:space="0" w:color="auto"/>
            </w:tcBorders>
          </w:tcPr>
          <w:p w14:paraId="6042B089" w14:textId="1C61A7C9" w:rsidR="00C947AC" w:rsidRPr="00A62C68" w:rsidRDefault="001B3079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hyperlink r:id="rId8" w:history="1">
              <w:r w:rsidR="00A62C68" w:rsidRPr="00A62C68">
                <w:rPr>
                  <w:rStyle w:val="a9"/>
                  <w:rFonts w:ascii="Times New Roman" w:hAnsi="Times New Roman" w:cs="Times New Roman"/>
                  <w:sz w:val="16"/>
                  <w:szCs w:val="16"/>
                </w:rPr>
                <w:t>gkdc1@mail.ru</w:t>
              </w:r>
            </w:hyperlink>
            <w:r w:rsidR="00A62C68" w:rsidRPr="00A62C68">
              <w:rPr>
                <w:rStyle w:val="a9"/>
                <w:rFonts w:ascii="Times New Roman" w:hAnsi="Times New Roman" w:cs="Times New Roman"/>
                <w:sz w:val="16"/>
                <w:szCs w:val="16"/>
              </w:rPr>
              <w:t xml:space="preserve">  / </w:t>
            </w:r>
            <w:hyperlink r:id="rId9" w:history="1">
              <w:r w:rsidR="00A62C68" w:rsidRPr="00A62C68">
                <w:rPr>
                  <w:rStyle w:val="a9"/>
                  <w:rFonts w:ascii="Times New Roman" w:hAnsi="Times New Roman" w:cs="Times New Roman"/>
                  <w:sz w:val="16"/>
                  <w:szCs w:val="16"/>
                </w:rPr>
                <w:t>gkdc1@mail.ru</w:t>
              </w:r>
            </w:hyperlink>
          </w:p>
        </w:tc>
      </w:tr>
      <w:tr w:rsidR="00C947AC" w:rsidRPr="00565D85" w14:paraId="47B6E561" w14:textId="77777777" w:rsidTr="00C947AC">
        <w:trPr>
          <w:trHeight w:val="91"/>
        </w:trPr>
        <w:tc>
          <w:tcPr>
            <w:tcW w:w="3403" w:type="dxa"/>
            <w:gridSpan w:val="2"/>
            <w:tcBorders>
              <w:bottom w:val="single" w:sz="4" w:space="0" w:color="auto"/>
            </w:tcBorders>
          </w:tcPr>
          <w:p w14:paraId="0CD6A9C0" w14:textId="77777777" w:rsidR="00C947AC" w:rsidRPr="00C947AC" w:rsidRDefault="00C947AC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Срок действия Договора</w:t>
            </w:r>
            <w:r w:rsidRPr="00C947AC">
              <w:rPr>
                <w:rStyle w:val="ac"/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footnoteReference w:id="1"/>
            </w:r>
          </w:p>
        </w:tc>
        <w:tc>
          <w:tcPr>
            <w:tcW w:w="7229" w:type="dxa"/>
            <w:gridSpan w:val="7"/>
            <w:tcBorders>
              <w:bottom w:val="single" w:sz="4" w:space="0" w:color="auto"/>
            </w:tcBorders>
          </w:tcPr>
          <w:p w14:paraId="223AE02D" w14:textId="1541B741" w:rsidR="00C947AC" w:rsidRPr="00A62C68" w:rsidRDefault="00A62C68" w:rsidP="00ED2D44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A62C68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с 01.</w:t>
            </w:r>
            <w:r w:rsidR="00ED2D44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08</w:t>
            </w:r>
            <w:r w:rsidRPr="00A62C68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.202</w:t>
            </w:r>
            <w:r w:rsidR="00ED2D44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4</w:t>
            </w:r>
            <w:r w:rsidR="005D690A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 xml:space="preserve"> </w:t>
            </w:r>
            <w:r w:rsidRPr="00A62C68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г. по 31.12.202</w:t>
            </w:r>
            <w:r w:rsidR="00ED2D44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5</w:t>
            </w:r>
            <w:r w:rsidR="005D690A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 xml:space="preserve"> </w:t>
            </w:r>
            <w:r w:rsidRPr="00A62C68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г</w:t>
            </w:r>
            <w:r w:rsidR="005D690A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.</w:t>
            </w:r>
          </w:p>
        </w:tc>
      </w:tr>
      <w:tr w:rsidR="00C947AC" w:rsidRPr="00565D85" w14:paraId="4262F1A5" w14:textId="77777777" w:rsidTr="00C947AC">
        <w:trPr>
          <w:trHeight w:val="91"/>
        </w:trPr>
        <w:tc>
          <w:tcPr>
            <w:tcW w:w="3403" w:type="dxa"/>
            <w:gridSpan w:val="2"/>
            <w:tcBorders>
              <w:bottom w:val="single" w:sz="4" w:space="0" w:color="auto"/>
            </w:tcBorders>
          </w:tcPr>
          <w:p w14:paraId="4E8A9B92" w14:textId="173F4A18" w:rsidR="00C947AC" w:rsidRPr="00C947AC" w:rsidRDefault="00C947AC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  <w:vertAlign w:val="superscript"/>
              </w:rPr>
            </w:pP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 xml:space="preserve">Общая стоимость Услуг Банка </w:t>
            </w:r>
          </w:p>
        </w:tc>
        <w:tc>
          <w:tcPr>
            <w:tcW w:w="7229" w:type="dxa"/>
            <w:gridSpan w:val="7"/>
            <w:tcBorders>
              <w:bottom w:val="single" w:sz="4" w:space="0" w:color="auto"/>
            </w:tcBorders>
          </w:tcPr>
          <w:p w14:paraId="367F0801" w14:textId="7B77262B" w:rsidR="00C947AC" w:rsidRPr="00B70817" w:rsidRDefault="00232AEF" w:rsidP="00B70817">
            <w:pPr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</w:rPr>
              <w:t>5</w:t>
            </w:r>
            <w:r w:rsidR="00B70817" w:rsidRPr="00B70817"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  <w:lang w:val="en-US"/>
              </w:rPr>
              <w:t>00</w:t>
            </w:r>
            <w:r w:rsidR="00B70817"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  <w:lang w:val="en-US"/>
              </w:rPr>
              <w:t> </w:t>
            </w:r>
            <w:r w:rsidR="00B70817" w:rsidRPr="00B70817"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  <w:lang w:val="en-US"/>
              </w:rPr>
              <w:t>000</w:t>
            </w:r>
            <w:r w:rsidR="00B70817"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</w:rPr>
              <w:t>,</w:t>
            </w:r>
            <w:r w:rsidR="00B70817" w:rsidRPr="00B70817"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  <w:lang w:val="en-US"/>
              </w:rPr>
              <w:t>00</w:t>
            </w:r>
            <w:r w:rsidR="00C947AC" w:rsidRPr="00B70817"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</w:rPr>
              <w:t xml:space="preserve"> </w:t>
            </w:r>
          </w:p>
        </w:tc>
      </w:tr>
      <w:tr w:rsidR="00C947AC" w:rsidRPr="00576DDA" w14:paraId="045F5FEE" w14:textId="77777777" w:rsidTr="00C947AC">
        <w:trPr>
          <w:trHeight w:val="86"/>
        </w:trPr>
        <w:tc>
          <w:tcPr>
            <w:tcW w:w="10632" w:type="dxa"/>
            <w:gridSpan w:val="9"/>
            <w:shd w:val="clear" w:color="auto" w:fill="D9E2F3" w:themeFill="accent5" w:themeFillTint="33"/>
          </w:tcPr>
          <w:p w14:paraId="68DD1444" w14:textId="77777777" w:rsidR="00C947AC" w:rsidRPr="00C947AC" w:rsidRDefault="00C947AC" w:rsidP="00C947A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47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2. БАНКОВСКИЕ РЕКВИЗИТЫ </w:t>
            </w:r>
          </w:p>
        </w:tc>
      </w:tr>
      <w:tr w:rsidR="00C947AC" w:rsidRPr="00A97CDC" w14:paraId="1F200B5C" w14:textId="77777777" w:rsidTr="00C947AC">
        <w:trPr>
          <w:trHeight w:val="86"/>
        </w:trPr>
        <w:tc>
          <w:tcPr>
            <w:tcW w:w="3403" w:type="dxa"/>
            <w:gridSpan w:val="2"/>
          </w:tcPr>
          <w:p w14:paraId="59EFDE2A" w14:textId="77777777" w:rsidR="00C947AC" w:rsidRPr="00C947AC" w:rsidRDefault="00C947AC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Банк (наименование)</w:t>
            </w:r>
          </w:p>
        </w:tc>
        <w:tc>
          <w:tcPr>
            <w:tcW w:w="7229" w:type="dxa"/>
            <w:gridSpan w:val="7"/>
          </w:tcPr>
          <w:p w14:paraId="622ACDA5" w14:textId="2A456D7F" w:rsidR="00C947AC" w:rsidRPr="00A62C68" w:rsidRDefault="00A62C68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A62C68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 xml:space="preserve">Северо-Западное ГУ Банка России//УФК по г. Санкт-Петербургу, г. Санкт-Петербург  </w:t>
            </w:r>
          </w:p>
        </w:tc>
      </w:tr>
      <w:tr w:rsidR="00C947AC" w:rsidRPr="00A97CDC" w14:paraId="21B484D8" w14:textId="77777777" w:rsidTr="00C947AC">
        <w:trPr>
          <w:trHeight w:val="86"/>
        </w:trPr>
        <w:tc>
          <w:tcPr>
            <w:tcW w:w="3403" w:type="dxa"/>
            <w:gridSpan w:val="2"/>
          </w:tcPr>
          <w:p w14:paraId="2DB339F8" w14:textId="31E7D4F4" w:rsidR="00C947AC" w:rsidRPr="00C947AC" w:rsidRDefault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БИК /</w:t>
            </w:r>
            <w:r w:rsidRPr="00C947AC">
              <w:t xml:space="preserve"> </w:t>
            </w: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Кор.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 xml:space="preserve"> с</w:t>
            </w: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ч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е</w:t>
            </w: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т Банка</w:t>
            </w:r>
            <w:r w:rsidRPr="00C947AC">
              <w:rPr>
                <w:rStyle w:val="ac"/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footnoteReference w:id="2"/>
            </w:r>
          </w:p>
        </w:tc>
        <w:tc>
          <w:tcPr>
            <w:tcW w:w="7229" w:type="dxa"/>
            <w:gridSpan w:val="7"/>
          </w:tcPr>
          <w:p w14:paraId="4FC3B2F0" w14:textId="6119BD2E" w:rsidR="00C947AC" w:rsidRPr="00A62C68" w:rsidRDefault="00A62C68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A62C68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014030106 / 40102810945370000005</w:t>
            </w:r>
          </w:p>
        </w:tc>
      </w:tr>
      <w:tr w:rsidR="00C947AC" w:rsidRPr="00A97CDC" w14:paraId="69A3254C" w14:textId="77777777" w:rsidTr="00C947AC">
        <w:trPr>
          <w:trHeight w:val="86"/>
        </w:trPr>
        <w:tc>
          <w:tcPr>
            <w:tcW w:w="3403" w:type="dxa"/>
            <w:gridSpan w:val="2"/>
          </w:tcPr>
          <w:p w14:paraId="25591C46" w14:textId="25E15468" w:rsidR="00C947AC" w:rsidRPr="00C947AC" w:rsidRDefault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 xml:space="preserve">Расчетный </w:t>
            </w:r>
            <w:r w:rsidR="00E54CE5"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сч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е</w:t>
            </w:r>
            <w:r w:rsidR="00E54CE5"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 xml:space="preserve">т </w:t>
            </w:r>
          </w:p>
        </w:tc>
        <w:tc>
          <w:tcPr>
            <w:tcW w:w="7229" w:type="dxa"/>
            <w:gridSpan w:val="7"/>
          </w:tcPr>
          <w:p w14:paraId="669E800B" w14:textId="72996E91" w:rsidR="00C947AC" w:rsidRPr="00A62C68" w:rsidRDefault="00A62C68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A62C68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03224643400000007200</w:t>
            </w:r>
          </w:p>
        </w:tc>
      </w:tr>
      <w:tr w:rsidR="00C947AC" w:rsidRPr="00A97CDC" w14:paraId="14AA102A" w14:textId="77777777" w:rsidTr="00C947AC">
        <w:trPr>
          <w:trHeight w:val="86"/>
        </w:trPr>
        <w:tc>
          <w:tcPr>
            <w:tcW w:w="3403" w:type="dxa"/>
            <w:gridSpan w:val="2"/>
          </w:tcPr>
          <w:p w14:paraId="32DAC5C1" w14:textId="506FE35C" w:rsidR="00C947AC" w:rsidRPr="00C947AC" w:rsidRDefault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 xml:space="preserve">КБК / ОКТМО / Лицевой </w:t>
            </w:r>
            <w:r w:rsidR="00E54CE5"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сч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е</w:t>
            </w:r>
            <w:r w:rsidR="00E54CE5" w:rsidRPr="00C947AC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т</w:t>
            </w:r>
            <w:r w:rsidRPr="00C947AC">
              <w:rPr>
                <w:rStyle w:val="ac"/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footnoteReference w:id="3"/>
            </w:r>
          </w:p>
        </w:tc>
        <w:tc>
          <w:tcPr>
            <w:tcW w:w="7229" w:type="dxa"/>
            <w:gridSpan w:val="7"/>
          </w:tcPr>
          <w:p w14:paraId="0DE13B3B" w14:textId="2B8EEB6E" w:rsidR="00C947AC" w:rsidRPr="00A62C68" w:rsidRDefault="00A62C68" w:rsidP="00D26D7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A62C68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 xml:space="preserve">81600000000000000130 / </w:t>
            </w:r>
            <w:r w:rsidRPr="00A62C68">
              <w:rPr>
                <w:rFonts w:ascii="Times New Roman" w:hAnsi="Times New Roman" w:cs="Times New Roman"/>
                <w:color w:val="1F3864" w:themeColor="accent5" w:themeShade="80"/>
                <w:sz w:val="16"/>
                <w:szCs w:val="16"/>
              </w:rPr>
              <w:t xml:space="preserve">40316000 / </w:t>
            </w:r>
            <w:r w:rsidRPr="00A62C68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0151148</w:t>
            </w:r>
          </w:p>
        </w:tc>
      </w:tr>
      <w:tr w:rsidR="001E4B6C" w:rsidRPr="00A97CDC" w14:paraId="4351315F" w14:textId="77777777" w:rsidTr="00C947AC">
        <w:trPr>
          <w:trHeight w:val="86"/>
        </w:trPr>
        <w:tc>
          <w:tcPr>
            <w:tcW w:w="3403" w:type="dxa"/>
            <w:gridSpan w:val="2"/>
          </w:tcPr>
          <w:p w14:paraId="5B3AEAE8" w14:textId="09887572" w:rsidR="001E4B6C" w:rsidRPr="001E4B6C" w:rsidRDefault="001E4B6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  <w:vertAlign w:val="superscript"/>
              </w:rPr>
            </w:pPr>
            <w: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 xml:space="preserve">Казначейский 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счет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229" w:type="dxa"/>
            <w:gridSpan w:val="7"/>
          </w:tcPr>
          <w:p w14:paraId="7E52A357" w14:textId="77777777" w:rsidR="001E4B6C" w:rsidRPr="00A62C68" w:rsidRDefault="001E4B6C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</w:p>
        </w:tc>
      </w:tr>
      <w:tr w:rsidR="001F6EFA" w:rsidRPr="00A97CDC" w14:paraId="06E017C5" w14:textId="77777777" w:rsidTr="00C947AC">
        <w:trPr>
          <w:trHeight w:val="86"/>
        </w:trPr>
        <w:tc>
          <w:tcPr>
            <w:tcW w:w="3403" w:type="dxa"/>
            <w:gridSpan w:val="2"/>
          </w:tcPr>
          <w:p w14:paraId="1CDFF197" w14:textId="77777777" w:rsidR="001F6EFA" w:rsidRPr="00C947AC" w:rsidRDefault="001F6EFA" w:rsidP="00C947AC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  <w:t>Назначение платежа</w:t>
            </w:r>
          </w:p>
        </w:tc>
        <w:tc>
          <w:tcPr>
            <w:tcW w:w="7229" w:type="dxa"/>
            <w:gridSpan w:val="7"/>
          </w:tcPr>
          <w:p w14:paraId="5643ECCB" w14:textId="73562F46" w:rsidR="001F6EFA" w:rsidRPr="00A62C68" w:rsidRDefault="005D690A" w:rsidP="005D690A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6"/>
                <w:szCs w:val="16"/>
              </w:rPr>
            </w:pPr>
            <w:r w:rsidRPr="005D690A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л/</w:t>
            </w:r>
            <w:proofErr w:type="spellStart"/>
            <w:r w:rsidRPr="005D690A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сч</w:t>
            </w:r>
            <w:proofErr w:type="spellEnd"/>
            <w:r w:rsidRPr="005D690A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 xml:space="preserve"> 0151148, ПД 130 Возмещение по операциям оплаты товаров (работ, услуг) с использованием банковских карт по договору эквайринга. НДС не облагается.</w:t>
            </w:r>
            <w:r w:rsidR="007405FC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 xml:space="preserve"> </w:t>
            </w:r>
            <w:r w:rsidRPr="005D690A">
              <w:rPr>
                <w:rFonts w:ascii="Times New Roman" w:hAnsi="Times New Roman" w:cs="Times New Roman"/>
                <w:color w:val="1F4E79" w:themeColor="accent1" w:themeShade="80"/>
                <w:sz w:val="16"/>
                <w:szCs w:val="16"/>
              </w:rPr>
              <w:t>КБК 81600000000000000130</w:t>
            </w:r>
          </w:p>
        </w:tc>
      </w:tr>
      <w:tr w:rsidR="005B31F9" w:rsidRPr="00576DDA" w14:paraId="3B35F949" w14:textId="77777777" w:rsidTr="00C947AC">
        <w:trPr>
          <w:trHeight w:val="218"/>
        </w:trPr>
        <w:tc>
          <w:tcPr>
            <w:tcW w:w="10632" w:type="dxa"/>
            <w:gridSpan w:val="9"/>
            <w:shd w:val="clear" w:color="auto" w:fill="D9E2F3" w:themeFill="accent5" w:themeFillTint="33"/>
          </w:tcPr>
          <w:p w14:paraId="5DFC82E2" w14:textId="14581D18" w:rsidR="005B31F9" w:rsidRPr="00115B38" w:rsidRDefault="00FB0ED9" w:rsidP="004870E5">
            <w:pPr>
              <w:pStyle w:val="a4"/>
              <w:ind w:left="36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E7417B" w:rsidRPr="00576D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="004870E5">
              <w:rPr>
                <w:rFonts w:ascii="Times New Roman" w:hAnsi="Times New Roman" w:cs="Times New Roman"/>
                <w:b/>
                <w:sz w:val="18"/>
                <w:szCs w:val="18"/>
              </w:rPr>
              <w:t>ВИД УСЛУГИ</w:t>
            </w:r>
            <w:r w:rsidR="003468DB">
              <w:rPr>
                <w:rStyle w:val="ac"/>
                <w:rFonts w:ascii="Times New Roman" w:hAnsi="Times New Roman" w:cs="Times New Roman"/>
                <w:b/>
                <w:sz w:val="18"/>
                <w:szCs w:val="18"/>
              </w:rPr>
              <w:footnoteReference w:id="4"/>
            </w:r>
          </w:p>
        </w:tc>
      </w:tr>
      <w:tr w:rsidR="00040516" w:rsidRPr="00576DDA" w14:paraId="1C18F12E" w14:textId="77777777" w:rsidTr="003468DB">
        <w:trPr>
          <w:trHeight w:val="294"/>
        </w:trPr>
        <w:tc>
          <w:tcPr>
            <w:tcW w:w="10632" w:type="dxa"/>
            <w:gridSpan w:val="9"/>
          </w:tcPr>
          <w:p w14:paraId="1591F962" w14:textId="03FBC1F8" w:rsidR="00037F99" w:rsidRPr="00307948" w:rsidRDefault="001B3079">
            <w:pPr>
              <w:pStyle w:val="a4"/>
              <w:rPr>
                <w:rFonts w:ascii="Times New Roman" w:hAnsi="Times New Roman" w:cs="Times New Roman"/>
                <w:b/>
                <w:color w:val="1F3864" w:themeColor="accent5" w:themeShade="80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b/>
                  <w:color w:val="1F3864" w:themeColor="accent5" w:themeShade="80"/>
                  <w:sz w:val="20"/>
                  <w:szCs w:val="20"/>
                </w:rPr>
                <w:id w:val="-7904384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2C68">
                  <w:rPr>
                    <w:rFonts w:ascii="MS Gothic" w:eastAsia="MS Gothic" w:hAnsi="MS Gothic" w:cs="Times New Roman" w:hint="eastAsia"/>
                    <w:b/>
                    <w:color w:val="1F3864" w:themeColor="accent5" w:themeShade="80"/>
                    <w:sz w:val="20"/>
                    <w:szCs w:val="20"/>
                  </w:rPr>
                  <w:t>☒</w:t>
                </w:r>
              </w:sdtContent>
            </w:sdt>
            <w:r w:rsidR="006D5A7F" w:rsidRPr="00307948">
              <w:rPr>
                <w:rFonts w:ascii="Times New Roman" w:hAnsi="Times New Roman" w:cs="Times New Roman"/>
                <w:b/>
                <w:color w:val="1F3864" w:themeColor="accent5" w:themeShade="80"/>
                <w:sz w:val="20"/>
                <w:szCs w:val="20"/>
              </w:rPr>
              <w:t xml:space="preserve"> </w:t>
            </w:r>
            <w:r w:rsidR="003530C2" w:rsidRPr="00307948">
              <w:rPr>
                <w:rFonts w:ascii="Times New Roman" w:hAnsi="Times New Roman" w:cs="Times New Roman"/>
                <w:b/>
                <w:color w:val="1F3864" w:themeColor="accent5" w:themeShade="80"/>
                <w:sz w:val="20"/>
                <w:szCs w:val="20"/>
              </w:rPr>
              <w:t xml:space="preserve">  </w:t>
            </w:r>
            <w:r w:rsidR="00307948" w:rsidRPr="00307948">
              <w:rPr>
                <w:rFonts w:ascii="Times New Roman" w:hAnsi="Times New Roman" w:cs="Times New Roman"/>
                <w:b/>
                <w:color w:val="1F3864" w:themeColor="accent5" w:themeShade="80"/>
                <w:sz w:val="20"/>
                <w:szCs w:val="20"/>
              </w:rPr>
              <w:t>Торгов</w:t>
            </w:r>
            <w:r w:rsidR="00307948">
              <w:rPr>
                <w:rFonts w:ascii="Times New Roman" w:hAnsi="Times New Roman" w:cs="Times New Roman"/>
                <w:b/>
                <w:color w:val="1F3864" w:themeColor="accent5" w:themeShade="80"/>
                <w:sz w:val="20"/>
                <w:szCs w:val="20"/>
              </w:rPr>
              <w:t xml:space="preserve">ый эквайринг   </w:t>
            </w:r>
            <w:r w:rsidR="00307948" w:rsidRPr="00307948">
              <w:rPr>
                <w:rFonts w:ascii="Times New Roman" w:hAnsi="Times New Roman" w:cs="Times New Roman"/>
                <w:b/>
                <w:color w:val="1F3864" w:themeColor="accent5" w:themeShade="80"/>
                <w:sz w:val="20"/>
                <w:szCs w:val="20"/>
              </w:rPr>
              <w:t xml:space="preserve">    </w:t>
            </w:r>
            <w:sdt>
              <w:sdtPr>
                <w:rPr>
                  <w:rFonts w:ascii="Times New Roman" w:hAnsi="Times New Roman" w:cs="Times New Roman"/>
                  <w:b/>
                  <w:color w:val="1F3864" w:themeColor="accent5" w:themeShade="80"/>
                  <w:sz w:val="20"/>
                  <w:szCs w:val="20"/>
                </w:rPr>
                <w:id w:val="-1022784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948" w:rsidRPr="00307948">
                  <w:rPr>
                    <w:rFonts w:ascii="Segoe UI Symbol" w:eastAsia="MS Gothic" w:hAnsi="Segoe UI Symbol" w:cs="Segoe UI Symbol"/>
                    <w:b/>
                    <w:color w:val="1F3864" w:themeColor="accent5" w:themeShade="80"/>
                    <w:sz w:val="20"/>
                    <w:szCs w:val="20"/>
                  </w:rPr>
                  <w:t>☐</w:t>
                </w:r>
              </w:sdtContent>
            </w:sdt>
            <w:r w:rsidR="00307948" w:rsidRPr="00307948">
              <w:rPr>
                <w:rFonts w:ascii="Times New Roman" w:hAnsi="Times New Roman" w:cs="Times New Roman"/>
                <w:b/>
                <w:color w:val="1F3864" w:themeColor="accent5" w:themeShade="80"/>
                <w:sz w:val="20"/>
                <w:szCs w:val="20"/>
              </w:rPr>
              <w:t xml:space="preserve">   Интернет-эквайринг:</w:t>
            </w:r>
          </w:p>
        </w:tc>
      </w:tr>
      <w:tr w:rsidR="00115B38" w:rsidRPr="00576DDA" w14:paraId="24D207EB" w14:textId="77777777" w:rsidTr="00C947AC">
        <w:trPr>
          <w:trHeight w:val="158"/>
        </w:trPr>
        <w:tc>
          <w:tcPr>
            <w:tcW w:w="10632" w:type="dxa"/>
            <w:gridSpan w:val="9"/>
            <w:shd w:val="clear" w:color="auto" w:fill="DEEAF6" w:themeFill="accent1" w:themeFillTint="33"/>
          </w:tcPr>
          <w:p w14:paraId="03E93D9E" w14:textId="77777777" w:rsidR="004870E5" w:rsidRDefault="00FB0ED9" w:rsidP="004870E5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115B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="00115B38" w:rsidRPr="00576DDA">
              <w:rPr>
                <w:rFonts w:ascii="Times New Roman" w:hAnsi="Times New Roman" w:cs="Times New Roman"/>
                <w:b/>
                <w:sz w:val="18"/>
                <w:szCs w:val="18"/>
              </w:rPr>
              <w:t>ТИП И РАЗМЕР ТАРИФА</w:t>
            </w:r>
            <w:r w:rsidR="00115B38" w:rsidRPr="00576DDA">
              <w:rPr>
                <w:rStyle w:val="ac"/>
                <w:rFonts w:ascii="Times New Roman" w:hAnsi="Times New Roman" w:cs="Times New Roman"/>
                <w:b/>
                <w:sz w:val="18"/>
                <w:szCs w:val="18"/>
              </w:rPr>
              <w:footnoteReference w:id="5"/>
            </w:r>
            <w:r w:rsidR="00620C6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620C69" w:rsidRPr="004870E5">
              <w:rPr>
                <w:rFonts w:ascii="Times New Roman" w:hAnsi="Times New Roman" w:cs="Times New Roman"/>
                <w:b/>
                <w:sz w:val="18"/>
                <w:szCs w:val="18"/>
              </w:rPr>
              <w:t>И ПЕРИОДИЧНОСТЬ РАСЧЕТОВ</w:t>
            </w:r>
          </w:p>
          <w:p w14:paraId="25ED89F3" w14:textId="77777777" w:rsidR="00115B38" w:rsidRPr="004870E5" w:rsidRDefault="00115B38" w:rsidP="004870E5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37F99" w:rsidRPr="00576DDA" w14:paraId="1D56FA2A" w14:textId="77777777" w:rsidTr="00C947AC">
        <w:trPr>
          <w:trHeight w:val="441"/>
        </w:trPr>
        <w:tc>
          <w:tcPr>
            <w:tcW w:w="3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697A4" w14:textId="77777777" w:rsidR="0059293F" w:rsidRPr="001E1BBE" w:rsidRDefault="0059293F" w:rsidP="0059293F">
            <w:pPr>
              <w:jc w:val="center"/>
              <w:rPr>
                <w:rFonts w:ascii="Times New Roman" w:hAnsi="Times New Roman" w:cs="Times New Roman"/>
                <w:b/>
                <w:color w:val="002060"/>
                <w:sz w:val="18"/>
                <w:szCs w:val="18"/>
              </w:rPr>
            </w:pPr>
            <w:r w:rsidRPr="001E1BBE">
              <w:rPr>
                <w:rFonts w:ascii="Times New Roman" w:hAnsi="Times New Roman" w:cs="Times New Roman"/>
                <w:b/>
                <w:color w:val="002060"/>
                <w:sz w:val="18"/>
                <w:szCs w:val="18"/>
              </w:rPr>
              <w:t>Тариф</w:t>
            </w:r>
          </w:p>
          <w:p w14:paraId="4E743D2D" w14:textId="53DBB1C3" w:rsidR="0059293F" w:rsidRDefault="0059293F" w:rsidP="003468DB">
            <w:pPr>
              <w:jc w:val="center"/>
              <w:rPr>
                <w:rFonts w:ascii="Times New Roman" w:hAnsi="Times New Roman" w:cs="Times New Roman"/>
                <w:color w:val="002060"/>
                <w:sz w:val="16"/>
                <w:szCs w:val="16"/>
              </w:rPr>
            </w:pPr>
            <w:r w:rsidRPr="00E921B1">
              <w:rPr>
                <w:rFonts w:ascii="Times New Roman" w:hAnsi="Times New Roman" w:cs="Times New Roman"/>
                <w:color w:val="002060"/>
                <w:sz w:val="16"/>
                <w:szCs w:val="16"/>
              </w:rPr>
              <w:t>(выбирается путем проставления отметки</w:t>
            </w:r>
          </w:p>
          <w:p w14:paraId="5C5BD5F1" w14:textId="77777777" w:rsidR="00037F99" w:rsidRPr="00576DDA" w:rsidRDefault="0059293F" w:rsidP="003468DB">
            <w:pPr>
              <w:jc w:val="center"/>
              <w:rPr>
                <w:rFonts w:ascii="Times New Roman" w:hAnsi="Times New Roman" w:cs="Times New Roman"/>
                <w:color w:val="002060"/>
                <w:sz w:val="18"/>
                <w:szCs w:val="18"/>
              </w:rPr>
            </w:pPr>
            <w:r w:rsidRPr="00E921B1">
              <w:rPr>
                <w:rFonts w:ascii="Times New Roman" w:hAnsi="Times New Roman" w:cs="Times New Roman"/>
                <w:color w:val="002060"/>
                <w:sz w:val="16"/>
                <w:szCs w:val="16"/>
              </w:rPr>
              <w:t>в соответствующем чек-боксе)</w:t>
            </w:r>
          </w:p>
        </w:tc>
        <w:tc>
          <w:tcPr>
            <w:tcW w:w="1030" w:type="dxa"/>
            <w:gridSpan w:val="2"/>
            <w:tcBorders>
              <w:left w:val="single" w:sz="4" w:space="0" w:color="auto"/>
            </w:tcBorders>
          </w:tcPr>
          <w:p w14:paraId="4A2B5C49" w14:textId="77777777" w:rsidR="00037F99" w:rsidRPr="00576DDA" w:rsidRDefault="00037F99" w:rsidP="00E46D6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b/>
                <w:color w:val="002060"/>
                <w:sz w:val="12"/>
                <w:szCs w:val="12"/>
              </w:rPr>
              <w:t>ВСЕ Платежные системы</w:t>
            </w:r>
          </w:p>
        </w:tc>
        <w:tc>
          <w:tcPr>
            <w:tcW w:w="1701" w:type="dxa"/>
          </w:tcPr>
          <w:p w14:paraId="7C803F46" w14:textId="77777777" w:rsidR="00037F99" w:rsidRPr="00576DDA" w:rsidRDefault="00037F99" w:rsidP="008749FB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b/>
                <w:color w:val="1F3864" w:themeColor="accent5" w:themeShade="80"/>
                <w:sz w:val="12"/>
                <w:szCs w:val="12"/>
              </w:rPr>
              <w:t>Карты, эмитированные</w:t>
            </w:r>
          </w:p>
          <w:p w14:paraId="5F0849B4" w14:textId="49FFF52A" w:rsidR="00037F99" w:rsidRPr="00576DDA" w:rsidRDefault="00037F99" w:rsidP="008749FB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b/>
                <w:color w:val="1F3864" w:themeColor="accent5" w:themeShade="80"/>
                <w:sz w:val="12"/>
                <w:szCs w:val="12"/>
              </w:rPr>
              <w:t xml:space="preserve">Банком </w:t>
            </w:r>
          </w:p>
          <w:p w14:paraId="5C00602C" w14:textId="77777777" w:rsidR="00037F99" w:rsidRPr="00576DDA" w:rsidRDefault="00037F99" w:rsidP="005301C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12"/>
                <w:szCs w:val="12"/>
              </w:rPr>
            </w:pPr>
          </w:p>
        </w:tc>
        <w:tc>
          <w:tcPr>
            <w:tcW w:w="993" w:type="dxa"/>
          </w:tcPr>
          <w:p w14:paraId="15765366" w14:textId="77777777" w:rsidR="00037F99" w:rsidRPr="00115B38" w:rsidRDefault="00037F99" w:rsidP="008749F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b/>
                <w:color w:val="002060"/>
                <w:sz w:val="12"/>
                <w:szCs w:val="12"/>
                <w:lang w:val="en-US"/>
              </w:rPr>
              <w:t>VISA</w:t>
            </w:r>
          </w:p>
        </w:tc>
        <w:tc>
          <w:tcPr>
            <w:tcW w:w="992" w:type="dxa"/>
          </w:tcPr>
          <w:p w14:paraId="776A3A9B" w14:textId="77777777" w:rsidR="00037F99" w:rsidRPr="00576DDA" w:rsidRDefault="00037F99" w:rsidP="008749F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12"/>
                <w:szCs w:val="12"/>
                <w:lang w:val="en-US"/>
              </w:rPr>
            </w:pPr>
            <w:r w:rsidRPr="00576DDA">
              <w:rPr>
                <w:rFonts w:ascii="Times New Roman" w:hAnsi="Times New Roman" w:cs="Times New Roman"/>
                <w:b/>
                <w:color w:val="002060"/>
                <w:sz w:val="12"/>
                <w:szCs w:val="12"/>
                <w:lang w:val="en-US"/>
              </w:rPr>
              <w:t>Mastercard</w:t>
            </w:r>
          </w:p>
        </w:tc>
        <w:tc>
          <w:tcPr>
            <w:tcW w:w="850" w:type="dxa"/>
          </w:tcPr>
          <w:p w14:paraId="4157423F" w14:textId="77777777" w:rsidR="00037F99" w:rsidRPr="00576DDA" w:rsidRDefault="00037F99" w:rsidP="008749F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b/>
                <w:color w:val="002060"/>
                <w:sz w:val="12"/>
                <w:szCs w:val="12"/>
              </w:rPr>
              <w:t>МИР</w:t>
            </w:r>
          </w:p>
        </w:tc>
        <w:tc>
          <w:tcPr>
            <w:tcW w:w="709" w:type="dxa"/>
          </w:tcPr>
          <w:p w14:paraId="4B954121" w14:textId="77777777" w:rsidR="00037F99" w:rsidRPr="00576DDA" w:rsidRDefault="00037F99" w:rsidP="008749F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12"/>
                <w:szCs w:val="12"/>
                <w:lang w:val="en-US"/>
              </w:rPr>
            </w:pPr>
            <w:r w:rsidRPr="00576DDA">
              <w:rPr>
                <w:rFonts w:ascii="Times New Roman" w:hAnsi="Times New Roman" w:cs="Times New Roman"/>
                <w:b/>
                <w:color w:val="002060"/>
                <w:sz w:val="12"/>
                <w:szCs w:val="12"/>
                <w:lang w:val="en-US"/>
              </w:rPr>
              <w:t>JCB</w:t>
            </w:r>
          </w:p>
        </w:tc>
        <w:tc>
          <w:tcPr>
            <w:tcW w:w="992" w:type="dxa"/>
          </w:tcPr>
          <w:p w14:paraId="37F06B73" w14:textId="77777777" w:rsidR="00037F99" w:rsidRPr="00576DDA" w:rsidRDefault="00037F99" w:rsidP="008749F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12"/>
                <w:szCs w:val="12"/>
                <w:lang w:val="en-US"/>
              </w:rPr>
            </w:pPr>
            <w:r w:rsidRPr="00576DDA">
              <w:rPr>
                <w:rFonts w:ascii="Times New Roman" w:hAnsi="Times New Roman" w:cs="Times New Roman"/>
                <w:b/>
                <w:color w:val="002060"/>
                <w:sz w:val="12"/>
                <w:szCs w:val="12"/>
                <w:lang w:val="en-US"/>
              </w:rPr>
              <w:t>UnionPay</w:t>
            </w:r>
          </w:p>
        </w:tc>
      </w:tr>
      <w:tr w:rsidR="00A62C68" w:rsidRPr="00576DDA" w14:paraId="27A4B102" w14:textId="77777777" w:rsidTr="00C947AC">
        <w:trPr>
          <w:trHeight w:val="175"/>
        </w:trPr>
        <w:tc>
          <w:tcPr>
            <w:tcW w:w="3365" w:type="dxa"/>
            <w:tcBorders>
              <w:top w:val="single" w:sz="4" w:space="0" w:color="auto"/>
            </w:tcBorders>
          </w:tcPr>
          <w:p w14:paraId="2CC7D980" w14:textId="6E960CA6" w:rsidR="00A62C68" w:rsidRPr="004870E5" w:rsidRDefault="001B3079" w:rsidP="00A62C68">
            <w:pPr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</w:pPr>
            <w:sdt>
              <w:sdtPr>
                <w:rPr>
                  <w:rFonts w:ascii="Times New Roman" w:hAnsi="Times New Roman" w:cs="Times New Roman"/>
                  <w:b/>
                  <w:color w:val="1F3864" w:themeColor="accent5" w:themeShade="80"/>
                  <w:sz w:val="14"/>
                  <w:szCs w:val="14"/>
                </w:rPr>
                <w:id w:val="286941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2C68">
                  <w:rPr>
                    <w:rFonts w:ascii="MS Gothic" w:eastAsia="MS Gothic" w:hAnsi="MS Gothic" w:cs="Times New Roman" w:hint="eastAsia"/>
                    <w:b/>
                    <w:color w:val="1F3864" w:themeColor="accent5" w:themeShade="80"/>
                    <w:sz w:val="14"/>
                    <w:szCs w:val="14"/>
                  </w:rPr>
                  <w:t>☒</w:t>
                </w:r>
              </w:sdtContent>
            </w:sdt>
            <w:r w:rsidR="00A62C68" w:rsidRPr="00576DDA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 </w:t>
            </w:r>
            <w:r w:rsidR="00A62C68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</w:t>
            </w:r>
            <w:r w:rsidR="00A62C68" w:rsidRPr="00576DDA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>Фиксированная ставка</w:t>
            </w:r>
            <w:r w:rsidR="00A62C68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Комиссии с каждой транзакции</w:t>
            </w:r>
            <w:r w:rsidR="00A62C68" w:rsidRPr="00576DDA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</w:t>
            </w:r>
            <w:r w:rsidR="00A62C68" w:rsidRPr="004870E5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>(%)</w:t>
            </w:r>
          </w:p>
        </w:tc>
        <w:tc>
          <w:tcPr>
            <w:tcW w:w="1030" w:type="dxa"/>
            <w:gridSpan w:val="2"/>
          </w:tcPr>
          <w:p w14:paraId="09EFDED7" w14:textId="60946071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1F4E79" w:themeColor="accent1" w:themeShade="80"/>
                <w:sz w:val="18"/>
                <w:szCs w:val="18"/>
              </w:rPr>
              <w:t>1,2%</w:t>
            </w:r>
          </w:p>
        </w:tc>
        <w:tc>
          <w:tcPr>
            <w:tcW w:w="1701" w:type="dxa"/>
          </w:tcPr>
          <w:p w14:paraId="5244A1B1" w14:textId="629F6703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1F4E79" w:themeColor="accent1" w:themeShade="80"/>
                <w:sz w:val="18"/>
                <w:szCs w:val="18"/>
              </w:rPr>
              <w:t>1,2%</w:t>
            </w:r>
          </w:p>
        </w:tc>
        <w:tc>
          <w:tcPr>
            <w:tcW w:w="993" w:type="dxa"/>
          </w:tcPr>
          <w:p w14:paraId="2DFBD6FF" w14:textId="37FA846C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  <w:tc>
          <w:tcPr>
            <w:tcW w:w="992" w:type="dxa"/>
          </w:tcPr>
          <w:p w14:paraId="3173CA5B" w14:textId="20B70385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14:paraId="4226D71B" w14:textId="280EC874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  <w:tc>
          <w:tcPr>
            <w:tcW w:w="709" w:type="dxa"/>
          </w:tcPr>
          <w:p w14:paraId="6716FCAD" w14:textId="5A2CDA63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  <w:tc>
          <w:tcPr>
            <w:tcW w:w="992" w:type="dxa"/>
          </w:tcPr>
          <w:p w14:paraId="77E858D4" w14:textId="05C2F66A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</w:tr>
      <w:tr w:rsidR="00A62C68" w:rsidRPr="00576DDA" w14:paraId="7E8927B4" w14:textId="77777777" w:rsidTr="00C947AC">
        <w:trPr>
          <w:trHeight w:val="175"/>
        </w:trPr>
        <w:tc>
          <w:tcPr>
            <w:tcW w:w="3365" w:type="dxa"/>
          </w:tcPr>
          <w:p w14:paraId="74275418" w14:textId="77777777" w:rsidR="00A62C68" w:rsidRPr="00576DDA" w:rsidRDefault="001B3079" w:rsidP="00A62C68">
            <w:pPr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</w:pPr>
            <w:sdt>
              <w:sdtPr>
                <w:rPr>
                  <w:rFonts w:ascii="Times New Roman" w:hAnsi="Times New Roman" w:cs="Times New Roman"/>
                  <w:b/>
                  <w:color w:val="1F3864" w:themeColor="accent5" w:themeShade="80"/>
                  <w:sz w:val="14"/>
                  <w:szCs w:val="14"/>
                </w:rPr>
                <w:id w:val="-632635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2C68">
                  <w:rPr>
                    <w:rFonts w:ascii="MS Gothic" w:eastAsia="MS Gothic" w:hAnsi="MS Gothic" w:cs="Times New Roman" w:hint="eastAsia"/>
                    <w:b/>
                    <w:color w:val="1F3864" w:themeColor="accent5" w:themeShade="80"/>
                    <w:sz w:val="14"/>
                    <w:szCs w:val="14"/>
                  </w:rPr>
                  <w:t>☐</w:t>
                </w:r>
              </w:sdtContent>
            </w:sdt>
            <w:r w:rsidR="00A62C68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  </w:t>
            </w:r>
            <w:r w:rsidR="00A62C68" w:rsidRPr="00576DDA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Фиксированная ставка </w:t>
            </w:r>
            <w:r w:rsidR="00A62C68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>Комиссии</w:t>
            </w:r>
            <w:r w:rsidR="00A62C68" w:rsidRPr="00576DDA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с каждой транзакции (руб.)</w:t>
            </w:r>
          </w:p>
        </w:tc>
        <w:tc>
          <w:tcPr>
            <w:tcW w:w="1030" w:type="dxa"/>
            <w:gridSpan w:val="2"/>
          </w:tcPr>
          <w:p w14:paraId="23D209AB" w14:textId="59BF879E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  <w:tc>
          <w:tcPr>
            <w:tcW w:w="1701" w:type="dxa"/>
          </w:tcPr>
          <w:p w14:paraId="4BC99CCB" w14:textId="23C2A832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  <w:tc>
          <w:tcPr>
            <w:tcW w:w="993" w:type="dxa"/>
          </w:tcPr>
          <w:p w14:paraId="1090F004" w14:textId="6D8A0853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  <w:tc>
          <w:tcPr>
            <w:tcW w:w="992" w:type="dxa"/>
          </w:tcPr>
          <w:p w14:paraId="23547BE2" w14:textId="636E45C5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14:paraId="7B2149F1" w14:textId="18778CE2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  <w:tc>
          <w:tcPr>
            <w:tcW w:w="709" w:type="dxa"/>
          </w:tcPr>
          <w:p w14:paraId="471E8F46" w14:textId="3D64664F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  <w:tc>
          <w:tcPr>
            <w:tcW w:w="992" w:type="dxa"/>
          </w:tcPr>
          <w:p w14:paraId="7A6B397B" w14:textId="4FB5C4FB" w:rsidR="00A62C68" w:rsidRPr="00576DDA" w:rsidRDefault="00A62C68" w:rsidP="00A62C68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</w:tr>
      <w:tr w:rsidR="001F6A70" w:rsidRPr="00576DDA" w14:paraId="2FC0F51A" w14:textId="77777777" w:rsidTr="00C947AC">
        <w:trPr>
          <w:trHeight w:val="175"/>
        </w:trPr>
        <w:tc>
          <w:tcPr>
            <w:tcW w:w="3365" w:type="dxa"/>
          </w:tcPr>
          <w:p w14:paraId="6EC526B0" w14:textId="147A353F" w:rsidR="001F6A70" w:rsidRPr="00576DDA" w:rsidRDefault="001B3079" w:rsidP="001F6A70">
            <w:pPr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</w:pPr>
            <w:sdt>
              <w:sdtPr>
                <w:rPr>
                  <w:rFonts w:ascii="Times New Roman" w:hAnsi="Times New Roman" w:cs="Times New Roman"/>
                  <w:b/>
                  <w:color w:val="1F3864" w:themeColor="accent5" w:themeShade="80"/>
                  <w:sz w:val="14"/>
                  <w:szCs w:val="14"/>
                </w:rPr>
                <w:id w:val="1914047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0C2">
                  <w:rPr>
                    <w:rFonts w:ascii="MS Gothic" w:eastAsia="MS Gothic" w:hAnsi="MS Gothic" w:cs="Times New Roman" w:hint="eastAsia"/>
                    <w:b/>
                    <w:color w:val="1F3864" w:themeColor="accent5" w:themeShade="80"/>
                    <w:sz w:val="14"/>
                    <w:szCs w:val="14"/>
                  </w:rPr>
                  <w:t>☐</w:t>
                </w:r>
              </w:sdtContent>
            </w:sdt>
            <w:r w:rsidR="003530C2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  </w:t>
            </w:r>
            <w:r w:rsidR="001F6A70" w:rsidRPr="00576DDA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Фиксированная ставка </w:t>
            </w:r>
            <w:r w:rsidR="001F6A70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>Комиссии</w:t>
            </w:r>
            <w:r w:rsidR="001F6A70" w:rsidRPr="00576DDA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</w:t>
            </w:r>
            <w:r w:rsidR="00E54CE5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br/>
            </w:r>
            <w:r w:rsidR="001F6A70" w:rsidRPr="00576DDA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>по договору (ежемесячно) (руб.)</w:t>
            </w:r>
          </w:p>
        </w:tc>
        <w:tc>
          <w:tcPr>
            <w:tcW w:w="7267" w:type="dxa"/>
            <w:gridSpan w:val="8"/>
          </w:tcPr>
          <w:p w14:paraId="1C6A2959" w14:textId="77EF8AD8" w:rsidR="001F6A70" w:rsidRPr="00576DDA" w:rsidRDefault="00A62C68" w:rsidP="001F6A70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</w:tr>
      <w:tr w:rsidR="001F6A70" w:rsidRPr="00576DDA" w14:paraId="1D2AEEAE" w14:textId="77777777" w:rsidTr="00C947AC">
        <w:trPr>
          <w:trHeight w:val="266"/>
        </w:trPr>
        <w:tc>
          <w:tcPr>
            <w:tcW w:w="3365" w:type="dxa"/>
          </w:tcPr>
          <w:p w14:paraId="1887C203" w14:textId="77777777" w:rsidR="001F6A70" w:rsidRPr="00576DDA" w:rsidRDefault="001B3079" w:rsidP="001F6A70">
            <w:pPr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</w:pPr>
            <w:sdt>
              <w:sdtPr>
                <w:rPr>
                  <w:rFonts w:ascii="Times New Roman" w:hAnsi="Times New Roman" w:cs="Times New Roman"/>
                  <w:b/>
                  <w:color w:val="1F3864" w:themeColor="accent5" w:themeShade="80"/>
                  <w:sz w:val="14"/>
                  <w:szCs w:val="14"/>
                </w:rPr>
                <w:id w:val="1305041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0C2">
                  <w:rPr>
                    <w:rFonts w:ascii="MS Gothic" w:eastAsia="MS Gothic" w:hAnsi="MS Gothic" w:cs="Times New Roman" w:hint="eastAsia"/>
                    <w:b/>
                    <w:color w:val="1F3864" w:themeColor="accent5" w:themeShade="80"/>
                    <w:sz w:val="14"/>
                    <w:szCs w:val="14"/>
                  </w:rPr>
                  <w:t>☐</w:t>
                </w:r>
              </w:sdtContent>
            </w:sdt>
            <w:r w:rsidR="003530C2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  </w:t>
            </w:r>
            <w:r w:rsidR="00D16111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>Ставка</w:t>
            </w:r>
            <w:r w:rsidR="001A1044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Комиссии</w:t>
            </w:r>
            <w:r w:rsidR="00D16111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за подключение У</w:t>
            </w:r>
            <w:r w:rsidR="001F6A70" w:rsidRPr="00576DDA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>слуги</w:t>
            </w:r>
            <w:r w:rsidR="001F6A70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(эквайринга)</w:t>
            </w:r>
            <w:r w:rsidR="001F6A70" w:rsidRPr="00576DDA"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  <w:t xml:space="preserve"> (единовременно)(руб.)</w:t>
            </w:r>
          </w:p>
        </w:tc>
        <w:tc>
          <w:tcPr>
            <w:tcW w:w="7267" w:type="dxa"/>
            <w:gridSpan w:val="8"/>
          </w:tcPr>
          <w:p w14:paraId="2B2A9F38" w14:textId="2DB9989E" w:rsidR="001F6A70" w:rsidRPr="00576DDA" w:rsidRDefault="00A62C68" w:rsidP="001F6A70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>х</w:t>
            </w:r>
          </w:p>
        </w:tc>
      </w:tr>
      <w:tr w:rsidR="00620C69" w:rsidRPr="00576DDA" w14:paraId="7E1A62EC" w14:textId="77777777" w:rsidTr="00BE1FC2">
        <w:tc>
          <w:tcPr>
            <w:tcW w:w="3365" w:type="dxa"/>
          </w:tcPr>
          <w:p w14:paraId="639902C8" w14:textId="6EAABFB5" w:rsidR="00620C69" w:rsidRPr="00576DDA" w:rsidRDefault="00620C69" w:rsidP="00BE1FC2">
            <w:pPr>
              <w:rPr>
                <w:rFonts w:ascii="Times New Roman" w:hAnsi="Times New Roman" w:cs="Times New Roman"/>
                <w:color w:val="1F3864" w:themeColor="accent5" w:themeShade="80"/>
                <w:sz w:val="18"/>
                <w:szCs w:val="18"/>
              </w:rPr>
            </w:pPr>
            <w:r w:rsidRPr="00BE1FC2"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 xml:space="preserve">Сроки возмещения </w:t>
            </w:r>
            <w:r w:rsidRPr="00E41AFD">
              <w:rPr>
                <w:rFonts w:ascii="Times New Roman" w:hAnsi="Times New Roman" w:cs="Times New Roman"/>
                <w:b/>
                <w:color w:val="1F3864" w:themeColor="accent5" w:themeShade="80"/>
                <w:sz w:val="18"/>
                <w:szCs w:val="18"/>
              </w:rPr>
              <w:t xml:space="preserve">денежных средств </w:t>
            </w:r>
          </w:p>
        </w:tc>
        <w:tc>
          <w:tcPr>
            <w:tcW w:w="7267" w:type="dxa"/>
            <w:gridSpan w:val="8"/>
          </w:tcPr>
          <w:p w14:paraId="000C9770" w14:textId="3515BCF8" w:rsidR="00620C69" w:rsidRPr="008525C7" w:rsidRDefault="00620C69" w:rsidP="00BE1FC2">
            <w:pPr>
              <w:spacing w:after="20"/>
              <w:rPr>
                <w:rFonts w:ascii="Times New Roman" w:hAnsi="Times New Roman" w:cs="Times New Roman"/>
                <w:color w:val="1F3864" w:themeColor="accent5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F3864" w:themeColor="accent5" w:themeShade="80"/>
                <w:sz w:val="20"/>
                <w:szCs w:val="20"/>
              </w:rPr>
              <w:t xml:space="preserve">Не позднее </w:t>
            </w:r>
            <w:r w:rsidR="00A62C68" w:rsidRPr="00813135">
              <w:rPr>
                <w:rFonts w:ascii="Times New Roman" w:hAnsi="Times New Roman" w:cs="Times New Roman"/>
                <w:color w:val="1F4E79" w:themeColor="accent1" w:themeShade="80"/>
                <w:sz w:val="20"/>
                <w:szCs w:val="20"/>
              </w:rPr>
              <w:t>1</w:t>
            </w:r>
            <w:r w:rsidRPr="008525C7">
              <w:rPr>
                <w:rFonts w:ascii="Times New Roman" w:hAnsi="Times New Roman" w:cs="Times New Roman"/>
                <w:color w:val="1F3864" w:themeColor="accent5" w:themeShade="80"/>
                <w:sz w:val="20"/>
                <w:szCs w:val="20"/>
              </w:rPr>
              <w:t xml:space="preserve"> рабоч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20"/>
                <w:szCs w:val="20"/>
              </w:rPr>
              <w:t>его(-</w:t>
            </w:r>
            <w:r w:rsidRPr="008525C7">
              <w:rPr>
                <w:rFonts w:ascii="Times New Roman" w:hAnsi="Times New Roman" w:cs="Times New Roman"/>
                <w:color w:val="1F3864" w:themeColor="accent5" w:themeShade="80"/>
                <w:sz w:val="20"/>
                <w:szCs w:val="20"/>
              </w:rPr>
              <w:t>их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20"/>
                <w:szCs w:val="20"/>
              </w:rPr>
              <w:t>)</w:t>
            </w:r>
            <w:r w:rsidRPr="008525C7">
              <w:rPr>
                <w:rFonts w:ascii="Times New Roman" w:hAnsi="Times New Roman" w:cs="Times New Roman"/>
                <w:color w:val="1F3864" w:themeColor="accent5" w:themeShade="80"/>
                <w:sz w:val="20"/>
                <w:szCs w:val="20"/>
              </w:rPr>
              <w:t xml:space="preserve"> дн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20"/>
                <w:szCs w:val="20"/>
              </w:rPr>
              <w:t>я(-</w:t>
            </w:r>
            <w:r w:rsidRPr="008525C7">
              <w:rPr>
                <w:rFonts w:ascii="Times New Roman" w:hAnsi="Times New Roman" w:cs="Times New Roman"/>
                <w:color w:val="1F3864" w:themeColor="accent5" w:themeShade="80"/>
                <w:sz w:val="20"/>
                <w:szCs w:val="20"/>
              </w:rPr>
              <w:t>ей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20"/>
                <w:szCs w:val="20"/>
              </w:rPr>
              <w:t>)</w:t>
            </w:r>
            <w:r w:rsidRPr="008525C7">
              <w:rPr>
                <w:rFonts w:ascii="Times New Roman" w:hAnsi="Times New Roman" w:cs="Times New Roman"/>
                <w:color w:val="1F3864" w:themeColor="accent5" w:themeShade="80"/>
                <w:sz w:val="20"/>
                <w:szCs w:val="20"/>
              </w:rPr>
              <w:t xml:space="preserve"> после совершения операций 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20"/>
                <w:szCs w:val="20"/>
              </w:rPr>
              <w:t xml:space="preserve"> </w:t>
            </w:r>
          </w:p>
        </w:tc>
      </w:tr>
      <w:tr w:rsidR="00620C69" w:rsidRPr="00576DDA" w14:paraId="4661FD65" w14:textId="77777777" w:rsidTr="00C947AC">
        <w:trPr>
          <w:trHeight w:val="218"/>
        </w:trPr>
        <w:tc>
          <w:tcPr>
            <w:tcW w:w="10632" w:type="dxa"/>
            <w:gridSpan w:val="9"/>
            <w:shd w:val="clear" w:color="auto" w:fill="D9E2F3" w:themeFill="accent5" w:themeFillTint="33"/>
          </w:tcPr>
          <w:p w14:paraId="555203A0" w14:textId="77777777" w:rsidR="00620C69" w:rsidRPr="00576DDA" w:rsidRDefault="00FB0ED9" w:rsidP="00620C69">
            <w:pPr>
              <w:pStyle w:val="a4"/>
              <w:ind w:left="3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620C69" w:rsidRPr="00576DDA">
              <w:rPr>
                <w:rFonts w:ascii="Times New Roman" w:hAnsi="Times New Roman" w:cs="Times New Roman"/>
                <w:b/>
                <w:sz w:val="18"/>
                <w:szCs w:val="18"/>
              </w:rPr>
              <w:t>. ПОДТВЕРЖДЕНИЕ ЗАКЛЮЧЕНИЯ ДОГОВОРА</w:t>
            </w:r>
          </w:p>
        </w:tc>
      </w:tr>
      <w:tr w:rsidR="00620C69" w:rsidRPr="00576DDA" w14:paraId="66FDF902" w14:textId="77777777" w:rsidTr="00C947AC">
        <w:trPr>
          <w:trHeight w:val="3302"/>
        </w:trPr>
        <w:tc>
          <w:tcPr>
            <w:tcW w:w="10632" w:type="dxa"/>
            <w:gridSpan w:val="9"/>
            <w:shd w:val="clear" w:color="auto" w:fill="auto"/>
          </w:tcPr>
          <w:p w14:paraId="7C2124E8" w14:textId="6F67C3C1" w:rsidR="00620C69" w:rsidRPr="00576DDA" w:rsidRDefault="00620C69" w:rsidP="00620C69">
            <w:pP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Предприятие в лице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_</w:t>
            </w:r>
            <w:r w:rsidR="00B70817" w:rsidRPr="00B70817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  <w:u w:val="single"/>
              </w:rPr>
              <w:t>Главного врача Белевитина Александра Борисовича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_____________________________________________________________________________________________________________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,</w:t>
            </w:r>
          </w:p>
          <w:p w14:paraId="1E91DC4F" w14:textId="625B46D6" w:rsidR="00620C69" w:rsidRPr="00576DDA" w:rsidRDefault="00620C69" w:rsidP="00620C69">
            <w:pPr>
              <w:jc w:val="center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(Ф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 xml:space="preserve">. </w:t>
            </w:r>
            <w:r w:rsidRPr="00576DDA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И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 xml:space="preserve">. </w:t>
            </w:r>
            <w:r w:rsidRPr="00576DDA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О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.</w:t>
            </w:r>
            <w:r w:rsidRPr="00576DDA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, должность руководителя/доверенного лица Предприятия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/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уполномоченного представителя Предприятия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/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статус физического лица, осуществляющего предпринимательскую деятельность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/</w:t>
            </w:r>
            <w:r w:rsidR="00E54CE5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>занимающегося частной практикой)</w:t>
            </w:r>
          </w:p>
          <w:p w14:paraId="5CBD7846" w14:textId="03067D2B" w:rsidR="00620C69" w:rsidRPr="00576DDA" w:rsidRDefault="00E54CE5" w:rsidP="00620C69">
            <w:pP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д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ействующего </w:t>
            </w:r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на основании ___</w:t>
            </w:r>
            <w:r w:rsidR="00B70817" w:rsidRPr="00B70817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  <w:u w:val="single"/>
              </w:rPr>
              <w:t>Устава</w:t>
            </w:r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,</w:t>
            </w:r>
          </w:p>
          <w:p w14:paraId="6BBBEA65" w14:textId="77777777" w:rsidR="00620C69" w:rsidRPr="00576DDA" w:rsidRDefault="00620C69" w:rsidP="00620C69">
            <w:pPr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i/>
                <w:color w:val="1F3864" w:themeColor="accent5" w:themeShade="80"/>
                <w:sz w:val="12"/>
                <w:szCs w:val="12"/>
              </w:rPr>
              <w:t xml:space="preserve">                                                      (Устав, Доверенность, иной соответствующий документ) </w:t>
            </w:r>
          </w:p>
          <w:p w14:paraId="231C2426" w14:textId="46BA4029" w:rsidR="00620C69" w:rsidRPr="00576DDA" w:rsidRDefault="00620C69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в соответствии со ст. 428 Гражданского кодекса Российской Федерации присоединяется к действующей редакции «Правил проведения ра</w:t>
            </w:r>
            <w:r w:rsidR="003468DB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счетов между Банком и п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редприятием по операциям 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br/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с </w:t>
            </w:r>
            <w:r w:rsidR="003468DB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использованием б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анковских карт (эквайринг)» (далее 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– 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Правила) и выражает согласие, что подписанием настоящего Заявления Предприятие:</w:t>
            </w:r>
          </w:p>
          <w:p w14:paraId="09A3783C" w14:textId="1AFEE748" w:rsidR="00620C69" w:rsidRPr="00576DDA" w:rsidRDefault="00620C69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1.</w:t>
            </w:r>
            <w:r w:rsidRPr="00576DDA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r w:rsidR="00412BBF" w:rsidRPr="00412BBF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Подтверждает, что ознакомилось с Правилами и приложениями к ним, размещенными на официальном сайте Банка </w:t>
            </w:r>
            <w:r w:rsidR="001B3079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______</w:t>
            </w:r>
            <w:r w:rsidR="00412BBF" w:rsidRPr="00412BBF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, понимает текст Правил, выражает свое согласие 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br/>
            </w:r>
            <w:r w:rsidR="00412BBF" w:rsidRPr="00412BBF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с ними, обязуется их выполнять и оплачивать Комиссии за Услуги Банка в соответствии с Тарифами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.</w:t>
            </w:r>
          </w:p>
          <w:p w14:paraId="5F4852A3" w14:textId="4CC72775" w:rsidR="00620C69" w:rsidRPr="00576DDA" w:rsidRDefault="00620C69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2. Соглашается с тем, что настоящее Заявление в совокупности с Правилами и выбранными</w:t>
            </w:r>
            <w:r w:rsidRPr="00576DDA">
              <w:rPr>
                <w:rFonts w:ascii="Times New Roman" w:hAnsi="Times New Roman" w:cs="Times New Roman"/>
                <w:color w:val="FF000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Тарифами составляют заключенный между Предприятием и </w:t>
            </w:r>
            <w:proofErr w:type="gramStart"/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Банком  Договор</w:t>
            </w:r>
            <w:proofErr w:type="gramEnd"/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об оказании Услуг 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br/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на проведение расчетов между Банком  и Предприятием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по операциям с использованием Б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анковских карт (эквайринг) (далее – Договор). Информация о торгово-сервисной точке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/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ресурсе, предоставляется в </w:t>
            </w:r>
            <w:proofErr w:type="gramStart"/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Банк  в</w:t>
            </w:r>
            <w:proofErr w:type="gramEnd"/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момент заключения Договора.</w:t>
            </w:r>
          </w:p>
          <w:p w14:paraId="749723EF" w14:textId="4A558BFB" w:rsidR="00620C69" w:rsidRPr="00576DDA" w:rsidRDefault="00620C69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3. Подтверждает достоверность сведений, содержащихся в настоящем Заявлении и иных документах, предоставленных Предприятием для заключения Договора на основании настоящего Заявления.  </w:t>
            </w:r>
          </w:p>
          <w:p w14:paraId="654A772A" w14:textId="0E074E10" w:rsidR="00620C69" w:rsidRPr="00576DDA" w:rsidRDefault="00620C69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4. Соглашается с тем, что </w:t>
            </w:r>
            <w:proofErr w:type="gramStart"/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Банк  имеет</w:t>
            </w:r>
            <w:proofErr w:type="gramEnd"/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право проверить сведения, содержащиеся в настоящем Заявлении и иных предоставленных Предприятием документах.  </w:t>
            </w:r>
          </w:p>
          <w:p w14:paraId="74CA8376" w14:textId="42867D5C" w:rsidR="00620C69" w:rsidRPr="00576DDA" w:rsidRDefault="00412BBF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5</w:t>
            </w:r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. Дает согласие </w:t>
            </w:r>
            <w:proofErr w:type="gramStart"/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Банку  (</w:t>
            </w:r>
            <w:proofErr w:type="gramEnd"/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заранее дан</w:t>
            </w:r>
            <w:r w:rsidR="003468DB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ный акцепт) списывать с любого Р</w:t>
            </w:r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асчетного счета, открытого в Банке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,</w:t>
            </w:r>
            <w:r w:rsidR="00620C69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сумм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ы</w:t>
            </w:r>
            <w:r w:rsidR="00620C69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Комиссий </w:t>
            </w:r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за </w:t>
            </w:r>
            <w:r w:rsidR="00620C69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У</w:t>
            </w:r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слуги Банка, предусмотренные Тарифами, суммы задолженности Предприятия перед Банком (при их наличии), любые иные платежи, предусмотренные Договором, без дополнительного распоряжения Предприятия.   </w:t>
            </w:r>
          </w:p>
          <w:p w14:paraId="182233B7" w14:textId="0F61AB10" w:rsidR="00620C69" w:rsidRDefault="00412BBF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6</w:t>
            </w:r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. Обязуется предоставлять </w:t>
            </w:r>
            <w:proofErr w:type="gramStart"/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Банку  по</w:t>
            </w:r>
            <w:proofErr w:type="gramEnd"/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его запросам любые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(-ую)</w:t>
            </w:r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документы/информацию в целях исполнения Банком  законодательства Р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оссийской Федерации</w:t>
            </w:r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.  </w:t>
            </w:r>
          </w:p>
          <w:p w14:paraId="7326B20B" w14:textId="77777777" w:rsidR="00620C69" w:rsidRPr="00490434" w:rsidRDefault="00412BBF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7</w:t>
            </w:r>
            <w:r w:rsidR="00620C69" w:rsidRPr="00490434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. </w:t>
            </w:r>
            <w:r w:rsidR="00620C69" w:rsidRPr="00725C6C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Гарантирует, что лицо, заключающее Договор от имени Предприятия, надлежащим образом уполномочено на это, и гарантирует, что на дату заключения Договора Предприятием были получены, совершены и являются действительными все корпоративные решения и процедуры, необходимые для заключения Договора.</w:t>
            </w:r>
            <w:r w:rsidR="00620C69" w:rsidRPr="00490434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</w:t>
            </w:r>
          </w:p>
          <w:p w14:paraId="2E894389" w14:textId="77777777" w:rsidR="00620C69" w:rsidRPr="00490434" w:rsidRDefault="00620C69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</w:p>
          <w:p w14:paraId="62F0BC34" w14:textId="77777777" w:rsidR="00620C69" w:rsidRPr="00576DDA" w:rsidRDefault="00620C69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</w:p>
          <w:p w14:paraId="48710423" w14:textId="77777777" w:rsidR="00620C69" w:rsidRPr="00576DDA" w:rsidRDefault="00620C69" w:rsidP="00620C69">
            <w:pP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Информацию, указанную в настоящем документе, подтверждаю</w:t>
            </w:r>
          </w:p>
          <w:p w14:paraId="32B8861C" w14:textId="4FE1A80C" w:rsidR="00620C69" w:rsidRPr="00576DDA" w:rsidRDefault="00620C69" w:rsidP="00620C69">
            <w:pP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_____</w:t>
            </w:r>
            <w:r w:rsidR="009B526A" w:rsidRPr="009B526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  <w:u w:val="single"/>
              </w:rPr>
              <w:t>Белевитин А.Б.</w:t>
            </w:r>
            <w:r w:rsidRPr="00B70817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____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_____________________________________________________      ____________________________     ___________________________________________ «___» _________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20__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г.</w:t>
            </w:r>
          </w:p>
          <w:p w14:paraId="6BFDC061" w14:textId="17CD31E4" w:rsidR="00620C69" w:rsidRDefault="00CF1DEF" w:rsidP="00620C69">
            <w:pP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(Ф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. 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И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. 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О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.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руководителя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/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</w:t>
            </w:r>
            <w:r w:rsidR="00620C69"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уполномоченного представителя Предприятия)                                                 (подпись)                                                        (МП Предприятия)</w:t>
            </w:r>
            <w:r w:rsidR="003468DB">
              <w:rPr>
                <w:rStyle w:val="ac"/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footnoteReference w:id="6"/>
            </w:r>
          </w:p>
          <w:p w14:paraId="00CA2BC6" w14:textId="77777777" w:rsidR="00620C69" w:rsidRPr="00576DDA" w:rsidRDefault="00620C69" w:rsidP="00620C69">
            <w:pP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</w:p>
        </w:tc>
      </w:tr>
      <w:tr w:rsidR="00620C69" w:rsidRPr="00576DDA" w14:paraId="0BDE57DF" w14:textId="77777777" w:rsidTr="00C947AC">
        <w:trPr>
          <w:trHeight w:val="196"/>
        </w:trPr>
        <w:tc>
          <w:tcPr>
            <w:tcW w:w="10632" w:type="dxa"/>
            <w:gridSpan w:val="9"/>
            <w:shd w:val="clear" w:color="auto" w:fill="D9E2F3" w:themeFill="accent5" w:themeFillTint="33"/>
          </w:tcPr>
          <w:p w14:paraId="3846B6C4" w14:textId="20C455EB" w:rsidR="00620C69" w:rsidRPr="00576DDA" w:rsidRDefault="00FB0ED9" w:rsidP="00620C6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620C69" w:rsidRPr="00576D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ОТМЕТКИ БАНКА </w:t>
            </w:r>
          </w:p>
        </w:tc>
      </w:tr>
      <w:tr w:rsidR="00620C69" w:rsidRPr="00576DDA" w14:paraId="72390455" w14:textId="77777777" w:rsidTr="003468DB">
        <w:trPr>
          <w:trHeight w:val="695"/>
        </w:trPr>
        <w:tc>
          <w:tcPr>
            <w:tcW w:w="10632" w:type="dxa"/>
            <w:gridSpan w:val="9"/>
            <w:shd w:val="clear" w:color="auto" w:fill="auto"/>
          </w:tcPr>
          <w:p w14:paraId="32E5904F" w14:textId="548A66CA" w:rsidR="00620C69" w:rsidRPr="00725C6C" w:rsidRDefault="00620C69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8"/>
                <w:szCs w:val="18"/>
              </w:rPr>
            </w:pPr>
            <w:r w:rsidRPr="00725C6C">
              <w:rPr>
                <w:rFonts w:ascii="Times New Roman" w:hAnsi="Times New Roman" w:cs="Times New Roman"/>
                <w:color w:val="1F3864" w:themeColor="accent5" w:themeShade="80"/>
                <w:sz w:val="18"/>
                <w:szCs w:val="18"/>
              </w:rPr>
              <w:t>Заявление и документы приняты Банком</w:t>
            </w:r>
          </w:p>
          <w:p w14:paraId="2BDDF90C" w14:textId="77777777" w:rsidR="00620C69" w:rsidRPr="00576DDA" w:rsidRDefault="00620C69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</w:p>
          <w:p w14:paraId="7DA80CBC" w14:textId="54D76B46" w:rsidR="00620C69" w:rsidRPr="00576DDA" w:rsidRDefault="00620C69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«_____» _____________________ 20 ___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г. ____________________________________________________________________________________   _________________________________________</w:t>
            </w:r>
          </w:p>
          <w:p w14:paraId="32FD7E29" w14:textId="77777777" w:rsidR="00620C69" w:rsidRPr="00576DDA" w:rsidRDefault="00620C69" w:rsidP="00620C69">
            <w:pPr>
              <w:jc w:val="both"/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          </w:t>
            </w:r>
          </w:p>
          <w:p w14:paraId="41DDBA18" w14:textId="2CC01F17" w:rsidR="00620C69" w:rsidRPr="00576DDA" w:rsidRDefault="00620C69" w:rsidP="00620C69">
            <w:pPr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                 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(должность уполномоченного 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сотрудника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Банка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,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принявшего комплект </w:t>
            </w:r>
            <w:proofErr w:type="gramStart"/>
            <w:r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документов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)   </w:t>
            </w:r>
            <w:proofErr w:type="gramEnd"/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                                       (Ф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. 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И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 xml:space="preserve">. 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О</w:t>
            </w:r>
            <w:r w:rsidR="00E54CE5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.</w:t>
            </w:r>
            <w:r w:rsidRPr="00576DDA">
              <w:rPr>
                <w:rFonts w:ascii="Times New Roman" w:hAnsi="Times New Roman" w:cs="Times New Roman"/>
                <w:color w:val="1F3864" w:themeColor="accent5" w:themeShade="80"/>
                <w:sz w:val="12"/>
                <w:szCs w:val="12"/>
              </w:rPr>
              <w:t>, подпись)</w:t>
            </w:r>
          </w:p>
        </w:tc>
      </w:tr>
    </w:tbl>
    <w:p w14:paraId="10681403" w14:textId="2ABB7FB2" w:rsidR="00611269" w:rsidRPr="000902AF" w:rsidRDefault="00C947AC" w:rsidP="00BE1FC2">
      <w:pPr>
        <w:spacing w:after="0" w:line="240" w:lineRule="auto"/>
        <w:ind w:left="-851"/>
        <w:jc w:val="both"/>
        <w:rPr>
          <w:rFonts w:ascii="Times New Roman" w:hAnsi="Times New Roman" w:cs="Times New Roman"/>
          <w:sz w:val="18"/>
          <w:szCs w:val="18"/>
        </w:rPr>
      </w:pPr>
      <w:r w:rsidRPr="000902AF">
        <w:rPr>
          <w:rFonts w:ascii="Times New Roman" w:hAnsi="Times New Roman" w:cs="Times New Roman"/>
          <w:i/>
          <w:color w:val="1F3864" w:themeColor="accent5" w:themeShade="80"/>
          <w:sz w:val="18"/>
          <w:szCs w:val="18"/>
        </w:rPr>
        <w:t>Примечание: реквизиты с собственноручной подписью и печатью включаются в текст Заявления при подписании на бумажном носителе. Если Заявление подписывается УНЭП/УКЭП</w:t>
      </w:r>
      <w:r w:rsidR="00E54CE5">
        <w:rPr>
          <w:rFonts w:ascii="Times New Roman" w:hAnsi="Times New Roman" w:cs="Times New Roman"/>
          <w:i/>
          <w:color w:val="1F3864" w:themeColor="accent5" w:themeShade="80"/>
          <w:sz w:val="18"/>
          <w:szCs w:val="18"/>
        </w:rPr>
        <w:t>,</w:t>
      </w:r>
      <w:r w:rsidRPr="000902AF">
        <w:rPr>
          <w:rFonts w:ascii="Times New Roman" w:hAnsi="Times New Roman" w:cs="Times New Roman"/>
          <w:i/>
          <w:color w:val="1F3864" w:themeColor="accent5" w:themeShade="80"/>
          <w:sz w:val="18"/>
          <w:szCs w:val="18"/>
        </w:rPr>
        <w:t xml:space="preserve"> реквизиты подписи</w:t>
      </w:r>
      <w:r w:rsidR="003468DB" w:rsidRPr="000902AF">
        <w:rPr>
          <w:rFonts w:ascii="Times New Roman" w:hAnsi="Times New Roman" w:cs="Times New Roman"/>
          <w:i/>
          <w:color w:val="1F3864" w:themeColor="accent5" w:themeShade="80"/>
          <w:sz w:val="18"/>
          <w:szCs w:val="18"/>
        </w:rPr>
        <w:t xml:space="preserve"> и печати</w:t>
      </w:r>
      <w:r w:rsidRPr="000902AF">
        <w:rPr>
          <w:rFonts w:ascii="Times New Roman" w:hAnsi="Times New Roman" w:cs="Times New Roman"/>
          <w:i/>
          <w:color w:val="1F3864" w:themeColor="accent5" w:themeShade="80"/>
          <w:sz w:val="18"/>
          <w:szCs w:val="18"/>
        </w:rPr>
        <w:t xml:space="preserve"> удаляются.</w:t>
      </w:r>
    </w:p>
    <w:sectPr w:rsidR="00611269" w:rsidRPr="000902AF" w:rsidSect="002B1D3C">
      <w:type w:val="continuous"/>
      <w:pgSz w:w="11906" w:h="16838" w:code="9"/>
      <w:pgMar w:top="0" w:right="850" w:bottom="0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79576F" w14:textId="77777777" w:rsidR="00B534B0" w:rsidRDefault="00B534B0" w:rsidP="00AC09DF">
      <w:pPr>
        <w:spacing w:after="0" w:line="240" w:lineRule="auto"/>
      </w:pPr>
      <w:r>
        <w:separator/>
      </w:r>
    </w:p>
  </w:endnote>
  <w:endnote w:type="continuationSeparator" w:id="0">
    <w:p w14:paraId="25B1CEF4" w14:textId="77777777" w:rsidR="00B534B0" w:rsidRDefault="00B534B0" w:rsidP="00AC0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BD5011" w14:textId="77777777" w:rsidR="00B534B0" w:rsidRDefault="00B534B0" w:rsidP="00AC09DF">
      <w:pPr>
        <w:spacing w:after="0" w:line="240" w:lineRule="auto"/>
      </w:pPr>
      <w:r>
        <w:separator/>
      </w:r>
    </w:p>
  </w:footnote>
  <w:footnote w:type="continuationSeparator" w:id="0">
    <w:p w14:paraId="69D04E81" w14:textId="77777777" w:rsidR="00B534B0" w:rsidRDefault="00B534B0" w:rsidP="00AC09DF">
      <w:pPr>
        <w:spacing w:after="0" w:line="240" w:lineRule="auto"/>
      </w:pPr>
      <w:r>
        <w:continuationSeparator/>
      </w:r>
    </w:p>
  </w:footnote>
  <w:footnote w:id="1">
    <w:p w14:paraId="0F71E642" w14:textId="56CA5FC8" w:rsidR="00C947AC" w:rsidRPr="003468DB" w:rsidRDefault="00C947AC" w:rsidP="00BE1FC2">
      <w:pPr>
        <w:pStyle w:val="aa"/>
        <w:jc w:val="both"/>
        <w:rPr>
          <w:rFonts w:ascii="Times New Roman" w:hAnsi="Times New Roman" w:cs="Times New Roman"/>
          <w:sz w:val="14"/>
          <w:szCs w:val="14"/>
        </w:rPr>
      </w:pPr>
      <w:r w:rsidRPr="003468DB">
        <w:rPr>
          <w:rStyle w:val="ac"/>
          <w:rFonts w:ascii="Times New Roman" w:hAnsi="Times New Roman" w:cs="Times New Roman"/>
          <w:sz w:val="14"/>
          <w:szCs w:val="14"/>
        </w:rPr>
        <w:footnoteRef/>
      </w:r>
      <w:r w:rsidRPr="003468DB">
        <w:rPr>
          <w:rFonts w:ascii="Times New Roman" w:hAnsi="Times New Roman" w:cs="Times New Roman"/>
          <w:sz w:val="14"/>
          <w:szCs w:val="14"/>
        </w:rPr>
        <w:t xml:space="preserve"> В соответствии с Федеральным законом от 05.04.2013 № 44-ФЗ </w:t>
      </w:r>
      <w:r w:rsidR="00E54CE5">
        <w:rPr>
          <w:rFonts w:ascii="Times New Roman" w:hAnsi="Times New Roman" w:cs="Times New Roman"/>
          <w:sz w:val="14"/>
          <w:szCs w:val="14"/>
        </w:rPr>
        <w:t>«</w:t>
      </w:r>
      <w:r w:rsidRPr="003468DB">
        <w:rPr>
          <w:rFonts w:ascii="Times New Roman" w:hAnsi="Times New Roman" w:cs="Times New Roman"/>
          <w:sz w:val="14"/>
          <w:szCs w:val="1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54CE5">
        <w:rPr>
          <w:rFonts w:ascii="Times New Roman" w:hAnsi="Times New Roman" w:cs="Times New Roman"/>
          <w:sz w:val="14"/>
          <w:szCs w:val="14"/>
        </w:rPr>
        <w:t>»</w:t>
      </w:r>
      <w:r w:rsidRPr="003468DB">
        <w:rPr>
          <w:rFonts w:ascii="Times New Roman" w:hAnsi="Times New Roman" w:cs="Times New Roman"/>
          <w:sz w:val="14"/>
          <w:szCs w:val="14"/>
        </w:rPr>
        <w:t xml:space="preserve"> или Федеральным законом от 18.07.2011 № 223-ФЗ </w:t>
      </w:r>
      <w:r w:rsidR="00E54CE5">
        <w:rPr>
          <w:rFonts w:ascii="Times New Roman" w:hAnsi="Times New Roman" w:cs="Times New Roman"/>
          <w:sz w:val="14"/>
          <w:szCs w:val="14"/>
        </w:rPr>
        <w:t>«</w:t>
      </w:r>
      <w:r w:rsidRPr="003468DB">
        <w:rPr>
          <w:rFonts w:ascii="Times New Roman" w:hAnsi="Times New Roman" w:cs="Times New Roman"/>
          <w:sz w:val="14"/>
          <w:szCs w:val="14"/>
        </w:rPr>
        <w:t>О закупках товаров, работ, услуг отдельными видами юридических лиц</w:t>
      </w:r>
      <w:r w:rsidR="00E54CE5">
        <w:rPr>
          <w:rFonts w:ascii="Times New Roman" w:hAnsi="Times New Roman" w:cs="Times New Roman"/>
          <w:sz w:val="14"/>
          <w:szCs w:val="14"/>
        </w:rPr>
        <w:t>»</w:t>
      </w:r>
      <w:r w:rsidRPr="003468DB">
        <w:rPr>
          <w:rFonts w:ascii="Times New Roman" w:hAnsi="Times New Roman" w:cs="Times New Roman"/>
          <w:sz w:val="14"/>
          <w:szCs w:val="14"/>
        </w:rPr>
        <w:t>.</w:t>
      </w:r>
    </w:p>
  </w:footnote>
  <w:footnote w:id="2">
    <w:p w14:paraId="1F9B278D" w14:textId="77777777" w:rsidR="00C947AC" w:rsidRPr="003468DB" w:rsidRDefault="00C947AC" w:rsidP="00BE1FC2">
      <w:pPr>
        <w:pStyle w:val="aa"/>
        <w:jc w:val="both"/>
        <w:rPr>
          <w:rFonts w:ascii="Times New Roman" w:hAnsi="Times New Roman" w:cs="Times New Roman"/>
          <w:sz w:val="14"/>
          <w:szCs w:val="14"/>
        </w:rPr>
      </w:pPr>
      <w:r w:rsidRPr="003468DB">
        <w:rPr>
          <w:rStyle w:val="ac"/>
          <w:rFonts w:ascii="Times New Roman" w:hAnsi="Times New Roman" w:cs="Times New Roman"/>
          <w:sz w:val="14"/>
          <w:szCs w:val="14"/>
        </w:rPr>
        <w:footnoteRef/>
      </w:r>
      <w:r w:rsidRPr="003468DB">
        <w:rPr>
          <w:rFonts w:ascii="Times New Roman" w:hAnsi="Times New Roman" w:cs="Times New Roman"/>
          <w:sz w:val="14"/>
          <w:szCs w:val="14"/>
        </w:rPr>
        <w:t xml:space="preserve"> Указывается для Предприятий, расчетный счет которых открыт в другой кредитной организации.</w:t>
      </w:r>
    </w:p>
  </w:footnote>
  <w:footnote w:id="3">
    <w:p w14:paraId="1E492132" w14:textId="77777777" w:rsidR="00C947AC" w:rsidRPr="003468DB" w:rsidRDefault="00C947AC" w:rsidP="00BE1FC2">
      <w:pPr>
        <w:pStyle w:val="aa"/>
        <w:jc w:val="both"/>
        <w:rPr>
          <w:rFonts w:ascii="Times New Roman" w:hAnsi="Times New Roman" w:cs="Times New Roman"/>
          <w:sz w:val="14"/>
          <w:szCs w:val="14"/>
        </w:rPr>
      </w:pPr>
      <w:r w:rsidRPr="003468DB">
        <w:rPr>
          <w:rStyle w:val="ac"/>
          <w:rFonts w:ascii="Times New Roman" w:hAnsi="Times New Roman" w:cs="Times New Roman"/>
          <w:sz w:val="14"/>
          <w:szCs w:val="14"/>
        </w:rPr>
        <w:footnoteRef/>
      </w:r>
      <w:r w:rsidRPr="003468DB">
        <w:rPr>
          <w:rFonts w:ascii="Times New Roman" w:hAnsi="Times New Roman" w:cs="Times New Roman"/>
          <w:sz w:val="14"/>
          <w:szCs w:val="14"/>
        </w:rPr>
        <w:t xml:space="preserve"> Указывается для бюджетных учреждений.</w:t>
      </w:r>
    </w:p>
  </w:footnote>
  <w:footnote w:id="4">
    <w:p w14:paraId="1360D13A" w14:textId="3F09DAD5" w:rsidR="003468DB" w:rsidRPr="003468DB" w:rsidRDefault="003468DB" w:rsidP="00BE1FC2">
      <w:pPr>
        <w:pStyle w:val="aa"/>
        <w:jc w:val="both"/>
        <w:rPr>
          <w:rFonts w:ascii="Times New Roman" w:hAnsi="Times New Roman" w:cs="Times New Roman"/>
          <w:sz w:val="14"/>
          <w:szCs w:val="14"/>
        </w:rPr>
      </w:pPr>
      <w:r w:rsidRPr="003468DB">
        <w:rPr>
          <w:rStyle w:val="ac"/>
          <w:rFonts w:ascii="Times New Roman" w:hAnsi="Times New Roman" w:cs="Times New Roman"/>
          <w:sz w:val="14"/>
          <w:szCs w:val="14"/>
        </w:rPr>
        <w:footnoteRef/>
      </w:r>
      <w:r w:rsidRPr="003468DB">
        <w:rPr>
          <w:rFonts w:ascii="Times New Roman" w:hAnsi="Times New Roman" w:cs="Times New Roman"/>
          <w:sz w:val="14"/>
          <w:szCs w:val="14"/>
        </w:rPr>
        <w:t xml:space="preserve"> Отдельный выбор для каждой Услуги</w:t>
      </w:r>
    </w:p>
  </w:footnote>
  <w:footnote w:id="5">
    <w:p w14:paraId="546C5C8B" w14:textId="35DD33B5" w:rsidR="00C947AC" w:rsidRPr="003468DB" w:rsidRDefault="00C947AC" w:rsidP="00BE1FC2">
      <w:pPr>
        <w:pStyle w:val="aa"/>
        <w:jc w:val="both"/>
        <w:rPr>
          <w:rFonts w:ascii="Times New Roman" w:hAnsi="Times New Roman" w:cs="Times New Roman"/>
          <w:sz w:val="14"/>
          <w:szCs w:val="14"/>
        </w:rPr>
      </w:pPr>
      <w:r w:rsidRPr="003468DB">
        <w:rPr>
          <w:rStyle w:val="ac"/>
          <w:rFonts w:ascii="Times New Roman" w:hAnsi="Times New Roman" w:cs="Times New Roman"/>
          <w:sz w:val="14"/>
          <w:szCs w:val="14"/>
        </w:rPr>
        <w:footnoteRef/>
      </w:r>
      <w:r w:rsidRPr="003468DB">
        <w:rPr>
          <w:rFonts w:ascii="Times New Roman" w:hAnsi="Times New Roman" w:cs="Times New Roman"/>
          <w:sz w:val="14"/>
          <w:szCs w:val="14"/>
        </w:rPr>
        <w:t xml:space="preserve"> Комиссия </w:t>
      </w:r>
      <w:proofErr w:type="gramStart"/>
      <w:r w:rsidRPr="003468DB">
        <w:rPr>
          <w:rFonts w:ascii="Times New Roman" w:hAnsi="Times New Roman" w:cs="Times New Roman"/>
          <w:sz w:val="14"/>
          <w:szCs w:val="14"/>
        </w:rPr>
        <w:t>Банка  НДС</w:t>
      </w:r>
      <w:proofErr w:type="gramEnd"/>
      <w:r w:rsidRPr="003468DB">
        <w:rPr>
          <w:rFonts w:ascii="Times New Roman" w:hAnsi="Times New Roman" w:cs="Times New Roman"/>
          <w:sz w:val="14"/>
          <w:szCs w:val="14"/>
        </w:rPr>
        <w:t xml:space="preserve"> не облагается в соответствии с подпунктами 3, 3.1, 4 п.</w:t>
      </w:r>
      <w:r w:rsidR="00E54CE5">
        <w:rPr>
          <w:rFonts w:ascii="Times New Roman" w:hAnsi="Times New Roman" w:cs="Times New Roman"/>
          <w:sz w:val="14"/>
          <w:szCs w:val="14"/>
        </w:rPr>
        <w:t xml:space="preserve"> </w:t>
      </w:r>
      <w:r w:rsidRPr="003468DB">
        <w:rPr>
          <w:rFonts w:ascii="Times New Roman" w:hAnsi="Times New Roman" w:cs="Times New Roman"/>
          <w:sz w:val="14"/>
          <w:szCs w:val="14"/>
        </w:rPr>
        <w:t>3 ст.</w:t>
      </w:r>
      <w:r w:rsidR="00E54CE5">
        <w:rPr>
          <w:rFonts w:ascii="Times New Roman" w:hAnsi="Times New Roman" w:cs="Times New Roman"/>
          <w:sz w:val="14"/>
          <w:szCs w:val="14"/>
        </w:rPr>
        <w:t xml:space="preserve"> </w:t>
      </w:r>
      <w:r w:rsidRPr="003468DB">
        <w:rPr>
          <w:rFonts w:ascii="Times New Roman" w:hAnsi="Times New Roman" w:cs="Times New Roman"/>
          <w:sz w:val="14"/>
          <w:szCs w:val="14"/>
        </w:rPr>
        <w:t>149 Налогового кодекса Российской Федерации.</w:t>
      </w:r>
    </w:p>
  </w:footnote>
  <w:footnote w:id="6">
    <w:p w14:paraId="441F5D1B" w14:textId="78740B70" w:rsidR="003468DB" w:rsidRDefault="003468DB" w:rsidP="00BE1FC2">
      <w:pPr>
        <w:pStyle w:val="aa"/>
        <w:jc w:val="both"/>
      </w:pPr>
      <w:r w:rsidRPr="003468DB">
        <w:rPr>
          <w:rStyle w:val="ac"/>
          <w:rFonts w:ascii="Times New Roman" w:hAnsi="Times New Roman" w:cs="Times New Roman"/>
          <w:sz w:val="14"/>
          <w:szCs w:val="14"/>
        </w:rPr>
        <w:footnoteRef/>
      </w:r>
      <w:r w:rsidRPr="003468DB">
        <w:rPr>
          <w:rFonts w:ascii="Times New Roman" w:hAnsi="Times New Roman" w:cs="Times New Roman"/>
          <w:sz w:val="14"/>
          <w:szCs w:val="14"/>
        </w:rPr>
        <w:t xml:space="preserve"> Печать проставляется в случае использования Предприятием печати.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8634E"/>
    <w:multiLevelType w:val="hybridMultilevel"/>
    <w:tmpl w:val="5F3C14AE"/>
    <w:lvl w:ilvl="0" w:tplc="04C442B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72903"/>
    <w:multiLevelType w:val="hybridMultilevel"/>
    <w:tmpl w:val="156AFB9A"/>
    <w:lvl w:ilvl="0" w:tplc="925EB44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C3F80"/>
    <w:multiLevelType w:val="hybridMultilevel"/>
    <w:tmpl w:val="606EDC08"/>
    <w:lvl w:ilvl="0" w:tplc="04C442B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C442BC">
      <w:start w:val="1"/>
      <w:numFmt w:val="bullet"/>
      <w:lvlText w:val="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12652"/>
    <w:multiLevelType w:val="hybridMultilevel"/>
    <w:tmpl w:val="C910FFCC"/>
    <w:lvl w:ilvl="0" w:tplc="10A87F7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56B76"/>
    <w:multiLevelType w:val="hybridMultilevel"/>
    <w:tmpl w:val="B060CBC6"/>
    <w:lvl w:ilvl="0" w:tplc="04C442BC">
      <w:start w:val="1"/>
      <w:numFmt w:val="bullet"/>
      <w:lvlText w:val=""/>
      <w:lvlJc w:val="left"/>
      <w:pPr>
        <w:ind w:left="2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4" w:hanging="360"/>
      </w:pPr>
      <w:rPr>
        <w:rFonts w:ascii="Wingdings" w:hAnsi="Wingdings" w:hint="default"/>
      </w:rPr>
    </w:lvl>
  </w:abstractNum>
  <w:abstractNum w:abstractNumId="5" w15:restartNumberingAfterBreak="0">
    <w:nsid w:val="2B0A5657"/>
    <w:multiLevelType w:val="hybridMultilevel"/>
    <w:tmpl w:val="0D40AA3E"/>
    <w:lvl w:ilvl="0" w:tplc="04C442B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100935"/>
    <w:multiLevelType w:val="hybridMultilevel"/>
    <w:tmpl w:val="DE24B0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08170D"/>
    <w:multiLevelType w:val="hybridMultilevel"/>
    <w:tmpl w:val="03E231C4"/>
    <w:lvl w:ilvl="0" w:tplc="B8C889AA">
      <w:start w:val="1"/>
      <w:numFmt w:val="decimal"/>
      <w:lvlText w:val="%1."/>
      <w:lvlJc w:val="left"/>
      <w:pPr>
        <w:ind w:left="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ABC4F584">
      <w:start w:val="1"/>
      <w:numFmt w:val="lowerLetter"/>
      <w:lvlText w:val="%2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83721C30">
      <w:start w:val="1"/>
      <w:numFmt w:val="lowerRoman"/>
      <w:lvlText w:val="%3"/>
      <w:lvlJc w:val="left"/>
      <w:pPr>
        <w:ind w:left="1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A4C0FD68">
      <w:start w:val="1"/>
      <w:numFmt w:val="decimal"/>
      <w:lvlText w:val="%4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4712FBE6">
      <w:start w:val="1"/>
      <w:numFmt w:val="lowerLetter"/>
      <w:lvlText w:val="%5"/>
      <w:lvlJc w:val="left"/>
      <w:pPr>
        <w:ind w:left="3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2C484FF2">
      <w:start w:val="1"/>
      <w:numFmt w:val="lowerRoman"/>
      <w:lvlText w:val="%6"/>
      <w:lvlJc w:val="left"/>
      <w:pPr>
        <w:ind w:left="4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7A9E5C44">
      <w:start w:val="1"/>
      <w:numFmt w:val="decimal"/>
      <w:lvlText w:val="%7"/>
      <w:lvlJc w:val="left"/>
      <w:pPr>
        <w:ind w:left="4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FD52DD50">
      <w:start w:val="1"/>
      <w:numFmt w:val="lowerLetter"/>
      <w:lvlText w:val="%8"/>
      <w:lvlJc w:val="left"/>
      <w:pPr>
        <w:ind w:left="5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C90EA8AA">
      <w:start w:val="1"/>
      <w:numFmt w:val="lowerRoman"/>
      <w:lvlText w:val="%9"/>
      <w:lvlJc w:val="left"/>
      <w:pPr>
        <w:ind w:left="6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BDC37C3"/>
    <w:multiLevelType w:val="hybridMultilevel"/>
    <w:tmpl w:val="C630DBA8"/>
    <w:lvl w:ilvl="0" w:tplc="04C442BC">
      <w:start w:val="1"/>
      <w:numFmt w:val="bullet"/>
      <w:lvlText w:val="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C815156"/>
    <w:multiLevelType w:val="hybridMultilevel"/>
    <w:tmpl w:val="859890C8"/>
    <w:lvl w:ilvl="0" w:tplc="04C442B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DE6AF8"/>
    <w:multiLevelType w:val="hybridMultilevel"/>
    <w:tmpl w:val="9A646AB2"/>
    <w:lvl w:ilvl="0" w:tplc="91DAF786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color w:val="1F3864" w:themeColor="accent5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86656A"/>
    <w:multiLevelType w:val="hybridMultilevel"/>
    <w:tmpl w:val="A09AB10C"/>
    <w:lvl w:ilvl="0" w:tplc="04C442B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EF0C31"/>
    <w:multiLevelType w:val="hybridMultilevel"/>
    <w:tmpl w:val="2132E672"/>
    <w:lvl w:ilvl="0" w:tplc="04C442B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195CD2"/>
    <w:multiLevelType w:val="hybridMultilevel"/>
    <w:tmpl w:val="40BA8708"/>
    <w:lvl w:ilvl="0" w:tplc="04C442B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6A56B6"/>
    <w:multiLevelType w:val="hybridMultilevel"/>
    <w:tmpl w:val="90B63EA0"/>
    <w:lvl w:ilvl="0" w:tplc="04C442B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6A5509"/>
    <w:multiLevelType w:val="hybridMultilevel"/>
    <w:tmpl w:val="E208003A"/>
    <w:lvl w:ilvl="0" w:tplc="04C442BC">
      <w:start w:val="1"/>
      <w:numFmt w:val="bullet"/>
      <w:lvlText w:val="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5CCC53EB"/>
    <w:multiLevelType w:val="hybridMultilevel"/>
    <w:tmpl w:val="5C7672C0"/>
    <w:lvl w:ilvl="0" w:tplc="04C442BC">
      <w:start w:val="1"/>
      <w:numFmt w:val="bullet"/>
      <w:lvlText w:val="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EFD4966"/>
    <w:multiLevelType w:val="hybridMultilevel"/>
    <w:tmpl w:val="068EEEAC"/>
    <w:lvl w:ilvl="0" w:tplc="04C442B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2C4944"/>
    <w:multiLevelType w:val="hybridMultilevel"/>
    <w:tmpl w:val="0A721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6C5CEF"/>
    <w:multiLevelType w:val="hybridMultilevel"/>
    <w:tmpl w:val="0B200CE2"/>
    <w:lvl w:ilvl="0" w:tplc="04C442B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4F3C7F"/>
    <w:multiLevelType w:val="hybridMultilevel"/>
    <w:tmpl w:val="3D1A5C10"/>
    <w:lvl w:ilvl="0" w:tplc="04C442B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D22618"/>
    <w:multiLevelType w:val="hybridMultilevel"/>
    <w:tmpl w:val="29BEC6AA"/>
    <w:lvl w:ilvl="0" w:tplc="04C442BC">
      <w:start w:val="1"/>
      <w:numFmt w:val="bullet"/>
      <w:lvlText w:val="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72544471"/>
    <w:multiLevelType w:val="hybridMultilevel"/>
    <w:tmpl w:val="F9C6B6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773388"/>
    <w:multiLevelType w:val="hybridMultilevel"/>
    <w:tmpl w:val="B964D8A4"/>
    <w:lvl w:ilvl="0" w:tplc="925EB44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E36FE1"/>
    <w:multiLevelType w:val="hybridMultilevel"/>
    <w:tmpl w:val="610216B8"/>
    <w:lvl w:ilvl="0" w:tplc="7D3849A2">
      <w:start w:val="1"/>
      <w:numFmt w:val="decimal"/>
      <w:lvlText w:val="%1."/>
      <w:lvlJc w:val="left"/>
      <w:pPr>
        <w:ind w:left="720" w:hanging="360"/>
      </w:pPr>
      <w:rPr>
        <w:rFonts w:hint="default"/>
        <w:color w:val="4472C4" w:themeColor="accent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184038">
    <w:abstractNumId w:val="22"/>
  </w:num>
  <w:num w:numId="2" w16cid:durableId="616523528">
    <w:abstractNumId w:val="23"/>
  </w:num>
  <w:num w:numId="3" w16cid:durableId="1480228129">
    <w:abstractNumId w:val="24"/>
  </w:num>
  <w:num w:numId="4" w16cid:durableId="1131558303">
    <w:abstractNumId w:val="7"/>
  </w:num>
  <w:num w:numId="5" w16cid:durableId="208147549">
    <w:abstractNumId w:val="1"/>
  </w:num>
  <w:num w:numId="6" w16cid:durableId="1692031946">
    <w:abstractNumId w:val="18"/>
  </w:num>
  <w:num w:numId="7" w16cid:durableId="2097900412">
    <w:abstractNumId w:val="6"/>
  </w:num>
  <w:num w:numId="8" w16cid:durableId="815490147">
    <w:abstractNumId w:val="9"/>
  </w:num>
  <w:num w:numId="9" w16cid:durableId="550264489">
    <w:abstractNumId w:val="5"/>
  </w:num>
  <w:num w:numId="10" w16cid:durableId="520977224">
    <w:abstractNumId w:val="2"/>
  </w:num>
  <w:num w:numId="11" w16cid:durableId="826479889">
    <w:abstractNumId w:val="14"/>
  </w:num>
  <w:num w:numId="12" w16cid:durableId="1254436382">
    <w:abstractNumId w:val="15"/>
  </w:num>
  <w:num w:numId="13" w16cid:durableId="2086418107">
    <w:abstractNumId w:val="4"/>
  </w:num>
  <w:num w:numId="14" w16cid:durableId="1861117638">
    <w:abstractNumId w:val="21"/>
  </w:num>
  <w:num w:numId="15" w16cid:durableId="564536149">
    <w:abstractNumId w:val="8"/>
  </w:num>
  <w:num w:numId="16" w16cid:durableId="2107577072">
    <w:abstractNumId w:val="17"/>
  </w:num>
  <w:num w:numId="17" w16cid:durableId="938298839">
    <w:abstractNumId w:val="0"/>
  </w:num>
  <w:num w:numId="18" w16cid:durableId="1122378696">
    <w:abstractNumId w:val="19"/>
  </w:num>
  <w:num w:numId="19" w16cid:durableId="1306007023">
    <w:abstractNumId w:val="16"/>
  </w:num>
  <w:num w:numId="20" w16cid:durableId="370615238">
    <w:abstractNumId w:val="12"/>
  </w:num>
  <w:num w:numId="21" w16cid:durableId="627400526">
    <w:abstractNumId w:val="11"/>
  </w:num>
  <w:num w:numId="22" w16cid:durableId="86659647">
    <w:abstractNumId w:val="3"/>
  </w:num>
  <w:num w:numId="23" w16cid:durableId="626662763">
    <w:abstractNumId w:val="13"/>
  </w:num>
  <w:num w:numId="24" w16cid:durableId="858740866">
    <w:abstractNumId w:val="20"/>
  </w:num>
  <w:num w:numId="25" w16cid:durableId="10342330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A08"/>
    <w:rsid w:val="00003434"/>
    <w:rsid w:val="000329FB"/>
    <w:rsid w:val="00035C66"/>
    <w:rsid w:val="00037F99"/>
    <w:rsid w:val="00040516"/>
    <w:rsid w:val="000503AF"/>
    <w:rsid w:val="00074C92"/>
    <w:rsid w:val="0007641B"/>
    <w:rsid w:val="00087CB9"/>
    <w:rsid w:val="000902AF"/>
    <w:rsid w:val="000B5BEB"/>
    <w:rsid w:val="000B6E26"/>
    <w:rsid w:val="000C1E2D"/>
    <w:rsid w:val="000F2C8A"/>
    <w:rsid w:val="00107006"/>
    <w:rsid w:val="00110247"/>
    <w:rsid w:val="00115B38"/>
    <w:rsid w:val="001236F0"/>
    <w:rsid w:val="00152716"/>
    <w:rsid w:val="0016507B"/>
    <w:rsid w:val="001A1044"/>
    <w:rsid w:val="001A5682"/>
    <w:rsid w:val="001B3079"/>
    <w:rsid w:val="001C7639"/>
    <w:rsid w:val="001E2656"/>
    <w:rsid w:val="001E4B6C"/>
    <w:rsid w:val="001F6A70"/>
    <w:rsid w:val="001F6EFA"/>
    <w:rsid w:val="00202511"/>
    <w:rsid w:val="0021599B"/>
    <w:rsid w:val="00231792"/>
    <w:rsid w:val="00232AEF"/>
    <w:rsid w:val="00236297"/>
    <w:rsid w:val="002402FE"/>
    <w:rsid w:val="002460CE"/>
    <w:rsid w:val="0025743E"/>
    <w:rsid w:val="00264F5C"/>
    <w:rsid w:val="002744EC"/>
    <w:rsid w:val="00292227"/>
    <w:rsid w:val="002930F0"/>
    <w:rsid w:val="002B1D3C"/>
    <w:rsid w:val="002D1CBA"/>
    <w:rsid w:val="002E41C2"/>
    <w:rsid w:val="002E65C0"/>
    <w:rsid w:val="00307948"/>
    <w:rsid w:val="00346583"/>
    <w:rsid w:val="003468DB"/>
    <w:rsid w:val="003530C2"/>
    <w:rsid w:val="00370620"/>
    <w:rsid w:val="003838E8"/>
    <w:rsid w:val="00397F8D"/>
    <w:rsid w:val="003A25C8"/>
    <w:rsid w:val="003A33CF"/>
    <w:rsid w:val="003A4DEC"/>
    <w:rsid w:val="003D0953"/>
    <w:rsid w:val="003F539A"/>
    <w:rsid w:val="003F7D97"/>
    <w:rsid w:val="004065C3"/>
    <w:rsid w:val="00411129"/>
    <w:rsid w:val="00412BBF"/>
    <w:rsid w:val="00413060"/>
    <w:rsid w:val="0045143E"/>
    <w:rsid w:val="004560CF"/>
    <w:rsid w:val="0046150D"/>
    <w:rsid w:val="00463C72"/>
    <w:rsid w:val="00472505"/>
    <w:rsid w:val="004870E5"/>
    <w:rsid w:val="004879D9"/>
    <w:rsid w:val="00490434"/>
    <w:rsid w:val="004906D1"/>
    <w:rsid w:val="00490E7C"/>
    <w:rsid w:val="004B1D3D"/>
    <w:rsid w:val="004C3236"/>
    <w:rsid w:val="004D7743"/>
    <w:rsid w:val="00500EBF"/>
    <w:rsid w:val="00513960"/>
    <w:rsid w:val="005301C7"/>
    <w:rsid w:val="005508EE"/>
    <w:rsid w:val="00576DDA"/>
    <w:rsid w:val="0057737B"/>
    <w:rsid w:val="0059293F"/>
    <w:rsid w:val="0059468A"/>
    <w:rsid w:val="005A2920"/>
    <w:rsid w:val="005A4DBD"/>
    <w:rsid w:val="005A68C9"/>
    <w:rsid w:val="005B31F9"/>
    <w:rsid w:val="005C5BD0"/>
    <w:rsid w:val="005D2FE0"/>
    <w:rsid w:val="005D690A"/>
    <w:rsid w:val="00611269"/>
    <w:rsid w:val="0061621D"/>
    <w:rsid w:val="00620171"/>
    <w:rsid w:val="00620C69"/>
    <w:rsid w:val="00650876"/>
    <w:rsid w:val="00680930"/>
    <w:rsid w:val="00693100"/>
    <w:rsid w:val="006C414C"/>
    <w:rsid w:val="006D5A7F"/>
    <w:rsid w:val="006D7E24"/>
    <w:rsid w:val="006E6E04"/>
    <w:rsid w:val="006F225B"/>
    <w:rsid w:val="006F7A08"/>
    <w:rsid w:val="007405FC"/>
    <w:rsid w:val="007440D1"/>
    <w:rsid w:val="00782243"/>
    <w:rsid w:val="00787A5A"/>
    <w:rsid w:val="007E2E19"/>
    <w:rsid w:val="00803221"/>
    <w:rsid w:val="0084239E"/>
    <w:rsid w:val="00843A4A"/>
    <w:rsid w:val="008525C7"/>
    <w:rsid w:val="00861C64"/>
    <w:rsid w:val="008638A2"/>
    <w:rsid w:val="008749FB"/>
    <w:rsid w:val="008D101D"/>
    <w:rsid w:val="0090243C"/>
    <w:rsid w:val="009161B5"/>
    <w:rsid w:val="00921C68"/>
    <w:rsid w:val="00931DC2"/>
    <w:rsid w:val="00936DAC"/>
    <w:rsid w:val="009839D5"/>
    <w:rsid w:val="00984939"/>
    <w:rsid w:val="009873F0"/>
    <w:rsid w:val="009A0788"/>
    <w:rsid w:val="009A52A8"/>
    <w:rsid w:val="009B526A"/>
    <w:rsid w:val="009B697F"/>
    <w:rsid w:val="009C30DD"/>
    <w:rsid w:val="009D15B7"/>
    <w:rsid w:val="009E112F"/>
    <w:rsid w:val="009E7B2C"/>
    <w:rsid w:val="00A0291D"/>
    <w:rsid w:val="00A1213D"/>
    <w:rsid w:val="00A22FBD"/>
    <w:rsid w:val="00A40B39"/>
    <w:rsid w:val="00A53C96"/>
    <w:rsid w:val="00A62C68"/>
    <w:rsid w:val="00A65E91"/>
    <w:rsid w:val="00A772DD"/>
    <w:rsid w:val="00A9299C"/>
    <w:rsid w:val="00A936C2"/>
    <w:rsid w:val="00A97CDC"/>
    <w:rsid w:val="00AB22FB"/>
    <w:rsid w:val="00AB5D19"/>
    <w:rsid w:val="00AC09DF"/>
    <w:rsid w:val="00AD7156"/>
    <w:rsid w:val="00AD759E"/>
    <w:rsid w:val="00B436F4"/>
    <w:rsid w:val="00B534B0"/>
    <w:rsid w:val="00B57DFF"/>
    <w:rsid w:val="00B62154"/>
    <w:rsid w:val="00B70817"/>
    <w:rsid w:val="00BB3A9C"/>
    <w:rsid w:val="00BE1FC2"/>
    <w:rsid w:val="00C05566"/>
    <w:rsid w:val="00C51EF9"/>
    <w:rsid w:val="00C55AF4"/>
    <w:rsid w:val="00C62CF6"/>
    <w:rsid w:val="00C642B0"/>
    <w:rsid w:val="00C84D89"/>
    <w:rsid w:val="00C947AC"/>
    <w:rsid w:val="00CC7AB5"/>
    <w:rsid w:val="00CE11AB"/>
    <w:rsid w:val="00CE405B"/>
    <w:rsid w:val="00CF1DEF"/>
    <w:rsid w:val="00D12D4B"/>
    <w:rsid w:val="00D15F30"/>
    <w:rsid w:val="00D16111"/>
    <w:rsid w:val="00D221DA"/>
    <w:rsid w:val="00D26D7C"/>
    <w:rsid w:val="00D32BCA"/>
    <w:rsid w:val="00D47BB7"/>
    <w:rsid w:val="00D5392E"/>
    <w:rsid w:val="00D6503A"/>
    <w:rsid w:val="00D72B7D"/>
    <w:rsid w:val="00D86371"/>
    <w:rsid w:val="00DB176B"/>
    <w:rsid w:val="00DF0CE8"/>
    <w:rsid w:val="00DF54FF"/>
    <w:rsid w:val="00E3590C"/>
    <w:rsid w:val="00E41AFD"/>
    <w:rsid w:val="00E46D6D"/>
    <w:rsid w:val="00E54CE5"/>
    <w:rsid w:val="00E6162D"/>
    <w:rsid w:val="00E7417B"/>
    <w:rsid w:val="00E749F3"/>
    <w:rsid w:val="00E93741"/>
    <w:rsid w:val="00E956C4"/>
    <w:rsid w:val="00EA75EB"/>
    <w:rsid w:val="00ED2D44"/>
    <w:rsid w:val="00ED777B"/>
    <w:rsid w:val="00EE219F"/>
    <w:rsid w:val="00EE4BA9"/>
    <w:rsid w:val="00EF6F12"/>
    <w:rsid w:val="00F123F3"/>
    <w:rsid w:val="00F12F2D"/>
    <w:rsid w:val="00F163DF"/>
    <w:rsid w:val="00FA4638"/>
    <w:rsid w:val="00FA4A2E"/>
    <w:rsid w:val="00FB0ED9"/>
    <w:rsid w:val="00FB1697"/>
    <w:rsid w:val="00FB3156"/>
    <w:rsid w:val="00FC708A"/>
    <w:rsid w:val="00FD30E9"/>
    <w:rsid w:val="00FD345D"/>
    <w:rsid w:val="00FD6F21"/>
    <w:rsid w:val="00FE264A"/>
    <w:rsid w:val="00FE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1B454B7"/>
  <w15:docId w15:val="{CE57B0A8-0CC6-4AD9-A934-4C66D2E6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3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B31F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C0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9DF"/>
  </w:style>
  <w:style w:type="paragraph" w:styleId="a7">
    <w:name w:val="footer"/>
    <w:basedOn w:val="a"/>
    <w:link w:val="a8"/>
    <w:uiPriority w:val="99"/>
    <w:unhideWhenUsed/>
    <w:rsid w:val="00AC0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9DF"/>
  </w:style>
  <w:style w:type="character" w:styleId="a9">
    <w:name w:val="Hyperlink"/>
    <w:basedOn w:val="a0"/>
    <w:uiPriority w:val="99"/>
    <w:unhideWhenUsed/>
    <w:rsid w:val="0057737B"/>
    <w:rPr>
      <w:color w:val="0563C1" w:themeColor="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rsid w:val="005A2920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5A2920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5A2920"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sid w:val="002D1C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D1CB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D1CB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D1C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D1CBA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2D1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2D1CBA"/>
    <w:rPr>
      <w:rFonts w:ascii="Segoe UI" w:hAnsi="Segoe UI" w:cs="Segoe UI"/>
      <w:sz w:val="18"/>
      <w:szCs w:val="18"/>
    </w:rPr>
  </w:style>
  <w:style w:type="character" w:styleId="af4">
    <w:name w:val="Placeholder Text"/>
    <w:basedOn w:val="a0"/>
    <w:uiPriority w:val="99"/>
    <w:semiHidden/>
    <w:rsid w:val="006D5A7F"/>
    <w:rPr>
      <w:color w:val="808080"/>
    </w:rPr>
  </w:style>
  <w:style w:type="paragraph" w:customStyle="1" w:styleId="Default">
    <w:name w:val="Default"/>
    <w:rsid w:val="004065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dc1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kdc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F51FB-2A7C-4B56-BA85-9FE38C01A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…</vt:lpstr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…</dc:title>
  <dc:creator>Угняченко Екатерина Евгеньевна</dc:creator>
  <cp:lastModifiedBy>Ольга Николаевна Волостных</cp:lastModifiedBy>
  <cp:revision>3</cp:revision>
  <cp:lastPrinted>2022-12-14T13:04:00Z</cp:lastPrinted>
  <dcterms:created xsi:type="dcterms:W3CDTF">2024-07-30T09:15:00Z</dcterms:created>
  <dcterms:modified xsi:type="dcterms:W3CDTF">2024-07-30T09:46:00Z</dcterms:modified>
</cp:coreProperties>
</file>