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01036B">
        <w:rPr>
          <w:rFonts w:ascii="Times New Roman" w:hAnsi="Times New Roman"/>
          <w:b/>
          <w:sz w:val="24"/>
          <w:szCs w:val="24"/>
        </w:rPr>
        <w:t>ПСТ_</w:t>
      </w:r>
      <w:r w:rsidR="008575AB">
        <w:rPr>
          <w:rFonts w:ascii="Times New Roman" w:hAnsi="Times New Roman"/>
          <w:b/>
          <w:sz w:val="24"/>
          <w:szCs w:val="24"/>
        </w:rPr>
        <w:t>ПРТ</w:t>
      </w:r>
      <w:r w:rsidR="0008052A">
        <w:rPr>
          <w:rFonts w:ascii="Times New Roman" w:hAnsi="Times New Roman"/>
          <w:b/>
          <w:sz w:val="24"/>
          <w:szCs w:val="24"/>
        </w:rPr>
        <w:t>/239-24</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01036B">
        <w:rPr>
          <w:rFonts w:ascii="Times New Roman" w:eastAsia="Calibri" w:hAnsi="Times New Roman" w:cs="Times New Roman"/>
          <w:b/>
          <w:lang w:eastAsia="en-US"/>
        </w:rPr>
        <w:t>____</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181922" w:rsidRPr="00181922">
        <w:rPr>
          <w:rFonts w:ascii="Times New Roman" w:hAnsi="Times New Roman"/>
          <w:sz w:val="24"/>
          <w:szCs w:val="24"/>
        </w:rPr>
        <w:t>Государственное бюджетное</w:t>
      </w:r>
      <w:r w:rsidR="00F77F7D">
        <w:rPr>
          <w:rFonts w:ascii="Times New Roman" w:hAnsi="Times New Roman"/>
          <w:sz w:val="24"/>
          <w:szCs w:val="24"/>
        </w:rPr>
        <w:t xml:space="preserve"> нетиповое</w:t>
      </w:r>
      <w:r w:rsidR="00181922" w:rsidRPr="00181922">
        <w:rPr>
          <w:rFonts w:ascii="Times New Roman" w:hAnsi="Times New Roman"/>
          <w:sz w:val="24"/>
          <w:szCs w:val="24"/>
        </w:rPr>
        <w:t xml:space="preserve"> образовательное учреждение  “Президентский физико-математический лицей № 239” (ГБОУ «Президентский ФМЛ №239»), именуемое в дальнейшем «Заказчик», в лице </w:t>
      </w:r>
      <w:r w:rsidR="008575AB">
        <w:rPr>
          <w:rFonts w:ascii="Times New Roman" w:hAnsi="Times New Roman"/>
          <w:sz w:val="24"/>
          <w:szCs w:val="24"/>
        </w:rPr>
        <w:t>____</w:t>
      </w:r>
      <w:r w:rsidR="00181922" w:rsidRPr="00181922">
        <w:rPr>
          <w:rFonts w:ascii="Times New Roman" w:hAnsi="Times New Roman"/>
          <w:sz w:val="24"/>
          <w:szCs w:val="24"/>
        </w:rPr>
        <w:t xml:space="preserve">, действующего на основании </w:t>
      </w:r>
      <w:r w:rsidR="008575AB">
        <w:rPr>
          <w:rFonts w:ascii="Times New Roman" w:hAnsi="Times New Roman"/>
          <w:sz w:val="24"/>
          <w:szCs w:val="24"/>
        </w:rPr>
        <w:t>____</w:t>
      </w:r>
      <w:r>
        <w:rPr>
          <w:rFonts w:ascii="Times New Roman" w:hAnsi="Times New Roman"/>
          <w:sz w:val="24"/>
          <w:szCs w:val="24"/>
        </w:rPr>
        <w:t xml:space="preserve"> с одной стороны,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8575AB">
        <w:rPr>
          <w:rFonts w:ascii="Times New Roman" w:eastAsia="Times New Roman" w:hAnsi="Times New Roman" w:cs="Times New Roman"/>
          <w:sz w:val="24"/>
          <w:szCs w:val="24"/>
        </w:rPr>
        <w:t>парт</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w:t>
      </w:r>
      <w:r w:rsidR="008575AB">
        <w:rPr>
          <w:rFonts w:ascii="Times New Roman" w:eastAsia="Times New Roman" w:hAnsi="Times New Roman" w:cs="Times New Roman"/>
          <w:sz w:val="24"/>
          <w:szCs w:val="24"/>
        </w:rPr>
        <w:t>с момента заключения контракта по 01.09.2024 года</w:t>
      </w:r>
      <w:r>
        <w:rPr>
          <w:rFonts w:ascii="Times New Roman" w:eastAsia="Times New Roman" w:hAnsi="Times New Roman" w:cs="Times New Roman"/>
          <w:sz w:val="24"/>
          <w:szCs w:val="24"/>
        </w:rPr>
        <w:t>.</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181922" w:rsidRPr="00181922">
        <w:rPr>
          <w:rFonts w:ascii="Times New Roman" w:eastAsia="Times New Roman" w:hAnsi="Times New Roman" w:cs="Times New Roman"/>
          <w:sz w:val="24"/>
          <w:szCs w:val="24"/>
        </w:rPr>
        <w:t>Российская Федерация, 191028, г. Санкт-Пет</w:t>
      </w:r>
      <w:r w:rsidR="0008052A">
        <w:rPr>
          <w:rFonts w:ascii="Times New Roman" w:eastAsia="Times New Roman" w:hAnsi="Times New Roman" w:cs="Times New Roman"/>
          <w:sz w:val="24"/>
          <w:szCs w:val="24"/>
        </w:rPr>
        <w:t>ербу</w:t>
      </w:r>
      <w:r w:rsidR="008575AB">
        <w:rPr>
          <w:rFonts w:ascii="Times New Roman" w:eastAsia="Times New Roman" w:hAnsi="Times New Roman" w:cs="Times New Roman"/>
          <w:sz w:val="24"/>
          <w:szCs w:val="24"/>
        </w:rPr>
        <w:t>рг, Кирочная, д. 8, литер Б</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Pr="0008052A">
        <w:rPr>
          <w:rFonts w:ascii="Times New Roman" w:eastAsia="Calibri" w:hAnsi="Times New Roman" w:cs="Times New Roman"/>
          <w:sz w:val="24"/>
          <w:szCs w:val="24"/>
          <w:lang w:eastAsia="en-US"/>
        </w:rPr>
        <w:t xml:space="preserve">244, </w:t>
      </w:r>
      <w:r w:rsidRPr="0008052A">
        <w:rPr>
          <w:rFonts w:ascii="Times New Roman" w:eastAsia="Times New Roman" w:hAnsi="Times New Roman" w:cs="Times New Roman"/>
          <w:sz w:val="24"/>
          <w:szCs w:val="24"/>
          <w:lang w:bidi="ru-RU"/>
        </w:rPr>
        <w:t xml:space="preserve">доходы от иной,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w:t>
      </w:r>
      <w:r w:rsidR="002D4389">
        <w:rPr>
          <w:rFonts w:ascii="Times New Roman" w:eastAsia="Times New Roman" w:hAnsi="Times New Roman" w:cs="Times New Roman"/>
          <w:color w:val="000000" w:themeColor="text1"/>
          <w:sz w:val="24"/>
          <w:szCs w:val="24"/>
        </w:rPr>
        <w:t xml:space="preserve"> сборкой,</w:t>
      </w:r>
      <w:r>
        <w:rPr>
          <w:rFonts w:ascii="Times New Roman" w:eastAsia="Times New Roman" w:hAnsi="Times New Roman" w:cs="Times New Roman"/>
          <w:color w:val="000000" w:themeColor="text1"/>
          <w:sz w:val="24"/>
          <w:szCs w:val="24"/>
        </w:rPr>
        <w:t xml:space="preserve">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C513BD" w:rsidRPr="00C513BD">
        <w:rPr>
          <w:rFonts w:ascii="Times New Roman" w:hAnsi="Times New Roman"/>
          <w:sz w:val="24"/>
          <w:szCs w:val="24"/>
        </w:rPr>
        <w:t>Государственное бюджетное</w:t>
      </w:r>
      <w:r w:rsidR="00F77F7D">
        <w:rPr>
          <w:rFonts w:ascii="Times New Roman" w:hAnsi="Times New Roman"/>
          <w:sz w:val="24"/>
          <w:szCs w:val="24"/>
        </w:rPr>
        <w:t xml:space="preserve"> нетиповое</w:t>
      </w:r>
      <w:r w:rsidR="00C513BD" w:rsidRPr="00C513BD">
        <w:rPr>
          <w:rFonts w:ascii="Times New Roman" w:hAnsi="Times New Roman"/>
          <w:sz w:val="24"/>
          <w:szCs w:val="24"/>
        </w:rPr>
        <w:t xml:space="preserve"> образовательное </w:t>
      </w:r>
      <w:r w:rsidR="0089131E" w:rsidRPr="00C513BD">
        <w:rPr>
          <w:rFonts w:ascii="Times New Roman" w:hAnsi="Times New Roman"/>
          <w:sz w:val="24"/>
          <w:szCs w:val="24"/>
        </w:rPr>
        <w:t>учреждение “</w:t>
      </w:r>
      <w:r w:rsidR="00C513BD" w:rsidRPr="00C513BD">
        <w:rPr>
          <w:rFonts w:ascii="Times New Roman" w:hAnsi="Times New Roman"/>
          <w:sz w:val="24"/>
          <w:szCs w:val="24"/>
        </w:rPr>
        <w:t>Президентский физико-математический лицей № 239”</w:t>
      </w:r>
      <w:r>
        <w:rPr>
          <w:rFonts w:ascii="Times New Roman" w:hAnsi="Times New Roman"/>
          <w:sz w:val="24"/>
          <w:szCs w:val="24"/>
        </w:rPr>
        <w:t xml:space="preserve">: </w:t>
      </w:r>
      <w:r w:rsidR="00181922" w:rsidRPr="00181922">
        <w:rPr>
          <w:rFonts w:ascii="Times New Roman" w:hAnsi="Times New Roman"/>
          <w:sz w:val="24"/>
          <w:szCs w:val="24"/>
        </w:rPr>
        <w:t>Российская Федерация, 191028, г. Санкт-Пете</w:t>
      </w:r>
      <w:r w:rsidR="008575AB">
        <w:rPr>
          <w:rFonts w:ascii="Times New Roman" w:hAnsi="Times New Roman"/>
          <w:sz w:val="24"/>
          <w:szCs w:val="24"/>
        </w:rPr>
        <w:t>рбург, Кирочная, д. 8, литер Б</w:t>
      </w:r>
      <w:r w:rsidR="0008052A">
        <w:rPr>
          <w:rFonts w:ascii="Times New Roman" w:hAnsi="Times New Roman"/>
          <w:sz w:val="24"/>
          <w:szCs w:val="24"/>
        </w:rPr>
        <w:t>.</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Pr="0008052A">
        <w:rPr>
          <w:rFonts w:ascii="Times New Roman" w:hAnsi="Times New Roman"/>
          <w:sz w:val="24"/>
          <w:szCs w:val="24"/>
        </w:rPr>
        <w:t>одной партией (</w:t>
      </w:r>
      <w:r w:rsidRPr="0008052A">
        <w:rPr>
          <w:rFonts w:ascii="Times New Roman" w:hAnsi="Times New Roman"/>
          <w:i/>
          <w:sz w:val="24"/>
          <w:szCs w:val="24"/>
        </w:rPr>
        <w:t>выбрать</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w:t>
      </w:r>
      <w:r w:rsidR="00F77F7D">
        <w:rPr>
          <w:rFonts w:ascii="Times New Roman" w:hAnsi="Times New Roman"/>
          <w:sz w:val="24"/>
          <w:szCs w:val="24"/>
        </w:rPr>
        <w:t>очно-разгрузочные работы Товара, сборку товара, нанесение логотипа Учреждения на фронтальную стенку парты.</w:t>
      </w:r>
      <w:r>
        <w:rPr>
          <w:rFonts w:ascii="Times New Roman" w:hAnsi="Times New Roman"/>
          <w:sz w:val="24"/>
          <w:szCs w:val="24"/>
        </w:rPr>
        <w:t xml:space="preserve"> Срок поставки товара – </w:t>
      </w:r>
      <w:r w:rsidR="008575AB">
        <w:rPr>
          <w:rFonts w:ascii="Times New Roman" w:hAnsi="Times New Roman"/>
          <w:sz w:val="24"/>
          <w:szCs w:val="24"/>
        </w:rPr>
        <w:t>с момента заключения контракта по 01.09.2024 года</w:t>
      </w:r>
      <w:r w:rsidRPr="0008052A">
        <w:rPr>
          <w:rFonts w:ascii="Times New Roman" w:hAnsi="Times New Roman"/>
          <w:sz w:val="24"/>
          <w:szCs w:val="24"/>
        </w:rPr>
        <w:t>.</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F77F7D" w:rsidRDefault="00F77F7D">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4.4.9. Поставщик обязан нанести логотип Учреждения на фронтальную стенку изделия.</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w:t>
      </w:r>
      <w:r>
        <w:rPr>
          <w:rFonts w:ascii="Times New Roman" w:eastAsia="Times New Roman" w:hAnsi="Times New Roman" w:cs="Times New Roman"/>
          <w:sz w:val="24"/>
          <w:szCs w:val="24"/>
        </w:rPr>
        <w:lastRenderedPageBreak/>
        <w:t xml:space="preserve">Заказчиком), либо </w:t>
      </w:r>
      <w:r w:rsidR="008575AB">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w:t>
      </w:r>
      <w:r w:rsidR="008575AB">
        <w:rPr>
          <w:rFonts w:ascii="Times New Roman" w:eastAsia="Times New Roman" w:hAnsi="Times New Roman" w:cs="Times New Roman"/>
          <w:sz w:val="24"/>
          <w:szCs w:val="24"/>
        </w:rPr>
        <w:t>дписания акта приема-передачи и</w:t>
      </w:r>
      <w:r>
        <w:rPr>
          <w:rFonts w:ascii="Times New Roman" w:eastAsia="Times New Roman" w:hAnsi="Times New Roman" w:cs="Times New Roman"/>
          <w:sz w:val="24"/>
          <w:szCs w:val="24"/>
        </w:rPr>
        <w:t xml:space="preserve">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Pr>
          <w:rFonts w:ascii="Times New Roman" w:eastAsia="Times New Roman" w:hAnsi="Times New Roman" w:cs="Times New Roman"/>
          <w:color w:val="000000" w:themeColor="text1"/>
          <w:sz w:val="24"/>
          <w:szCs w:val="24"/>
        </w:rPr>
        <w:lastRenderedPageBreak/>
        <w:t>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8575AB">
        <w:rPr>
          <w:rFonts w:ascii="Times New Roman" w:eastAsia="Times New Roman" w:hAnsi="Times New Roman" w:cs="Times New Roman"/>
          <w:sz w:val="24"/>
          <w:szCs w:val="24"/>
        </w:rPr>
        <w:t>31</w:t>
      </w:r>
      <w:r w:rsidR="0008052A" w:rsidRPr="0008052A">
        <w:rPr>
          <w:rFonts w:ascii="Times New Roman" w:eastAsia="Times New Roman" w:hAnsi="Times New Roman" w:cs="Times New Roman"/>
          <w:sz w:val="24"/>
          <w:szCs w:val="24"/>
        </w:rPr>
        <w:t xml:space="preserve"> </w:t>
      </w:r>
      <w:r w:rsidR="008575AB">
        <w:rPr>
          <w:rFonts w:ascii="Times New Roman" w:eastAsia="Times New Roman" w:hAnsi="Times New Roman" w:cs="Times New Roman"/>
          <w:sz w:val="24"/>
          <w:szCs w:val="24"/>
        </w:rPr>
        <w:t>декабря</w:t>
      </w:r>
      <w:r w:rsidR="0008052A" w:rsidRPr="0008052A">
        <w:rPr>
          <w:rFonts w:ascii="Times New Roman" w:eastAsia="Times New Roman" w:hAnsi="Times New Roman" w:cs="Times New Roman"/>
          <w:sz w:val="24"/>
          <w:szCs w:val="24"/>
        </w:rPr>
        <w:t xml:space="preserve"> 2024</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E0275E">
      <w:pPr>
        <w:pStyle w:val="af"/>
        <w:tabs>
          <w:tab w:val="left" w:pos="567"/>
          <w:tab w:val="left" w:pos="851"/>
        </w:tabs>
        <w:jc w:val="both"/>
        <w:rPr>
          <w:rFonts w:ascii="Times New Roman" w:hAnsi="Times New Roman"/>
          <w:sz w:val="24"/>
          <w:szCs w:val="24"/>
        </w:rPr>
      </w:pPr>
    </w:p>
    <w:p w:rsidR="00E0275E" w:rsidRDefault="00E0275E">
      <w:pPr>
        <w:pStyle w:val="af"/>
        <w:tabs>
          <w:tab w:val="left" w:pos="567"/>
          <w:tab w:val="left" w:pos="851"/>
        </w:tabs>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w:t>
      </w:r>
      <w:r>
        <w:rPr>
          <w:rStyle w:val="normaltextrun"/>
        </w:rPr>
        <w:t xml:space="preserve">– </w:t>
      </w:r>
      <w:r>
        <w:rPr>
          <w:rFonts w:ascii="Times New Roman" w:hAnsi="Times New Roman"/>
          <w:sz w:val="24"/>
          <w:szCs w:val="24"/>
        </w:rPr>
        <w:t>Заявка на поставку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Государственное бюджетное</w:t>
            </w:r>
            <w:r w:rsidR="00F77F7D">
              <w:rPr>
                <w:rFonts w:ascii="Times New Roman" w:eastAsia="Times New Roman" w:hAnsi="Times New Roman" w:cs="Times New Roman"/>
                <w:bCs/>
                <w:sz w:val="16"/>
                <w:szCs w:val="16"/>
              </w:rPr>
              <w:t xml:space="preserve"> нетиповое</w:t>
            </w:r>
            <w:r w:rsidRPr="00181922">
              <w:rPr>
                <w:rFonts w:ascii="Times New Roman" w:eastAsia="Times New Roman" w:hAnsi="Times New Roman" w:cs="Times New Roman"/>
                <w:bCs/>
                <w:sz w:val="16"/>
                <w:szCs w:val="16"/>
              </w:rPr>
              <w:t xml:space="preserve"> образовательное учреждение «Президентский физико-математический лицей № 239»</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Адрес: 191028, г. Санкт-Петербург ул. Кирочная, д. 8, литер Б</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ИНН 7825430399 КПП 784101001</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Казначейский счет плательщика: 03224643400000007200</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 xml:space="preserve">Банк плательщика: Северо-Западном ГУ Банка России// УФК по г. Санкт-Петербургу, </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 Санкт-Петербург</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БИК 014030106</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Единый казначейский счет: 40102810945370000005</w:t>
            </w:r>
          </w:p>
          <w:p w:rsidR="00E0275E" w:rsidRDefault="00181922" w:rsidP="00181922">
            <w:pPr>
              <w:spacing w:after="0" w:line="240" w:lineRule="auto"/>
              <w:rPr>
                <w:rFonts w:ascii="Times New Roman" w:eastAsia="Times New Roman" w:hAnsi="Times New Roman" w:cs="Times New Roman"/>
                <w:b/>
                <w:bCs/>
                <w:sz w:val="16"/>
                <w:szCs w:val="16"/>
              </w:rPr>
            </w:pPr>
            <w:r w:rsidRPr="00181922">
              <w:rPr>
                <w:rFonts w:ascii="Times New Roman" w:eastAsia="Times New Roman" w:hAnsi="Times New Roman" w:cs="Times New Roman"/>
                <w:bCs/>
                <w:sz w:val="16"/>
                <w:szCs w:val="16"/>
              </w:rPr>
              <w:t>Плательщик: Комитет финансов Санкт- Петербурга (Государственное бюджетное общеобразовательное учреждение «Президентский</w:t>
            </w:r>
            <w:r w:rsidRPr="00181922">
              <w:rPr>
                <w:rFonts w:ascii="Times New Roman" w:eastAsia="Times New Roman" w:hAnsi="Times New Roman" w:cs="Times New Roman"/>
                <w:b/>
                <w:bCs/>
                <w:sz w:val="16"/>
                <w:szCs w:val="16"/>
              </w:rPr>
              <w:t xml:space="preserve"> физико-математический лицей №239» л/с 0191142)</w:t>
            </w:r>
          </w:p>
          <w:p w:rsidR="00181922" w:rsidRDefault="00181922" w:rsidP="00181922">
            <w:pPr>
              <w:spacing w:after="0" w:line="240" w:lineRule="auto"/>
              <w:rPr>
                <w:rFonts w:ascii="Times New Roman" w:eastAsia="Times New Roman" w:hAnsi="Times New Roman" w:cs="Times New Roman"/>
                <w:bCs/>
                <w:sz w:val="16"/>
                <w:szCs w:val="16"/>
              </w:rPr>
            </w:pPr>
          </w:p>
          <w:p w:rsidR="00181922" w:rsidRPr="00181922" w:rsidRDefault="008575AB" w:rsidP="00181922">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Заказчик</w:t>
            </w:r>
          </w:p>
          <w:p w:rsidR="00181922" w:rsidRPr="00181922" w:rsidRDefault="00181922" w:rsidP="00181922">
            <w:pPr>
              <w:spacing w:after="0" w:line="240" w:lineRule="auto"/>
              <w:rPr>
                <w:rFonts w:ascii="Times New Roman" w:eastAsia="Times New Roman" w:hAnsi="Times New Roman" w:cs="Times New Roman"/>
                <w:b/>
                <w:sz w:val="16"/>
                <w:szCs w:val="16"/>
              </w:rPr>
            </w:pP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______________________ / </w:t>
            </w:r>
          </w:p>
          <w:p w:rsidR="00E0275E"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                        </w:t>
            </w:r>
            <w:proofErr w:type="spellStart"/>
            <w:r w:rsidRPr="00181922">
              <w:rPr>
                <w:rFonts w:ascii="Times New Roman" w:eastAsia="Times New Roman" w:hAnsi="Times New Roman" w:cs="Times New Roman"/>
                <w:b/>
                <w:sz w:val="16"/>
                <w:szCs w:val="16"/>
              </w:rPr>
              <w:t>м.п</w:t>
            </w:r>
            <w:proofErr w:type="spellEnd"/>
            <w:r w:rsidRPr="00181922">
              <w:rPr>
                <w:rFonts w:ascii="Times New Roman" w:eastAsia="Times New Roman" w:hAnsi="Times New Roman" w:cs="Times New Roman"/>
                <w:b/>
                <w:sz w:val="16"/>
                <w:szCs w:val="16"/>
              </w:rPr>
              <w:t>.</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FE0652" w:rsidRPr="00FE0652">
        <w:rPr>
          <w:rFonts w:ascii="Times New Roman" w:eastAsia="Calibri" w:hAnsi="Times New Roman"/>
          <w:b/>
          <w:sz w:val="20"/>
          <w:szCs w:val="20"/>
          <w:lang w:eastAsia="en-US"/>
        </w:rPr>
        <w:t>ПСТ_</w:t>
      </w:r>
      <w:r w:rsidR="008575AB">
        <w:rPr>
          <w:rFonts w:ascii="Times New Roman" w:eastAsia="Calibri" w:hAnsi="Times New Roman"/>
          <w:b/>
          <w:sz w:val="20"/>
          <w:szCs w:val="20"/>
          <w:lang w:eastAsia="en-US"/>
        </w:rPr>
        <w:t>ПРТ</w:t>
      </w:r>
      <w:r w:rsidR="00FE0652" w:rsidRPr="00FE0652">
        <w:rPr>
          <w:rFonts w:ascii="Times New Roman" w:eastAsia="Calibri" w:hAnsi="Times New Roman"/>
          <w:b/>
          <w:sz w:val="20"/>
          <w:szCs w:val="20"/>
          <w:lang w:eastAsia="en-US"/>
        </w:rPr>
        <w:t>/239-24</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2"/>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3A4F1E" w:rsidTr="00D0157A">
        <w:tc>
          <w:tcPr>
            <w:tcW w:w="486"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 п/п</w:t>
            </w:r>
          </w:p>
        </w:tc>
        <w:tc>
          <w:tcPr>
            <w:tcW w:w="206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Наименование</w:t>
            </w:r>
          </w:p>
        </w:tc>
        <w:tc>
          <w:tcPr>
            <w:tcW w:w="425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Характеристики</w:t>
            </w:r>
          </w:p>
        </w:tc>
        <w:tc>
          <w:tcPr>
            <w:tcW w:w="190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Страна происхождения</w:t>
            </w:r>
          </w:p>
        </w:tc>
        <w:tc>
          <w:tcPr>
            <w:tcW w:w="85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Ед. изм.</w:t>
            </w:r>
          </w:p>
        </w:tc>
        <w:tc>
          <w:tcPr>
            <w:tcW w:w="860"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Кол-во</w:t>
            </w:r>
          </w:p>
        </w:tc>
        <w:tc>
          <w:tcPr>
            <w:tcW w:w="98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НДС %</w:t>
            </w:r>
          </w:p>
        </w:tc>
        <w:tc>
          <w:tcPr>
            <w:tcW w:w="1134"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без НДС</w:t>
            </w:r>
          </w:p>
        </w:tc>
        <w:tc>
          <w:tcPr>
            <w:tcW w:w="993"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с НДС</w:t>
            </w:r>
          </w:p>
        </w:tc>
        <w:tc>
          <w:tcPr>
            <w:tcW w:w="99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Итого</w:t>
            </w:r>
          </w:p>
        </w:tc>
      </w:tr>
      <w:tr w:rsidR="00D0157A" w:rsidRPr="003A4F1E" w:rsidTr="00D0157A">
        <w:tc>
          <w:tcPr>
            <w:tcW w:w="486" w:type="dxa"/>
          </w:tcPr>
          <w:p w:rsidR="00D0157A" w:rsidRPr="003A4F1E" w:rsidRDefault="00D4489D" w:rsidP="00D0157A">
            <w:pPr>
              <w:pStyle w:val="af"/>
              <w:jc w:val="center"/>
              <w:rPr>
                <w:rFonts w:ascii="Times New Roman" w:hAnsi="Times New Roman"/>
                <w:b/>
                <w:color w:val="000000"/>
                <w:sz w:val="20"/>
                <w:szCs w:val="20"/>
              </w:rPr>
            </w:pPr>
            <w:r w:rsidRPr="003A4F1E">
              <w:rPr>
                <w:rFonts w:ascii="Times New Roman" w:hAnsi="Times New Roman"/>
                <w:b/>
                <w:color w:val="000000"/>
                <w:sz w:val="20"/>
                <w:szCs w:val="20"/>
              </w:rPr>
              <w:t>1.</w:t>
            </w:r>
          </w:p>
        </w:tc>
        <w:tc>
          <w:tcPr>
            <w:tcW w:w="2061" w:type="dxa"/>
          </w:tcPr>
          <w:p w:rsidR="00D0157A" w:rsidRPr="003A4F1E" w:rsidRDefault="00F77F7D" w:rsidP="00D0157A">
            <w:pPr>
              <w:pStyle w:val="af"/>
              <w:jc w:val="center"/>
              <w:rPr>
                <w:rFonts w:ascii="Times New Roman" w:hAnsi="Times New Roman"/>
                <w:color w:val="000000"/>
                <w:sz w:val="20"/>
                <w:szCs w:val="20"/>
              </w:rPr>
            </w:pPr>
            <w:r>
              <w:rPr>
                <w:rFonts w:ascii="Times New Roman" w:hAnsi="Times New Roman"/>
                <w:color w:val="000000"/>
                <w:sz w:val="20"/>
                <w:szCs w:val="20"/>
              </w:rPr>
              <w:t>Парта</w:t>
            </w:r>
          </w:p>
        </w:tc>
        <w:tc>
          <w:tcPr>
            <w:tcW w:w="4252" w:type="dxa"/>
          </w:tcPr>
          <w:p w:rsidR="00FE0652"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Регулировка по высоте</w:t>
            </w:r>
            <w:r>
              <w:rPr>
                <w:rFonts w:ascii="Times New Roman" w:hAnsi="Times New Roman"/>
                <w:color w:val="000000"/>
                <w:sz w:val="20"/>
                <w:szCs w:val="20"/>
              </w:rPr>
              <w:t>: Да</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Тип</w:t>
            </w:r>
            <w:r>
              <w:rPr>
                <w:rFonts w:ascii="Times New Roman" w:hAnsi="Times New Roman"/>
                <w:color w:val="000000"/>
                <w:sz w:val="20"/>
                <w:szCs w:val="20"/>
              </w:rPr>
              <w:t xml:space="preserve">: </w:t>
            </w:r>
            <w:r w:rsidRPr="00961266">
              <w:rPr>
                <w:rFonts w:ascii="Times New Roman" w:hAnsi="Times New Roman"/>
                <w:color w:val="000000"/>
                <w:sz w:val="20"/>
                <w:szCs w:val="20"/>
              </w:rPr>
              <w:t>Двухместный</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Ростовая группа:</w:t>
            </w:r>
            <w:r>
              <w:rPr>
                <w:rFonts w:ascii="Times New Roman" w:hAnsi="Times New Roman"/>
                <w:color w:val="000000"/>
                <w:sz w:val="20"/>
                <w:szCs w:val="20"/>
              </w:rPr>
              <w:t xml:space="preserve"> 5,6,7</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Длина рабочей плоскости стола:</w:t>
            </w:r>
            <w:r>
              <w:rPr>
                <w:rFonts w:ascii="Times New Roman" w:hAnsi="Times New Roman"/>
                <w:color w:val="000000"/>
                <w:sz w:val="20"/>
                <w:szCs w:val="20"/>
              </w:rPr>
              <w:t xml:space="preserve"> </w:t>
            </w:r>
            <w:r w:rsidRPr="00961266">
              <w:rPr>
                <w:rFonts w:ascii="Times New Roman" w:hAnsi="Times New Roman" w:hint="eastAsia"/>
                <w:color w:val="000000"/>
                <w:sz w:val="20"/>
                <w:szCs w:val="20"/>
              </w:rPr>
              <w:t>≥</w:t>
            </w:r>
            <w:r>
              <w:rPr>
                <w:rFonts w:ascii="Times New Roman" w:hAnsi="Times New Roman"/>
                <w:color w:val="000000"/>
                <w:sz w:val="20"/>
                <w:szCs w:val="20"/>
              </w:rPr>
              <w:t xml:space="preserve"> 1200 мм</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Ширина рабочей плоскости стола:</w:t>
            </w:r>
            <w:r>
              <w:rPr>
                <w:rFonts w:ascii="Times New Roman" w:hAnsi="Times New Roman"/>
                <w:color w:val="000000"/>
                <w:sz w:val="20"/>
                <w:szCs w:val="20"/>
              </w:rPr>
              <w:t xml:space="preserve"> </w:t>
            </w:r>
            <w:r w:rsidRPr="00961266">
              <w:rPr>
                <w:rFonts w:ascii="Times New Roman" w:hAnsi="Times New Roman" w:hint="eastAsia"/>
                <w:color w:val="000000"/>
                <w:sz w:val="20"/>
                <w:szCs w:val="20"/>
              </w:rPr>
              <w:t>≥</w:t>
            </w:r>
            <w:r>
              <w:rPr>
                <w:rFonts w:ascii="Times New Roman" w:hAnsi="Times New Roman"/>
                <w:color w:val="000000"/>
                <w:sz w:val="20"/>
                <w:szCs w:val="20"/>
              </w:rPr>
              <w:t xml:space="preserve"> 500 мм</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Высота рабочей плоскости стола:</w:t>
            </w:r>
            <w:r>
              <w:rPr>
                <w:rFonts w:ascii="Times New Roman" w:hAnsi="Times New Roman"/>
                <w:color w:val="000000"/>
                <w:sz w:val="20"/>
                <w:szCs w:val="20"/>
              </w:rPr>
              <w:t xml:space="preserve"> </w:t>
            </w:r>
            <w:r w:rsidRPr="00961266">
              <w:rPr>
                <w:rFonts w:ascii="Times New Roman" w:hAnsi="Times New Roman" w:hint="eastAsia"/>
                <w:color w:val="000000"/>
                <w:sz w:val="20"/>
                <w:szCs w:val="20"/>
              </w:rPr>
              <w:t>≥ 500</w:t>
            </w:r>
            <w:r>
              <w:rPr>
                <w:rFonts w:ascii="Times New Roman" w:hAnsi="Times New Roman"/>
                <w:color w:val="000000"/>
                <w:sz w:val="20"/>
                <w:szCs w:val="20"/>
              </w:rPr>
              <w:t xml:space="preserve"> </w:t>
            </w:r>
            <w:r w:rsidRPr="00961266">
              <w:rPr>
                <w:rFonts w:ascii="Times New Roman" w:hAnsi="Times New Roman" w:hint="eastAsia"/>
                <w:color w:val="000000"/>
                <w:sz w:val="20"/>
                <w:szCs w:val="20"/>
              </w:rPr>
              <w:t>≤</w:t>
            </w:r>
            <w:r>
              <w:rPr>
                <w:rFonts w:ascii="Times New Roman" w:hAnsi="Times New Roman"/>
                <w:color w:val="000000"/>
                <w:sz w:val="20"/>
                <w:szCs w:val="20"/>
              </w:rPr>
              <w:t xml:space="preserve"> 820 мм</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Материал крышки (столешницы):</w:t>
            </w:r>
            <w:r>
              <w:rPr>
                <w:rFonts w:ascii="Times New Roman" w:hAnsi="Times New Roman"/>
                <w:color w:val="000000"/>
                <w:sz w:val="20"/>
                <w:szCs w:val="20"/>
              </w:rPr>
              <w:t xml:space="preserve"> </w:t>
            </w:r>
            <w:r w:rsidRPr="00961266">
              <w:rPr>
                <w:rFonts w:ascii="Times New Roman" w:hAnsi="Times New Roman"/>
                <w:color w:val="000000"/>
                <w:sz w:val="20"/>
                <w:szCs w:val="20"/>
              </w:rPr>
              <w:t>Древесные материалы</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Тип покрытия:</w:t>
            </w:r>
            <w:r>
              <w:rPr>
                <w:rFonts w:ascii="Times New Roman" w:hAnsi="Times New Roman"/>
                <w:color w:val="000000"/>
                <w:sz w:val="20"/>
                <w:szCs w:val="20"/>
              </w:rPr>
              <w:t xml:space="preserve"> </w:t>
            </w:r>
            <w:r w:rsidRPr="00961266">
              <w:rPr>
                <w:rFonts w:ascii="Times New Roman" w:hAnsi="Times New Roman"/>
                <w:color w:val="000000"/>
                <w:sz w:val="20"/>
                <w:szCs w:val="20"/>
              </w:rPr>
              <w:t>Ламинированное</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Материал кромки:</w:t>
            </w:r>
            <w:r>
              <w:rPr>
                <w:rFonts w:ascii="Times New Roman" w:hAnsi="Times New Roman"/>
                <w:color w:val="000000"/>
                <w:sz w:val="20"/>
                <w:szCs w:val="20"/>
              </w:rPr>
              <w:t xml:space="preserve"> </w:t>
            </w:r>
            <w:r w:rsidRPr="00961266">
              <w:rPr>
                <w:rFonts w:ascii="Times New Roman" w:hAnsi="Times New Roman"/>
                <w:color w:val="000000"/>
                <w:sz w:val="20"/>
                <w:szCs w:val="20"/>
              </w:rPr>
              <w:t>ПВХ</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Наличие лотка/полки для письменных принадлежностей:</w:t>
            </w:r>
            <w:r>
              <w:rPr>
                <w:rFonts w:ascii="Times New Roman" w:hAnsi="Times New Roman"/>
                <w:color w:val="000000"/>
                <w:sz w:val="20"/>
                <w:szCs w:val="20"/>
              </w:rPr>
              <w:t xml:space="preserve"> </w:t>
            </w:r>
            <w:r w:rsidRPr="00961266">
              <w:rPr>
                <w:rFonts w:ascii="Times New Roman" w:hAnsi="Times New Roman"/>
                <w:color w:val="000000"/>
                <w:sz w:val="20"/>
                <w:szCs w:val="20"/>
              </w:rPr>
              <w:t>Нет</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Экран (</w:t>
            </w:r>
            <w:proofErr w:type="spellStart"/>
            <w:r w:rsidRPr="00961266">
              <w:rPr>
                <w:rFonts w:ascii="Times New Roman" w:hAnsi="Times New Roman"/>
                <w:color w:val="000000"/>
                <w:sz w:val="20"/>
                <w:szCs w:val="20"/>
              </w:rPr>
              <w:t>царга</w:t>
            </w:r>
            <w:proofErr w:type="spellEnd"/>
            <w:r w:rsidRPr="00961266">
              <w:rPr>
                <w:rFonts w:ascii="Times New Roman" w:hAnsi="Times New Roman"/>
                <w:color w:val="000000"/>
                <w:sz w:val="20"/>
                <w:szCs w:val="20"/>
              </w:rPr>
              <w:t>):</w:t>
            </w:r>
            <w:r>
              <w:rPr>
                <w:rFonts w:ascii="Times New Roman" w:hAnsi="Times New Roman"/>
                <w:color w:val="000000"/>
                <w:sz w:val="20"/>
                <w:szCs w:val="20"/>
              </w:rPr>
              <w:t xml:space="preserve"> </w:t>
            </w:r>
            <w:r w:rsidR="008B3315">
              <w:rPr>
                <w:rFonts w:ascii="Times New Roman" w:hAnsi="Times New Roman"/>
                <w:color w:val="000000"/>
                <w:sz w:val="20"/>
                <w:szCs w:val="20"/>
              </w:rPr>
              <w:t>Наличие</w:t>
            </w:r>
            <w:bookmarkStart w:id="10" w:name="_GoBack"/>
            <w:bookmarkEnd w:id="10"/>
          </w:p>
          <w:p w:rsidR="00961266" w:rsidRDefault="00961266" w:rsidP="00FE0652">
            <w:pPr>
              <w:pStyle w:val="af"/>
              <w:rPr>
                <w:rFonts w:ascii="Times New Roman" w:hAnsi="Times New Roman"/>
                <w:color w:val="000000"/>
                <w:sz w:val="20"/>
                <w:szCs w:val="20"/>
              </w:rPr>
            </w:pPr>
            <w:r>
              <w:rPr>
                <w:rFonts w:ascii="Times New Roman" w:hAnsi="Times New Roman"/>
                <w:color w:val="000000"/>
                <w:sz w:val="20"/>
                <w:szCs w:val="20"/>
              </w:rPr>
              <w:t>Крючки для портфеля</w:t>
            </w:r>
            <w:r w:rsidRPr="00961266">
              <w:rPr>
                <w:rFonts w:ascii="Times New Roman" w:hAnsi="Times New Roman"/>
                <w:color w:val="000000"/>
                <w:sz w:val="20"/>
                <w:szCs w:val="20"/>
              </w:rPr>
              <w:t>:</w:t>
            </w:r>
            <w:r>
              <w:rPr>
                <w:rFonts w:ascii="Times New Roman" w:hAnsi="Times New Roman"/>
                <w:color w:val="000000"/>
                <w:sz w:val="20"/>
                <w:szCs w:val="20"/>
              </w:rPr>
              <w:t xml:space="preserve"> </w:t>
            </w:r>
            <w:r w:rsidRPr="00961266">
              <w:rPr>
                <w:rFonts w:ascii="Times New Roman" w:hAnsi="Times New Roman"/>
                <w:color w:val="000000"/>
                <w:sz w:val="20"/>
                <w:szCs w:val="20"/>
              </w:rPr>
              <w:t>Наличие</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Тип металлического каркаса:</w:t>
            </w:r>
            <w:r>
              <w:rPr>
                <w:rFonts w:ascii="Times New Roman" w:hAnsi="Times New Roman"/>
                <w:color w:val="000000"/>
                <w:sz w:val="20"/>
                <w:szCs w:val="20"/>
              </w:rPr>
              <w:t xml:space="preserve"> </w:t>
            </w:r>
            <w:r w:rsidRPr="00961266">
              <w:rPr>
                <w:rFonts w:ascii="Times New Roman" w:hAnsi="Times New Roman"/>
                <w:color w:val="000000"/>
                <w:sz w:val="20"/>
                <w:szCs w:val="20"/>
              </w:rPr>
              <w:t>Труба плоскоовального сечения</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Тип покрытия каркаса:</w:t>
            </w:r>
            <w:r>
              <w:rPr>
                <w:rFonts w:ascii="Times New Roman" w:hAnsi="Times New Roman"/>
                <w:color w:val="000000"/>
                <w:sz w:val="20"/>
                <w:szCs w:val="20"/>
              </w:rPr>
              <w:t xml:space="preserve"> </w:t>
            </w:r>
            <w:r w:rsidRPr="00961266">
              <w:rPr>
                <w:rFonts w:ascii="Times New Roman" w:hAnsi="Times New Roman"/>
                <w:color w:val="000000"/>
                <w:sz w:val="20"/>
                <w:szCs w:val="20"/>
              </w:rPr>
              <w:t>Порошковая краска</w:t>
            </w:r>
          </w:p>
          <w:p w:rsidR="00961266" w:rsidRDefault="00961266" w:rsidP="00FE0652">
            <w:pPr>
              <w:pStyle w:val="af"/>
              <w:rPr>
                <w:rFonts w:ascii="Times New Roman" w:hAnsi="Times New Roman"/>
                <w:color w:val="000000"/>
                <w:sz w:val="20"/>
                <w:szCs w:val="20"/>
              </w:rPr>
            </w:pPr>
            <w:r w:rsidRPr="00961266">
              <w:rPr>
                <w:rFonts w:ascii="Times New Roman" w:hAnsi="Times New Roman"/>
                <w:color w:val="000000"/>
                <w:sz w:val="20"/>
                <w:szCs w:val="20"/>
              </w:rPr>
              <w:t>Регулировка наклона столешницы:</w:t>
            </w:r>
            <w:r>
              <w:rPr>
                <w:rFonts w:ascii="Times New Roman" w:hAnsi="Times New Roman"/>
                <w:color w:val="000000"/>
                <w:sz w:val="20"/>
                <w:szCs w:val="20"/>
              </w:rPr>
              <w:t xml:space="preserve"> </w:t>
            </w:r>
            <w:r w:rsidRPr="00961266">
              <w:rPr>
                <w:rFonts w:ascii="Times New Roman" w:hAnsi="Times New Roman"/>
                <w:color w:val="000000"/>
                <w:sz w:val="20"/>
                <w:szCs w:val="20"/>
              </w:rPr>
              <w:t>Нет</w:t>
            </w:r>
          </w:p>
          <w:p w:rsidR="00961266" w:rsidRDefault="006F6A4A" w:rsidP="00FE0652">
            <w:pPr>
              <w:pStyle w:val="af"/>
              <w:rPr>
                <w:rFonts w:ascii="Times New Roman" w:hAnsi="Times New Roman"/>
                <w:color w:val="000000"/>
                <w:sz w:val="20"/>
                <w:szCs w:val="20"/>
              </w:rPr>
            </w:pPr>
            <w:r>
              <w:rPr>
                <w:rFonts w:ascii="Times New Roman" w:hAnsi="Times New Roman"/>
                <w:color w:val="000000"/>
                <w:sz w:val="20"/>
                <w:szCs w:val="20"/>
              </w:rPr>
              <w:t>Полка</w:t>
            </w:r>
            <w:r w:rsidRPr="006F6A4A">
              <w:rPr>
                <w:rFonts w:ascii="Times New Roman" w:hAnsi="Times New Roman"/>
                <w:color w:val="000000"/>
                <w:sz w:val="20"/>
                <w:szCs w:val="20"/>
              </w:rPr>
              <w:t>:</w:t>
            </w:r>
            <w:r>
              <w:rPr>
                <w:rFonts w:ascii="Times New Roman" w:hAnsi="Times New Roman"/>
                <w:color w:val="000000"/>
                <w:sz w:val="20"/>
                <w:szCs w:val="20"/>
              </w:rPr>
              <w:t xml:space="preserve"> </w:t>
            </w:r>
            <w:r w:rsidRPr="006F6A4A">
              <w:rPr>
                <w:rFonts w:ascii="Times New Roman" w:hAnsi="Times New Roman"/>
                <w:color w:val="000000"/>
                <w:sz w:val="20"/>
                <w:szCs w:val="20"/>
              </w:rPr>
              <w:t>Отсутствие</w:t>
            </w:r>
          </w:p>
          <w:p w:rsidR="006F6A4A" w:rsidRPr="003A4F1E" w:rsidRDefault="006F6A4A" w:rsidP="00FE0652">
            <w:pPr>
              <w:pStyle w:val="af"/>
              <w:rPr>
                <w:rFonts w:ascii="Times New Roman" w:hAnsi="Times New Roman"/>
                <w:color w:val="000000"/>
                <w:sz w:val="20"/>
                <w:szCs w:val="20"/>
              </w:rPr>
            </w:pPr>
            <w:r w:rsidRPr="006F6A4A">
              <w:rPr>
                <w:rFonts w:ascii="Times New Roman" w:hAnsi="Times New Roman"/>
                <w:color w:val="000000"/>
                <w:sz w:val="20"/>
                <w:szCs w:val="20"/>
              </w:rPr>
              <w:t>Соответствие нормативно-технической документации:</w:t>
            </w:r>
            <w:r>
              <w:rPr>
                <w:rFonts w:ascii="Times New Roman" w:hAnsi="Times New Roman"/>
                <w:color w:val="000000"/>
                <w:sz w:val="20"/>
                <w:szCs w:val="20"/>
              </w:rPr>
              <w:t xml:space="preserve"> </w:t>
            </w:r>
            <w:r w:rsidRPr="006F6A4A">
              <w:rPr>
                <w:rFonts w:ascii="Times New Roman" w:hAnsi="Times New Roman"/>
                <w:color w:val="000000"/>
                <w:sz w:val="20"/>
                <w:szCs w:val="20"/>
              </w:rPr>
              <w:t>ГОСТ 22046-2016</w:t>
            </w:r>
            <w:r>
              <w:rPr>
                <w:rFonts w:ascii="Times New Roman" w:hAnsi="Times New Roman"/>
                <w:color w:val="000000"/>
                <w:sz w:val="20"/>
                <w:szCs w:val="20"/>
              </w:rPr>
              <w:t xml:space="preserve">; </w:t>
            </w:r>
            <w:r w:rsidRPr="006F6A4A">
              <w:rPr>
                <w:rFonts w:ascii="Times New Roman" w:hAnsi="Times New Roman"/>
                <w:color w:val="000000"/>
                <w:sz w:val="20"/>
                <w:szCs w:val="20"/>
              </w:rPr>
              <w:t>ГОСТ 11015-93 (ИСО 5970-79)</w:t>
            </w:r>
            <w:r>
              <w:rPr>
                <w:rFonts w:ascii="Times New Roman" w:hAnsi="Times New Roman"/>
                <w:color w:val="000000"/>
                <w:sz w:val="20"/>
                <w:szCs w:val="20"/>
              </w:rPr>
              <w:t xml:space="preserve">; </w:t>
            </w:r>
            <w:r w:rsidRPr="006F6A4A">
              <w:rPr>
                <w:rFonts w:ascii="Times New Roman" w:hAnsi="Times New Roman"/>
                <w:color w:val="000000"/>
                <w:sz w:val="20"/>
                <w:szCs w:val="20"/>
              </w:rPr>
              <w:t>ТР ТС 025/2012</w:t>
            </w:r>
            <w:r>
              <w:rPr>
                <w:rFonts w:ascii="Times New Roman" w:hAnsi="Times New Roman"/>
                <w:color w:val="000000"/>
                <w:sz w:val="20"/>
                <w:szCs w:val="20"/>
              </w:rPr>
              <w:t xml:space="preserve">; </w:t>
            </w:r>
            <w:r w:rsidRPr="006F6A4A">
              <w:rPr>
                <w:rFonts w:ascii="Times New Roman" w:hAnsi="Times New Roman"/>
                <w:color w:val="000000"/>
                <w:sz w:val="20"/>
                <w:szCs w:val="20"/>
              </w:rPr>
              <w:t>ТУ производителя</w:t>
            </w:r>
          </w:p>
        </w:tc>
        <w:tc>
          <w:tcPr>
            <w:tcW w:w="1902" w:type="dxa"/>
          </w:tcPr>
          <w:p w:rsidR="00D0157A" w:rsidRPr="003A4F1E" w:rsidRDefault="00D0157A" w:rsidP="00D0157A">
            <w:pPr>
              <w:pStyle w:val="af"/>
              <w:jc w:val="center"/>
              <w:rPr>
                <w:rFonts w:ascii="Times New Roman" w:hAnsi="Times New Roman"/>
                <w:color w:val="000000"/>
                <w:sz w:val="20"/>
                <w:szCs w:val="20"/>
              </w:rPr>
            </w:pPr>
          </w:p>
        </w:tc>
        <w:tc>
          <w:tcPr>
            <w:tcW w:w="851" w:type="dxa"/>
          </w:tcPr>
          <w:p w:rsidR="00D0157A" w:rsidRPr="003A4F1E" w:rsidRDefault="00D4489D" w:rsidP="00D0157A">
            <w:pPr>
              <w:pStyle w:val="af"/>
              <w:jc w:val="center"/>
              <w:rPr>
                <w:rFonts w:ascii="Times New Roman" w:hAnsi="Times New Roman"/>
                <w:color w:val="000000"/>
                <w:sz w:val="20"/>
                <w:szCs w:val="20"/>
              </w:rPr>
            </w:pPr>
            <w:proofErr w:type="spellStart"/>
            <w:r w:rsidRPr="003A4F1E">
              <w:rPr>
                <w:rFonts w:ascii="Times New Roman" w:hAnsi="Times New Roman"/>
                <w:color w:val="000000"/>
                <w:sz w:val="20"/>
                <w:szCs w:val="20"/>
              </w:rPr>
              <w:t>шт</w:t>
            </w:r>
            <w:proofErr w:type="spellEnd"/>
          </w:p>
        </w:tc>
        <w:tc>
          <w:tcPr>
            <w:tcW w:w="860" w:type="dxa"/>
          </w:tcPr>
          <w:p w:rsidR="00D0157A" w:rsidRPr="003A4F1E" w:rsidRDefault="006F6A4A" w:rsidP="00D0157A">
            <w:pPr>
              <w:pStyle w:val="af"/>
              <w:jc w:val="center"/>
              <w:rPr>
                <w:rFonts w:ascii="Times New Roman" w:hAnsi="Times New Roman"/>
                <w:color w:val="000000"/>
                <w:sz w:val="20"/>
                <w:szCs w:val="20"/>
              </w:rPr>
            </w:pPr>
            <w:r>
              <w:rPr>
                <w:rFonts w:ascii="Times New Roman" w:hAnsi="Times New Roman"/>
                <w:color w:val="000000"/>
                <w:sz w:val="20"/>
                <w:szCs w:val="20"/>
              </w:rPr>
              <w:t>13</w:t>
            </w:r>
          </w:p>
        </w:tc>
        <w:tc>
          <w:tcPr>
            <w:tcW w:w="982" w:type="dxa"/>
          </w:tcPr>
          <w:p w:rsidR="00D0157A" w:rsidRPr="003A4F1E" w:rsidRDefault="00D0157A" w:rsidP="00D0157A">
            <w:pPr>
              <w:pStyle w:val="af"/>
              <w:jc w:val="center"/>
              <w:rPr>
                <w:rFonts w:ascii="Times New Roman" w:hAnsi="Times New Roman"/>
                <w:color w:val="000000"/>
                <w:sz w:val="20"/>
                <w:szCs w:val="20"/>
              </w:rPr>
            </w:pPr>
          </w:p>
        </w:tc>
        <w:tc>
          <w:tcPr>
            <w:tcW w:w="1134" w:type="dxa"/>
          </w:tcPr>
          <w:p w:rsidR="00D0157A" w:rsidRPr="003A4F1E" w:rsidRDefault="00D0157A" w:rsidP="00D0157A">
            <w:pPr>
              <w:pStyle w:val="af"/>
              <w:jc w:val="center"/>
              <w:rPr>
                <w:rFonts w:ascii="Times New Roman" w:hAnsi="Times New Roman"/>
                <w:color w:val="000000"/>
                <w:sz w:val="20"/>
                <w:szCs w:val="20"/>
              </w:rPr>
            </w:pPr>
          </w:p>
        </w:tc>
        <w:tc>
          <w:tcPr>
            <w:tcW w:w="993" w:type="dxa"/>
          </w:tcPr>
          <w:p w:rsidR="00D0157A" w:rsidRPr="003A4F1E" w:rsidRDefault="00D0157A" w:rsidP="00D0157A">
            <w:pPr>
              <w:pStyle w:val="af"/>
              <w:jc w:val="center"/>
              <w:rPr>
                <w:rFonts w:ascii="Times New Roman" w:hAnsi="Times New Roman"/>
                <w:color w:val="000000"/>
                <w:sz w:val="20"/>
                <w:szCs w:val="20"/>
              </w:rPr>
            </w:pPr>
          </w:p>
        </w:tc>
        <w:tc>
          <w:tcPr>
            <w:tcW w:w="992" w:type="dxa"/>
          </w:tcPr>
          <w:p w:rsidR="00D0157A" w:rsidRPr="003A4F1E" w:rsidRDefault="00D0157A" w:rsidP="00D0157A">
            <w:pPr>
              <w:pStyle w:val="af"/>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EE056F" w:rsidP="00A400DD">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Заказчик</w:t>
            </w:r>
          </w:p>
          <w:p w:rsidR="00A400DD" w:rsidRPr="0008052A" w:rsidRDefault="00A400DD" w:rsidP="00A400DD">
            <w:pPr>
              <w:spacing w:after="0" w:line="240" w:lineRule="auto"/>
              <w:rPr>
                <w:rFonts w:ascii="Times New Roman" w:eastAsia="Times New Roman" w:hAnsi="Times New Roman" w:cs="Times New Roman"/>
                <w:b/>
                <w:sz w:val="16"/>
                <w:szCs w:val="16"/>
              </w:rPr>
            </w:pPr>
          </w:p>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pPr>
        <w:shd w:val="clear" w:color="auto" w:fill="FFFFFF"/>
        <w:tabs>
          <w:tab w:val="left" w:pos="3686"/>
          <w:tab w:val="left" w:pos="4253"/>
        </w:tabs>
        <w:contextualSpacing/>
        <w:jc w:val="right"/>
        <w:rPr>
          <w:rFonts w:ascii="Times New Roman" w:hAnsi="Times New Roman" w:cs="Times New Roman"/>
          <w:color w:val="000000"/>
        </w:rPr>
      </w:pPr>
      <w:r w:rsidRPr="0008052A">
        <w:rPr>
          <w:rFonts w:ascii="Times New Roman" w:eastAsia="Times New Roman" w:hAnsi="Times New Roman" w:cs="Times New Roman"/>
          <w:b/>
          <w:sz w:val="24"/>
          <w:szCs w:val="24"/>
        </w:rPr>
        <w:t xml:space="preserve">от "__" __________ 20__ г. № </w:t>
      </w:r>
      <w:r w:rsidR="00FE0652">
        <w:rPr>
          <w:rFonts w:ascii="Times New Roman" w:hAnsi="Times New Roman"/>
          <w:b/>
          <w:sz w:val="24"/>
          <w:szCs w:val="24"/>
        </w:rPr>
        <w:t>ПСТ_</w:t>
      </w:r>
      <w:r w:rsidR="004E35D3">
        <w:rPr>
          <w:rFonts w:ascii="Times New Roman" w:hAnsi="Times New Roman"/>
          <w:b/>
          <w:sz w:val="24"/>
          <w:szCs w:val="24"/>
        </w:rPr>
        <w:t>ПРТ</w:t>
      </w:r>
      <w:r w:rsidR="00FE0652">
        <w:rPr>
          <w:rFonts w:ascii="Times New Roman" w:hAnsi="Times New Roman"/>
          <w:b/>
          <w:sz w:val="24"/>
          <w:szCs w:val="24"/>
        </w:rPr>
        <w:t>/239-24</w:t>
      </w:r>
    </w:p>
    <w:p w:rsidR="00E0275E" w:rsidRPr="0008052A" w:rsidRDefault="00E0275E">
      <w:pPr>
        <w:spacing w:after="0" w:line="240" w:lineRule="auto"/>
        <w:jc w:val="right"/>
        <w:rPr>
          <w:rFonts w:ascii="Times New Roman" w:eastAsia="Times New Roman" w:hAnsi="Times New Roman" w:cs="Times New Roman"/>
          <w:i/>
          <w:sz w:val="24"/>
          <w:szCs w:val="24"/>
        </w:rPr>
      </w:pPr>
    </w:p>
    <w:tbl>
      <w:tblPr>
        <w:tblW w:w="0" w:type="auto"/>
        <w:tblLook w:val="04A0" w:firstRow="1" w:lastRow="0" w:firstColumn="1" w:lastColumn="0" w:noHBand="0" w:noVBand="1"/>
      </w:tblPr>
      <w:tblGrid>
        <w:gridCol w:w="4643"/>
        <w:gridCol w:w="4644"/>
      </w:tblGrid>
      <w:tr w:rsidR="00C9094C" w:rsidRPr="00C25F80" w:rsidTr="00155951">
        <w:tc>
          <w:tcPr>
            <w:tcW w:w="4643" w:type="dxa"/>
            <w:hideMark/>
          </w:tcPr>
          <w:p w:rsidR="00C9094C" w:rsidRPr="00C25F80" w:rsidRDefault="00C9094C" w:rsidP="00155951">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155951">
        <w:tc>
          <w:tcPr>
            <w:tcW w:w="4891"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 ________ 2024 г</w:t>
            </w:r>
            <w:r w:rsidRPr="00C25F80">
              <w:rPr>
                <w:rStyle w:val="af5"/>
                <w:rFonts w:ascii="Times New Roman" w:eastAsia="Courier New" w:hAnsi="Times New Roman" w:cs="Times New Roman"/>
                <w:b/>
                <w:bCs/>
                <w:color w:val="000000"/>
                <w:sz w:val="20"/>
                <w:szCs w:val="20"/>
                <w:lang w:bidi="ru-RU"/>
              </w:rPr>
              <w:footnoteReference w:id="1"/>
            </w:r>
            <w:r w:rsidRPr="00C25F80">
              <w:rPr>
                <w:rFonts w:ascii="Times New Roman" w:eastAsia="Calibri" w:hAnsi="Times New Roman" w:cs="Times New Roman"/>
                <w:color w:val="000000"/>
                <w:sz w:val="20"/>
                <w:szCs w:val="20"/>
                <w:lang w:bidi="ru-RU"/>
              </w:rPr>
              <w:t>.</w:t>
            </w:r>
          </w:p>
        </w:tc>
      </w:tr>
      <w:tr w:rsidR="00C9094C" w:rsidRPr="00C25F80" w:rsidTr="00155951">
        <w:tc>
          <w:tcPr>
            <w:tcW w:w="4891"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8575AB">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Pr="00C25F80">
        <w:rPr>
          <w:rFonts w:ascii="Times New Roman" w:eastAsia="Courier New" w:hAnsi="Times New Roman" w:cs="Times New Roman"/>
          <w:bCs/>
          <w:color w:val="000000"/>
          <w:sz w:val="20"/>
          <w:szCs w:val="20"/>
          <w:lang w:bidi="ru-RU"/>
        </w:rPr>
        <w:t>Государственное бюджетное</w:t>
      </w:r>
      <w:r w:rsidR="00F77F7D">
        <w:rPr>
          <w:rFonts w:ascii="Times New Roman" w:eastAsia="Courier New" w:hAnsi="Times New Roman" w:cs="Times New Roman"/>
          <w:bCs/>
          <w:color w:val="000000"/>
          <w:sz w:val="20"/>
          <w:szCs w:val="20"/>
          <w:lang w:bidi="ru-RU"/>
        </w:rPr>
        <w:t xml:space="preserve"> нетиповое</w:t>
      </w:r>
      <w:r w:rsidRPr="00C25F80">
        <w:rPr>
          <w:rFonts w:ascii="Times New Roman" w:eastAsia="Courier New" w:hAnsi="Times New Roman" w:cs="Times New Roman"/>
          <w:bCs/>
          <w:color w:val="000000"/>
          <w:sz w:val="20"/>
          <w:szCs w:val="20"/>
          <w:lang w:bidi="ru-RU"/>
        </w:rPr>
        <w:t xml:space="preserve"> образовательное учреждение  “Президентский физико-математический лицей № 239”,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8575AB">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8575AB">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8575AB">
        <w:rPr>
          <w:rFonts w:ascii="Times New Roman" w:eastAsia="Courier New" w:hAnsi="Times New Roman" w:cs="Times New Roman"/>
          <w:b/>
          <w:bCs/>
          <w:color w:val="000000"/>
          <w:spacing w:val="-1"/>
          <w:sz w:val="20"/>
          <w:szCs w:val="20"/>
          <w:lang w:bidi="ru-RU"/>
        </w:rPr>
        <w:t>парты</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155951">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155951">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155951">
        <w:trPr>
          <w:trHeight w:val="256"/>
        </w:trPr>
        <w:tc>
          <w:tcPr>
            <w:tcW w:w="5529" w:type="dxa"/>
            <w:hideMark/>
          </w:tcPr>
          <w:p w:rsidR="00C9094C" w:rsidRPr="00C25F80" w:rsidRDefault="00C9094C" w:rsidP="00155951">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155951">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155951">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155951">
        <w:trPr>
          <w:trHeight w:val="437"/>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7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1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595"/>
        </w:trPr>
        <w:tc>
          <w:tcPr>
            <w:tcW w:w="5529"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 xml:space="preserve">-окончание поставки </w:t>
      </w:r>
      <w:r w:rsidR="008575AB">
        <w:rPr>
          <w:rFonts w:ascii="Times New Roman" w:hAnsi="Times New Roman" w:cs="Times New Roman"/>
          <w:b/>
          <w:bCs/>
          <w:i/>
          <w:sz w:val="20"/>
          <w:szCs w:val="20"/>
          <w:lang w:bidi="ru-RU"/>
        </w:rPr>
        <w:t>01.09.2024</w:t>
      </w:r>
      <w:r w:rsidRPr="00C25F80">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lastRenderedPageBreak/>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6. В сл</w:t>
      </w:r>
      <w:r w:rsidRPr="00C25F80">
        <w:rPr>
          <w:rFonts w:ascii="Times New Roman" w:eastAsia="Courier New" w:hAnsi="Times New Roman" w:cs="Times New Roman"/>
          <w:color w:val="000000"/>
          <w:sz w:val="20"/>
          <w:szCs w:val="20"/>
          <w:lang w:bidi="ru-RU"/>
        </w:rPr>
        <w:t xml:space="preserve">учае </w:t>
      </w:r>
      <w:r w:rsidRPr="00C25F80">
        <w:rPr>
          <w:rFonts w:ascii="Times New Roman" w:eastAsia="Courier New" w:hAnsi="Times New Roman" w:cs="Times New Roman"/>
          <w:bCs/>
          <w:color w:val="000000"/>
          <w:sz w:val="20"/>
          <w:szCs w:val="20"/>
          <w:lang w:bidi="ru-RU"/>
        </w:rPr>
        <w:t>неисполнения или ненадлежащего исполнения Поставщиком, обязательств, предусмотренных Контрактом, Поставщик уплачивает штраф в 10 % цены Контракта.</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7.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A9A" w:rsidRDefault="00475A9A">
      <w:pPr>
        <w:spacing w:line="240" w:lineRule="auto"/>
      </w:pPr>
      <w:r>
        <w:separator/>
      </w:r>
    </w:p>
  </w:endnote>
  <w:endnote w:type="continuationSeparator" w:id="0">
    <w:p w:rsidR="00475A9A" w:rsidRDefault="00475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A9A" w:rsidRDefault="00475A9A">
    <w:pPr>
      <w:pStyle w:val="ad"/>
      <w:jc w:val="right"/>
    </w:pPr>
  </w:p>
  <w:p w:rsidR="00475A9A" w:rsidRDefault="00475A9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A9A" w:rsidRDefault="00475A9A">
      <w:pPr>
        <w:spacing w:after="0"/>
      </w:pPr>
      <w:r>
        <w:separator/>
      </w:r>
    </w:p>
  </w:footnote>
  <w:footnote w:type="continuationSeparator" w:id="0">
    <w:p w:rsidR="00475A9A" w:rsidRDefault="00475A9A">
      <w:pPr>
        <w:spacing w:after="0"/>
      </w:pPr>
      <w:r>
        <w:continuationSeparator/>
      </w:r>
    </w:p>
  </w:footnote>
  <w:footnote w:id="1">
    <w:p w:rsidR="00C9094C" w:rsidRPr="00604D33" w:rsidRDefault="00C9094C" w:rsidP="00C9094C">
      <w:pPr>
        <w:pStyle w:val="af3"/>
        <w:rPr>
          <w:lang w:val="ru-RU"/>
        </w:rPr>
      </w:pPr>
      <w:r>
        <w:rPr>
          <w:rStyle w:val="af5"/>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6EE6"/>
    <w:rsid w:val="001131E2"/>
    <w:rsid w:val="00117871"/>
    <w:rsid w:val="00120F4E"/>
    <w:rsid w:val="00137011"/>
    <w:rsid w:val="0014431C"/>
    <w:rsid w:val="00145E8F"/>
    <w:rsid w:val="00150C90"/>
    <w:rsid w:val="00153E4D"/>
    <w:rsid w:val="00163B21"/>
    <w:rsid w:val="00171739"/>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35A76"/>
    <w:rsid w:val="002411E1"/>
    <w:rsid w:val="002503BE"/>
    <w:rsid w:val="0025086F"/>
    <w:rsid w:val="0025178B"/>
    <w:rsid w:val="00252C14"/>
    <w:rsid w:val="0028052F"/>
    <w:rsid w:val="0028558A"/>
    <w:rsid w:val="00285C05"/>
    <w:rsid w:val="00293873"/>
    <w:rsid w:val="00296362"/>
    <w:rsid w:val="002C373D"/>
    <w:rsid w:val="002D0978"/>
    <w:rsid w:val="002D4389"/>
    <w:rsid w:val="002D759A"/>
    <w:rsid w:val="002E2890"/>
    <w:rsid w:val="002E41D0"/>
    <w:rsid w:val="002F3E1F"/>
    <w:rsid w:val="0030393C"/>
    <w:rsid w:val="00310030"/>
    <w:rsid w:val="00310A75"/>
    <w:rsid w:val="00311E99"/>
    <w:rsid w:val="003216F6"/>
    <w:rsid w:val="003231B9"/>
    <w:rsid w:val="003265B1"/>
    <w:rsid w:val="003326C4"/>
    <w:rsid w:val="003379E9"/>
    <w:rsid w:val="00351D6D"/>
    <w:rsid w:val="00357514"/>
    <w:rsid w:val="003715BA"/>
    <w:rsid w:val="0037339A"/>
    <w:rsid w:val="00377193"/>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A2D00"/>
    <w:rsid w:val="004A537A"/>
    <w:rsid w:val="004B36BC"/>
    <w:rsid w:val="004B7FFE"/>
    <w:rsid w:val="004D692B"/>
    <w:rsid w:val="004E0DF1"/>
    <w:rsid w:val="004E35D3"/>
    <w:rsid w:val="004F0340"/>
    <w:rsid w:val="004F57AC"/>
    <w:rsid w:val="004F6EE9"/>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94F"/>
    <w:rsid w:val="005E4A02"/>
    <w:rsid w:val="005F10B1"/>
    <w:rsid w:val="005F5B08"/>
    <w:rsid w:val="00601377"/>
    <w:rsid w:val="00606277"/>
    <w:rsid w:val="00612745"/>
    <w:rsid w:val="006226D7"/>
    <w:rsid w:val="0063258E"/>
    <w:rsid w:val="00634360"/>
    <w:rsid w:val="00640191"/>
    <w:rsid w:val="006503EA"/>
    <w:rsid w:val="006526E7"/>
    <w:rsid w:val="00663970"/>
    <w:rsid w:val="00671CAD"/>
    <w:rsid w:val="006740CB"/>
    <w:rsid w:val="00676ABC"/>
    <w:rsid w:val="0068008F"/>
    <w:rsid w:val="00681778"/>
    <w:rsid w:val="00684D13"/>
    <w:rsid w:val="0069344F"/>
    <w:rsid w:val="006A421E"/>
    <w:rsid w:val="006B3C7B"/>
    <w:rsid w:val="006C12B2"/>
    <w:rsid w:val="006C1460"/>
    <w:rsid w:val="006C668B"/>
    <w:rsid w:val="006E74D6"/>
    <w:rsid w:val="006F214A"/>
    <w:rsid w:val="006F6A4A"/>
    <w:rsid w:val="007034F0"/>
    <w:rsid w:val="00717F7E"/>
    <w:rsid w:val="00724482"/>
    <w:rsid w:val="00726327"/>
    <w:rsid w:val="00727306"/>
    <w:rsid w:val="0073165D"/>
    <w:rsid w:val="00732F53"/>
    <w:rsid w:val="007422BB"/>
    <w:rsid w:val="00743283"/>
    <w:rsid w:val="00757F72"/>
    <w:rsid w:val="00761CAB"/>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E2A7D"/>
    <w:rsid w:val="007E716E"/>
    <w:rsid w:val="007F182D"/>
    <w:rsid w:val="007F6A34"/>
    <w:rsid w:val="00806160"/>
    <w:rsid w:val="008070B6"/>
    <w:rsid w:val="00820284"/>
    <w:rsid w:val="00820FCA"/>
    <w:rsid w:val="0082423B"/>
    <w:rsid w:val="008267EB"/>
    <w:rsid w:val="00827C1B"/>
    <w:rsid w:val="00840F16"/>
    <w:rsid w:val="00853423"/>
    <w:rsid w:val="008575AB"/>
    <w:rsid w:val="00861C49"/>
    <w:rsid w:val="008625BC"/>
    <w:rsid w:val="00866646"/>
    <w:rsid w:val="00872FF1"/>
    <w:rsid w:val="00873A5C"/>
    <w:rsid w:val="00874467"/>
    <w:rsid w:val="00874E8C"/>
    <w:rsid w:val="00877AB3"/>
    <w:rsid w:val="0089131E"/>
    <w:rsid w:val="00891B14"/>
    <w:rsid w:val="008A7238"/>
    <w:rsid w:val="008B3315"/>
    <w:rsid w:val="008C611E"/>
    <w:rsid w:val="008C6955"/>
    <w:rsid w:val="008C6956"/>
    <w:rsid w:val="008D4483"/>
    <w:rsid w:val="008E23DE"/>
    <w:rsid w:val="008F7FF7"/>
    <w:rsid w:val="00902413"/>
    <w:rsid w:val="00905126"/>
    <w:rsid w:val="00923C1A"/>
    <w:rsid w:val="00931874"/>
    <w:rsid w:val="00934905"/>
    <w:rsid w:val="00935A7D"/>
    <w:rsid w:val="00951048"/>
    <w:rsid w:val="00961266"/>
    <w:rsid w:val="00961778"/>
    <w:rsid w:val="00974F35"/>
    <w:rsid w:val="00983A76"/>
    <w:rsid w:val="0098519C"/>
    <w:rsid w:val="00993FA8"/>
    <w:rsid w:val="00995D9A"/>
    <w:rsid w:val="009A2332"/>
    <w:rsid w:val="009B3E85"/>
    <w:rsid w:val="009C7877"/>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7019"/>
    <w:rsid w:val="00AA02F7"/>
    <w:rsid w:val="00AB7AC1"/>
    <w:rsid w:val="00AC1166"/>
    <w:rsid w:val="00AC2868"/>
    <w:rsid w:val="00AD427D"/>
    <w:rsid w:val="00AD45A0"/>
    <w:rsid w:val="00AF2666"/>
    <w:rsid w:val="00AF5B7D"/>
    <w:rsid w:val="00B07187"/>
    <w:rsid w:val="00B079AD"/>
    <w:rsid w:val="00B12EBF"/>
    <w:rsid w:val="00B340F1"/>
    <w:rsid w:val="00B408EE"/>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14DA"/>
    <w:rsid w:val="00C0497B"/>
    <w:rsid w:val="00C07ED4"/>
    <w:rsid w:val="00C13245"/>
    <w:rsid w:val="00C20C97"/>
    <w:rsid w:val="00C23451"/>
    <w:rsid w:val="00C2359D"/>
    <w:rsid w:val="00C24EB7"/>
    <w:rsid w:val="00C3109E"/>
    <w:rsid w:val="00C32315"/>
    <w:rsid w:val="00C35268"/>
    <w:rsid w:val="00C40419"/>
    <w:rsid w:val="00C40F08"/>
    <w:rsid w:val="00C42738"/>
    <w:rsid w:val="00C44459"/>
    <w:rsid w:val="00C4483D"/>
    <w:rsid w:val="00C468E9"/>
    <w:rsid w:val="00C46C09"/>
    <w:rsid w:val="00C50656"/>
    <w:rsid w:val="00C513BD"/>
    <w:rsid w:val="00C52124"/>
    <w:rsid w:val="00C61DC6"/>
    <w:rsid w:val="00C74B7F"/>
    <w:rsid w:val="00C808D0"/>
    <w:rsid w:val="00C834F2"/>
    <w:rsid w:val="00C9094C"/>
    <w:rsid w:val="00C90DC4"/>
    <w:rsid w:val="00CA0E9E"/>
    <w:rsid w:val="00CC0D79"/>
    <w:rsid w:val="00CC2C9F"/>
    <w:rsid w:val="00CC5324"/>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E5C73"/>
    <w:rsid w:val="00E00022"/>
    <w:rsid w:val="00E0275E"/>
    <w:rsid w:val="00E26E43"/>
    <w:rsid w:val="00E26E59"/>
    <w:rsid w:val="00E36965"/>
    <w:rsid w:val="00E40B2D"/>
    <w:rsid w:val="00E41EA4"/>
    <w:rsid w:val="00E52579"/>
    <w:rsid w:val="00E7320B"/>
    <w:rsid w:val="00E85260"/>
    <w:rsid w:val="00EA1ECC"/>
    <w:rsid w:val="00EC10E4"/>
    <w:rsid w:val="00EC6064"/>
    <w:rsid w:val="00EE056F"/>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7F7D"/>
    <w:rsid w:val="00F83C71"/>
    <w:rsid w:val="00F83F60"/>
    <w:rsid w:val="00F85C89"/>
    <w:rsid w:val="00F86BFC"/>
    <w:rsid w:val="00F94274"/>
    <w:rsid w:val="00FA06A2"/>
    <w:rsid w:val="00FB2F6E"/>
    <w:rsid w:val="00FB66AC"/>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B41D"/>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basedOn w:val="a"/>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2">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4"/>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4">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3"/>
    <w:rsid w:val="00C9094C"/>
    <w:rPr>
      <w:rFonts w:ascii="Times New Roman" w:eastAsia="Times New Roman" w:hAnsi="Times New Roman" w:cs="Times New Roman"/>
      <w:lang w:val="x-none" w:eastAsia="x-none"/>
    </w:rPr>
  </w:style>
  <w:style w:type="character" w:styleId="af5">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7525">
      <w:bodyDiv w:val="1"/>
      <w:marLeft w:val="0"/>
      <w:marRight w:val="0"/>
      <w:marTop w:val="0"/>
      <w:marBottom w:val="0"/>
      <w:divBdr>
        <w:top w:val="none" w:sz="0" w:space="0" w:color="auto"/>
        <w:left w:val="none" w:sz="0" w:space="0" w:color="auto"/>
        <w:bottom w:val="none" w:sz="0" w:space="0" w:color="auto"/>
        <w:right w:val="none" w:sz="0" w:space="0" w:color="auto"/>
      </w:divBdr>
    </w:div>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569079528">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356FD-7E49-44FB-9CBE-51E55D2F7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11</Pages>
  <Words>4568</Words>
  <Characters>26039</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30546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36</cp:revision>
  <cp:lastPrinted>2022-03-28T07:18:00Z</cp:lastPrinted>
  <dcterms:created xsi:type="dcterms:W3CDTF">2024-04-10T09:06:00Z</dcterms:created>
  <dcterms:modified xsi:type="dcterms:W3CDTF">2024-08-02T11:21:00Z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