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1065"/>
        <w:tblW w:w="12580" w:type="dxa"/>
        <w:tblLook w:val="04A0" w:firstRow="1" w:lastRow="0" w:firstColumn="1" w:lastColumn="0" w:noHBand="0" w:noVBand="1"/>
      </w:tblPr>
      <w:tblGrid>
        <w:gridCol w:w="629"/>
        <w:gridCol w:w="2490"/>
        <w:gridCol w:w="9461"/>
      </w:tblGrid>
      <w:tr w:rsidR="00DA42C7" w:rsidRPr="00DA42C7" w14:paraId="12DC6B11" w14:textId="77777777" w:rsidTr="00DA42C7">
        <w:trPr>
          <w:trHeight w:val="450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0C15" w14:textId="77777777" w:rsidR="00DA42C7" w:rsidRPr="00DA42C7" w:rsidRDefault="00DA42C7" w:rsidP="00DA4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43CA" w14:textId="77777777" w:rsidR="00DA42C7" w:rsidRPr="00DA42C7" w:rsidRDefault="00DA42C7" w:rsidP="00DA4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C4DF" w14:textId="054A3D0C" w:rsidR="00DA42C7" w:rsidRPr="00DA42C7" w:rsidRDefault="00DA42C7" w:rsidP="00DA4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Описание </w:t>
            </w:r>
          </w:p>
        </w:tc>
      </w:tr>
      <w:tr w:rsidR="00DA42C7" w:rsidRPr="00DA42C7" w14:paraId="2FE3D944" w14:textId="77777777" w:rsidTr="00DA42C7">
        <w:trPr>
          <w:trHeight w:val="45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42CAA" w14:textId="77777777" w:rsidR="00DA42C7" w:rsidRPr="00DA42C7" w:rsidRDefault="00DA42C7" w:rsidP="00DA4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4629" w14:textId="77777777" w:rsidR="00DA42C7" w:rsidRPr="00DA42C7" w:rsidRDefault="00DA42C7" w:rsidP="00DA4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D80B" w14:textId="77777777" w:rsidR="00DA42C7" w:rsidRPr="00DA42C7" w:rsidRDefault="00DA42C7" w:rsidP="00DA4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A42C7" w:rsidRPr="00DA42C7" w14:paraId="7AC086C1" w14:textId="77777777" w:rsidTr="00DA42C7">
        <w:trPr>
          <w:trHeight w:val="9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2D32E" w14:textId="77777777" w:rsidR="00DA42C7" w:rsidRPr="00DA42C7" w:rsidRDefault="00DA42C7" w:rsidP="00DA42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42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5E82" w14:textId="4B3FBEBE" w:rsidR="00DA42C7" w:rsidRPr="00DA42C7" w:rsidRDefault="00DA42C7" w:rsidP="00DA4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A42C7">
              <w:rPr>
                <w:rFonts w:ascii="Times New Roman" w:hAnsi="Times New Roman" w:cs="Times New Roman"/>
                <w:sz w:val="20"/>
                <w:szCs w:val="20"/>
              </w:rPr>
              <w:t>Пурифайер</w:t>
            </w:r>
            <w:proofErr w:type="spellEnd"/>
          </w:p>
          <w:p w14:paraId="282A44B3" w14:textId="2AFE1DEE" w:rsidR="00DA42C7" w:rsidRPr="00DA42C7" w:rsidRDefault="00DA42C7" w:rsidP="00DA4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1734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Устройство по очистке воды, её охлаждению, подогреву для подключения к водопроводной воде.</w:t>
            </w:r>
            <w:bookmarkStart w:id="0" w:name="_GoBack"/>
            <w:bookmarkEnd w:id="0"/>
          </w:p>
          <w:p w14:paraId="437DC1B8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14:paraId="4FA452E3" w14:textId="695E112C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Напряжение: 220-240 В/50Гц</w:t>
            </w:r>
          </w:p>
          <w:p w14:paraId="50176D8B" w14:textId="09ACB701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Мощность нагрева воды: </w:t>
            </w:r>
            <w:r w:rsidRPr="00DA42C7">
              <w:rPr>
                <w:sz w:val="20"/>
                <w:szCs w:val="20"/>
              </w:rPr>
              <w:t>≥ 800 и ≤ 1000 Вт</w:t>
            </w:r>
          </w:p>
          <w:p w14:paraId="55D936FB" w14:textId="50CF9EF9" w:rsidR="00DA42C7" w:rsidRPr="00DA42C7" w:rsidRDefault="00DA42C7" w:rsidP="00DA42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42C7">
              <w:rPr>
                <w:rFonts w:ascii="Times New Roman" w:hAnsi="Times New Roman" w:cs="Times New Roman"/>
                <w:sz w:val="20"/>
                <w:szCs w:val="20"/>
              </w:rPr>
              <w:t xml:space="preserve">Мощность охлаждения воды: ≥ 90 и ≤ 100 Вт. </w:t>
            </w:r>
          </w:p>
          <w:p w14:paraId="76A5E899" w14:textId="7E983AF9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sz w:val="20"/>
                <w:szCs w:val="20"/>
              </w:rPr>
              <w:t xml:space="preserve">Объем бака нагрева: </w:t>
            </w:r>
            <w:r w:rsidRPr="00DA42C7">
              <w:rPr>
                <w:color w:val="000000"/>
                <w:sz w:val="20"/>
                <w:szCs w:val="20"/>
              </w:rPr>
              <w:t xml:space="preserve">≥ 7,8 литра </w:t>
            </w:r>
          </w:p>
          <w:p w14:paraId="6B366BFD" w14:textId="4A30A600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Объем бака охлаждения: ≥ 9,2 литра </w:t>
            </w:r>
          </w:p>
          <w:p w14:paraId="3692BAB5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Температура нагрева воды: ≥ 90 градусов</w:t>
            </w:r>
          </w:p>
          <w:p w14:paraId="1ABE6E69" w14:textId="6195455C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Температура охлаждения воды: ≤ 10 градусов</w:t>
            </w:r>
          </w:p>
          <w:p w14:paraId="7CE76843" w14:textId="524C97CE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Количество кружек горячей воды подряд: ≥ 20 штук </w:t>
            </w:r>
          </w:p>
          <w:p w14:paraId="2C07F9A2" w14:textId="79498A2B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Количество кружек холодной воды подряд: ≥ 10 штук</w:t>
            </w:r>
          </w:p>
          <w:p w14:paraId="26426696" w14:textId="5B610A2B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Производительность горячей воды: ≥ 10л/ч</w:t>
            </w:r>
          </w:p>
          <w:p w14:paraId="5C1F87D9" w14:textId="2B818F40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Производительность холодной воды: ≥ 5л/ч</w:t>
            </w:r>
          </w:p>
          <w:p w14:paraId="45063C2B" w14:textId="3BEF1CD0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Краны для подачи воды: горячая, холодная, комнатной температуры. </w:t>
            </w:r>
          </w:p>
          <w:p w14:paraId="1B3F0A20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Носики кранов снимаются для чистки.</w:t>
            </w:r>
          </w:p>
          <w:p w14:paraId="7FE9BD0B" w14:textId="70C475FB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Блокировка клавиши подачи горячей воды: Да с защитой от детей.</w:t>
            </w:r>
          </w:p>
          <w:p w14:paraId="04EE7730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Наличие функции фильтрации воды: Да. </w:t>
            </w:r>
          </w:p>
          <w:p w14:paraId="7D171540" w14:textId="657D1539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Способ очистки воды: </w:t>
            </w:r>
            <w:proofErr w:type="spellStart"/>
            <w:r w:rsidRPr="00DA42C7">
              <w:rPr>
                <w:color w:val="000000"/>
                <w:sz w:val="20"/>
                <w:szCs w:val="20"/>
              </w:rPr>
              <w:t>Ультрафильтрационная</w:t>
            </w:r>
            <w:proofErr w:type="spellEnd"/>
            <w:r w:rsidRPr="00DA42C7">
              <w:rPr>
                <w:color w:val="000000"/>
                <w:sz w:val="20"/>
                <w:szCs w:val="20"/>
              </w:rPr>
              <w:t xml:space="preserve"> мембрана (UF)</w:t>
            </w:r>
          </w:p>
          <w:p w14:paraId="58685175" w14:textId="0126C0F6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Количество ступеней очистки воды: ≥ 4 шт. </w:t>
            </w:r>
          </w:p>
          <w:p w14:paraId="7633453F" w14:textId="56BB0A58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Тип охлаждения и нагрева воды: Компрессорный. </w:t>
            </w:r>
          </w:p>
          <w:p w14:paraId="7E2690D9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Тип </w:t>
            </w:r>
            <w:proofErr w:type="spellStart"/>
            <w:r w:rsidRPr="00DA42C7">
              <w:rPr>
                <w:color w:val="000000"/>
                <w:sz w:val="20"/>
                <w:szCs w:val="20"/>
              </w:rPr>
              <w:t>пурифайера</w:t>
            </w:r>
            <w:proofErr w:type="spellEnd"/>
            <w:r w:rsidRPr="00DA42C7">
              <w:rPr>
                <w:color w:val="000000"/>
                <w:sz w:val="20"/>
                <w:szCs w:val="20"/>
              </w:rPr>
              <w:t>: Напольный.</w:t>
            </w:r>
          </w:p>
          <w:p w14:paraId="123B040D" w14:textId="5FBAC6D6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Энергопотребление: ≤ 1,5 КВт/ч/</w:t>
            </w:r>
            <w:proofErr w:type="spellStart"/>
            <w:r w:rsidRPr="00DA42C7">
              <w:rPr>
                <w:color w:val="000000"/>
                <w:sz w:val="20"/>
                <w:szCs w:val="20"/>
              </w:rPr>
              <w:t>сут</w:t>
            </w:r>
            <w:proofErr w:type="spellEnd"/>
          </w:p>
          <w:p w14:paraId="7040773C" w14:textId="2077B970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Подключение к водопроводу: наличие </w:t>
            </w:r>
          </w:p>
          <w:p w14:paraId="42716A97" w14:textId="06E56FC9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Комплектация поставки:</w:t>
            </w:r>
          </w:p>
          <w:p w14:paraId="1412FA99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DA42C7">
              <w:rPr>
                <w:color w:val="000000"/>
                <w:sz w:val="20"/>
                <w:szCs w:val="20"/>
              </w:rPr>
              <w:t>Пурифайер</w:t>
            </w:r>
            <w:proofErr w:type="spellEnd"/>
            <w:r w:rsidRPr="00DA42C7">
              <w:rPr>
                <w:color w:val="000000"/>
                <w:sz w:val="20"/>
                <w:szCs w:val="20"/>
              </w:rPr>
              <w:t xml:space="preserve"> - 1шт.</w:t>
            </w:r>
          </w:p>
          <w:p w14:paraId="37248DF5" w14:textId="77777777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- Кран тройник -1шт.</w:t>
            </w:r>
          </w:p>
          <w:p w14:paraId="28164E24" w14:textId="552752A2" w:rsidR="00DA42C7" w:rsidRPr="00DA42C7" w:rsidRDefault="00DA42C7" w:rsidP="00DA42C7">
            <w:pPr>
              <w:pStyle w:val="mt-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42C7">
              <w:rPr>
                <w:color w:val="000000"/>
                <w:sz w:val="20"/>
                <w:szCs w:val="20"/>
              </w:rPr>
              <w:t>- Трубка 1/4" х 2 метра - 1шт.</w:t>
            </w:r>
          </w:p>
        </w:tc>
      </w:tr>
    </w:tbl>
    <w:p w14:paraId="499DF665" w14:textId="77777777" w:rsidR="007736A6" w:rsidRPr="00437F5C" w:rsidRDefault="007736A6" w:rsidP="00437F5C">
      <w:pPr>
        <w:pStyle w:val="mt-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0FA5D89C" w14:textId="77777777" w:rsidR="007736A6" w:rsidRPr="00437F5C" w:rsidRDefault="007736A6" w:rsidP="00437F5C">
      <w:pPr>
        <w:pStyle w:val="mt-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3507F1A4" w14:textId="77777777" w:rsidR="007736A6" w:rsidRPr="00437F5C" w:rsidRDefault="007736A6" w:rsidP="00437F5C">
      <w:pPr>
        <w:pStyle w:val="mt-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52242E0A" w14:textId="77777777" w:rsidR="007736A6" w:rsidRPr="00437F5C" w:rsidRDefault="007736A6" w:rsidP="00437F5C">
      <w:pPr>
        <w:pStyle w:val="mt-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15D2932D" w14:textId="77777777" w:rsidR="007736A6" w:rsidRPr="00437F5C" w:rsidRDefault="007736A6" w:rsidP="00437F5C">
      <w:pPr>
        <w:pStyle w:val="mt-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4D7E6B1C" w14:textId="3640B246" w:rsidR="00F11B9C" w:rsidRDefault="00F11B9C"/>
    <w:p w14:paraId="7A6A2235" w14:textId="77777777" w:rsidR="00F11B9C" w:rsidRDefault="00F11B9C"/>
    <w:p w14:paraId="6233ED2A" w14:textId="77777777" w:rsidR="00F11B9C" w:rsidRDefault="00F11B9C"/>
    <w:p w14:paraId="105A478E" w14:textId="77777777" w:rsidR="00F11B9C" w:rsidRDefault="00F11B9C"/>
    <w:p w14:paraId="76B433F7" w14:textId="021A1E11" w:rsidR="00F11B9C" w:rsidRDefault="00F11B9C"/>
    <w:sectPr w:rsidR="00F11B9C" w:rsidSect="00995E7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11902"/>
    <w:multiLevelType w:val="multilevel"/>
    <w:tmpl w:val="FDFA2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Roboto" w:eastAsia="Times New Roman" w:hAnsi="Roboto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BC"/>
    <w:rsid w:val="001105F7"/>
    <w:rsid w:val="00394B11"/>
    <w:rsid w:val="00437F5C"/>
    <w:rsid w:val="004728BC"/>
    <w:rsid w:val="00737423"/>
    <w:rsid w:val="007736A6"/>
    <w:rsid w:val="00780EB7"/>
    <w:rsid w:val="008453D6"/>
    <w:rsid w:val="00995E76"/>
    <w:rsid w:val="00A25CFB"/>
    <w:rsid w:val="00DA42C7"/>
    <w:rsid w:val="00F1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6A3AE"/>
  <w15:chartTrackingRefBased/>
  <w15:docId w15:val="{94ADAF03-89E8-4D8A-93A4-FBBBC460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-0">
    <w:name w:val="mt-0"/>
    <w:basedOn w:val="a"/>
    <w:rsid w:val="00F1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F1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437F5C"/>
    <w:pPr>
      <w:ind w:left="720"/>
      <w:contextualSpacing/>
    </w:pPr>
  </w:style>
  <w:style w:type="character" w:customStyle="1" w:styleId="typography">
    <w:name w:val="typography"/>
    <w:basedOn w:val="a0"/>
    <w:rsid w:val="00437F5C"/>
  </w:style>
  <w:style w:type="paragraph" w:styleId="a5">
    <w:name w:val="Balloon Text"/>
    <w:basedOn w:val="a"/>
    <w:link w:val="a6"/>
    <w:uiPriority w:val="99"/>
    <w:semiHidden/>
    <w:unhideWhenUsed/>
    <w:rsid w:val="00A25C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5C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36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35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1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5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9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6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95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3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7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0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88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5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1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3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5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1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3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6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4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8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8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7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5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5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7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65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4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5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4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Валерия Игоревна Ольшевская</cp:lastModifiedBy>
  <cp:revision>5</cp:revision>
  <cp:lastPrinted>2024-02-22T06:54:00Z</cp:lastPrinted>
  <dcterms:created xsi:type="dcterms:W3CDTF">2024-01-28T14:56:00Z</dcterms:created>
  <dcterms:modified xsi:type="dcterms:W3CDTF">2024-02-22T06:59:00Z</dcterms:modified>
</cp:coreProperties>
</file>