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56C" w:rsidRPr="00F02DDA" w:rsidRDefault="008A656C" w:rsidP="008A65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8A656C" w:rsidRPr="00F02DDA" w:rsidRDefault="008A656C" w:rsidP="008A656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02DDA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0E8B">
        <w:rPr>
          <w:rFonts w:ascii="Times New Roman" w:eastAsia="Calibri" w:hAnsi="Times New Roman" w:cs="Times New Roman"/>
          <w:sz w:val="24"/>
          <w:szCs w:val="24"/>
        </w:rPr>
        <w:t>п</w:t>
      </w:r>
      <w:r w:rsidR="00EE0E8B" w:rsidRPr="00EE0E8B">
        <w:rPr>
          <w:rFonts w:ascii="Times New Roman" w:eastAsia="Calibri" w:hAnsi="Times New Roman" w:cs="Times New Roman"/>
          <w:sz w:val="24"/>
          <w:szCs w:val="24"/>
        </w:rPr>
        <w:t xml:space="preserve">риобретение </w:t>
      </w:r>
      <w:r w:rsidR="0042552D">
        <w:rPr>
          <w:rFonts w:ascii="Times New Roman" w:eastAsia="Calibri" w:hAnsi="Times New Roman" w:cs="Times New Roman"/>
          <w:sz w:val="24"/>
          <w:szCs w:val="24"/>
        </w:rPr>
        <w:t>детской мебели</w:t>
      </w:r>
      <w:r w:rsidR="00A04A5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A656C" w:rsidRPr="00F02DDA" w:rsidRDefault="008A656C" w:rsidP="008A656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A656C" w:rsidRDefault="008A656C" w:rsidP="0095231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Направляем Вам техническое задание </w:t>
      </w:r>
      <w:r w:rsidR="0042552D" w:rsidRPr="004255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приобретение детской мебели</w:t>
      </w:r>
      <w:r w:rsidR="00E001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101DA" w:rsidRPr="00A101DA">
        <w:rPr>
          <w:rFonts w:ascii="Times New Roman" w:eastAsia="Calibri" w:hAnsi="Times New Roman" w:cs="Times New Roman"/>
          <w:sz w:val="24"/>
          <w:szCs w:val="24"/>
        </w:rPr>
        <w:t xml:space="preserve">путем проведения открытого аукциона в электронной форме у СМП. Средства от </w:t>
      </w:r>
      <w:r w:rsidR="00E00137">
        <w:rPr>
          <w:rFonts w:ascii="Times New Roman" w:eastAsia="Calibri" w:hAnsi="Times New Roman" w:cs="Times New Roman"/>
          <w:sz w:val="24"/>
          <w:szCs w:val="24"/>
        </w:rPr>
        <w:t>ОСГЗ</w:t>
      </w:r>
      <w:r w:rsidR="00952319">
        <w:rPr>
          <w:rFonts w:ascii="Times New Roman" w:eastAsia="Calibri" w:hAnsi="Times New Roman" w:cs="Times New Roman"/>
          <w:sz w:val="24"/>
          <w:szCs w:val="24"/>
        </w:rPr>
        <w:br/>
      </w:r>
      <w:r w:rsidR="00A101DA" w:rsidRPr="00A101DA">
        <w:rPr>
          <w:rFonts w:ascii="Times New Roman" w:eastAsia="Calibri" w:hAnsi="Times New Roman" w:cs="Times New Roman"/>
          <w:sz w:val="24"/>
          <w:szCs w:val="24"/>
        </w:rPr>
        <w:t xml:space="preserve">по КОСГУ </w:t>
      </w:r>
      <w:r w:rsidR="00E00137">
        <w:rPr>
          <w:rFonts w:ascii="Times New Roman" w:eastAsia="Calibri" w:hAnsi="Times New Roman" w:cs="Times New Roman"/>
          <w:sz w:val="24"/>
          <w:szCs w:val="24"/>
        </w:rPr>
        <w:t>310</w:t>
      </w:r>
      <w:r w:rsidR="003E46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101DA" w:rsidRPr="00A101DA">
        <w:rPr>
          <w:rFonts w:ascii="Times New Roman" w:eastAsia="Calibri" w:hAnsi="Times New Roman" w:cs="Times New Roman"/>
          <w:sz w:val="24"/>
          <w:szCs w:val="24"/>
        </w:rPr>
        <w:t>для данной процедуры имеются.</w:t>
      </w:r>
    </w:p>
    <w:p w:rsidR="00A101DA" w:rsidRPr="00F02DDA" w:rsidRDefault="00A101DA" w:rsidP="00A101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A656C" w:rsidRPr="00F02DDA" w:rsidRDefault="008A656C" w:rsidP="008A65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Информация о Заказчике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694"/>
        <w:gridCol w:w="6270"/>
      </w:tblGrid>
      <w:tr w:rsidR="008A656C" w:rsidRPr="00F02DDA" w:rsidTr="00792BC0">
        <w:trPr>
          <w:trHeight w:val="89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0546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образовательное учреждение детский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0546DC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7817027316</w:t>
            </w:r>
          </w:p>
        </w:tc>
      </w:tr>
      <w:tr w:rsidR="008A656C" w:rsidRPr="00F02DDA" w:rsidTr="000546DC">
        <w:trPr>
          <w:trHeight w:val="59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Default="003E4654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Юридический а</w:t>
            </w:r>
            <w:r w:rsidR="008A656C"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дрес</w:t>
            </w:r>
          </w:p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196641, Санкт-Петербург, поселок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Металлострой, ул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ица Школьная, дом 5а, литера А;</w:t>
            </w:r>
          </w:p>
        </w:tc>
      </w:tr>
      <w:tr w:rsidR="008A656C" w:rsidRPr="00F02DDA" w:rsidTr="000546DC">
        <w:trPr>
          <w:trHeight w:val="55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контрактного </w:t>
            </w:r>
          </w:p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лица</w:t>
            </w:r>
            <w:proofErr w:type="gramEnd"/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Фролова Ирина Александровна </w:t>
            </w:r>
          </w:p>
        </w:tc>
      </w:tr>
      <w:tr w:rsidR="008A656C" w:rsidRPr="00F02DDA" w:rsidTr="000546DC">
        <w:trPr>
          <w:trHeight w:val="4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(812)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417 30 95</w:t>
            </w:r>
            <w:r w:rsidR="003E4654">
              <w:rPr>
                <w:rFonts w:ascii="Times New Roman" w:eastAsia="Calibri" w:hAnsi="Times New Roman" w:cs="Times New Roman"/>
                <w:sz w:val="24"/>
                <w:szCs w:val="24"/>
              </w:rPr>
              <w:t>, (812) 464-55-18</w:t>
            </w:r>
          </w:p>
        </w:tc>
      </w:tr>
    </w:tbl>
    <w:p w:rsidR="00EF0C2A" w:rsidRDefault="00EF0C2A" w:rsidP="008A656C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56C" w:rsidRPr="00F02DDA" w:rsidRDefault="008A656C" w:rsidP="008A656C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Информация о финансировании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0546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A04A5B" w:rsidP="00D13B2E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484 124,00   </w:t>
            </w:r>
            <w:r w:rsidR="008A656C" w:rsidRPr="00A0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r w:rsidR="00D13B2E" w:rsidRPr="00A04A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8A656C"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E00137" w:rsidP="00E00137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ОСГЗ</w:t>
            </w:r>
            <w:r w:rsidR="008A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ст. </w:t>
            </w:r>
            <w:r w:rsidR="003E46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EF0C2A" w:rsidRDefault="00EF0C2A" w:rsidP="008A656C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656C" w:rsidRPr="00F02DDA" w:rsidRDefault="008A656C" w:rsidP="008A656C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2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Условия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5"/>
        <w:gridCol w:w="6096"/>
      </w:tblGrid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8A656C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656C" w:rsidRPr="00F02DDA" w:rsidRDefault="008A656C" w:rsidP="0027178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Государственное бюджетное дошкольное образователь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ное учреждение детский сад № 3 </w:t>
            </w:r>
            <w:r w:rsidRPr="00F02DDA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 района Санкт-Петербурга</w:t>
            </w:r>
          </w:p>
        </w:tc>
      </w:tr>
      <w:tr w:rsidR="008A656C" w:rsidRPr="00F02DDA" w:rsidTr="00EF0A45">
        <w:trPr>
          <w:trHeight w:val="6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A656C"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Default="009A371E" w:rsidP="009A371E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поставки</w:t>
            </w:r>
            <w:r w:rsidRP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3E4654" w:rsidRPr="00F02DDA" w:rsidRDefault="003E4654" w:rsidP="009A371E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654" w:rsidRPr="00EF0A45" w:rsidRDefault="003E4654" w:rsidP="00062666">
            <w:pPr>
              <w:pStyle w:val="a4"/>
              <w:numPr>
                <w:ilvl w:val="0"/>
                <w:numId w:val="2"/>
              </w:num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C725D5"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C725D5"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етербург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посёлок Металлострой, улица </w:t>
            </w:r>
            <w:r w:rsidR="000626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Полевая, дом 25, корпус 2</w:t>
            </w:r>
            <w:r w:rsidRPr="00EF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литера А;</w:t>
            </w:r>
          </w:p>
        </w:tc>
      </w:tr>
      <w:tr w:rsidR="008A656C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A656C" w:rsidRPr="00F02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разгрузки: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6C" w:rsidRPr="00F02DDA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с Заказчиком</w:t>
            </w:r>
          </w:p>
        </w:tc>
      </w:tr>
      <w:tr w:rsidR="009A371E" w:rsidRPr="00F02DDA" w:rsidTr="000546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9A371E" w:rsidP="000546DC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поставки: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1E" w:rsidRDefault="00D010F6" w:rsidP="00952319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Поставка </w:t>
            </w:r>
            <w:r w:rsidR="002F11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сборка </w:t>
            </w:r>
            <w:r w:rsidR="009523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мебели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силами и средствами Поставщика в </w:t>
            </w:r>
            <w:r w:rsid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 с понедельник</w:t>
            </w:r>
            <w:r w:rsidR="003E46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по пятницу в период с 9:30 до </w:t>
            </w:r>
            <w:r w:rsidR="009A3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 по предварител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ьному согласованию с Заказчиком даты и времени поставки</w:t>
            </w:r>
          </w:p>
        </w:tc>
      </w:tr>
    </w:tbl>
    <w:p w:rsidR="00EF0C2A" w:rsidRDefault="00EF0C2A"/>
    <w:p w:rsidR="00EF0C2A" w:rsidRDefault="00EF0C2A"/>
    <w:p w:rsidR="00EF0C2A" w:rsidRDefault="00EF0C2A">
      <w:pPr>
        <w:sectPr w:rsidR="00EF0C2A" w:rsidSect="00F97B93">
          <w:pgSz w:w="11906" w:h="16838"/>
          <w:pgMar w:top="1134" w:right="851" w:bottom="1134" w:left="1134" w:header="708" w:footer="708" w:gutter="0"/>
          <w:cols w:space="708"/>
          <w:docGrid w:linePitch="360"/>
        </w:sectPr>
      </w:pPr>
    </w:p>
    <w:p w:rsidR="00C725D5" w:rsidRDefault="003E4654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lastRenderedPageBreak/>
        <w:t>Требования к</w:t>
      </w:r>
      <w:r w:rsidR="00C725D5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функциональным, техническим, качественным и эксплуатационным</w:t>
      </w:r>
    </w:p>
    <w:p w:rsidR="009A371E" w:rsidRDefault="00792BC0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характеристикам</w:t>
      </w:r>
      <w:proofErr w:type="gramEnd"/>
      <w:r w:rsidR="003E465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объект</w:t>
      </w:r>
      <w:r w:rsidR="00C725D5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а</w:t>
      </w:r>
      <w:r w:rsidR="003E4654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закупки.</w:t>
      </w:r>
    </w:p>
    <w:p w:rsidR="00AC651E" w:rsidRPr="009E28A2" w:rsidRDefault="00AC651E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 w:bidi="ru-RU"/>
        </w:rPr>
      </w:pPr>
    </w:p>
    <w:p w:rsidR="00C725D5" w:rsidRPr="00EF0A45" w:rsidRDefault="00E00137" w:rsidP="00EF0A45">
      <w:pPr>
        <w:pStyle w:val="a4"/>
        <w:widowControl w:val="0"/>
        <w:numPr>
          <w:ilvl w:val="0"/>
          <w:numId w:val="3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Доставка, выгрузка</w:t>
      </w:r>
      <w:r w:rsidR="000F16D8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(установка)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товара (в место, указанное Заказчиком),</w:t>
      </w:r>
      <w:r w:rsidR="009E28A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сборка мебели входит в цену </w:t>
      </w:r>
      <w:r w:rsidR="00792BC0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договора и</w:t>
      </w:r>
      <w:r w:rsidR="009E28A2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производится силами</w:t>
      </w:r>
      <w:r w:rsidR="00D828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D828F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средствами </w:t>
      </w:r>
      <w:r w:rsid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 за счёт Поставщика, по адресу</w:t>
      </w:r>
      <w:r w:rsidR="00C725D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:</w:t>
      </w:r>
      <w:r w:rsidR="00C725D5"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Санкт-Петербург, посёлок Металлострой, улица </w:t>
      </w:r>
      <w:r w:rsidR="00C36ED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Полевая</w:t>
      </w:r>
      <w:r w:rsidR="00C725D5"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, дом </w:t>
      </w:r>
      <w:r w:rsidR="00C36EDE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25, корпус 2</w:t>
      </w:r>
      <w:r w:rsidR="00C725D5" w:rsidRPr="00EF0A45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, литера А;</w:t>
      </w:r>
    </w:p>
    <w:p w:rsidR="00D667D1" w:rsidRPr="00D667D1" w:rsidRDefault="00D010F6" w:rsidP="00D667D1">
      <w:pPr>
        <w:pStyle w:val="a4"/>
        <w:widowControl w:val="0"/>
        <w:numPr>
          <w:ilvl w:val="0"/>
          <w:numId w:val="3"/>
        </w:numPr>
        <w:tabs>
          <w:tab w:val="left" w:pos="5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Срок поставки</w:t>
      </w:r>
      <w:r w:rsidR="00D667D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и сборки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в течении </w:t>
      </w:r>
      <w:r w:rsidR="00A04A5B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45</w:t>
      </w:r>
      <w:r w:rsidR="0012639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(</w:t>
      </w:r>
      <w:r w:rsidR="00A04A5B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сорока пяти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) </w:t>
      </w:r>
      <w:r w:rsidR="00C75435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рабочих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дней,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со дня следующего после </w:t>
      </w:r>
      <w:r w:rsidR="00E3513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вступления договора в силу.</w:t>
      </w:r>
      <w:r w:rsidR="00D667D1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bookmarkStart w:id="0" w:name="_GoBack"/>
      <w:bookmarkEnd w:id="0"/>
    </w:p>
    <w:p w:rsidR="003E4654" w:rsidRPr="009E28A2" w:rsidRDefault="003E4654" w:rsidP="003E4654">
      <w:pPr>
        <w:widowControl w:val="0"/>
        <w:tabs>
          <w:tab w:val="left" w:pos="5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 w:bidi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709"/>
        <w:gridCol w:w="3118"/>
        <w:gridCol w:w="8080"/>
      </w:tblGrid>
      <w:tr w:rsidR="00EF0A45" w:rsidRPr="00F923E3" w:rsidTr="0073387C">
        <w:tc>
          <w:tcPr>
            <w:tcW w:w="562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60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3118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Примерное и</w:t>
            </w: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зображение</w:t>
            </w:r>
          </w:p>
        </w:tc>
        <w:tc>
          <w:tcPr>
            <w:tcW w:w="8080" w:type="dxa"/>
          </w:tcPr>
          <w:p w:rsidR="00EF0A45" w:rsidRPr="00F923E3" w:rsidRDefault="00EF0A45" w:rsidP="002F6092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23E3">
              <w:rPr>
                <w:rFonts w:ascii="Times New Roman" w:hAnsi="Times New Roman" w:cs="Times New Roman"/>
                <w:sz w:val="20"/>
                <w:szCs w:val="20"/>
              </w:rPr>
              <w:t>Описание</w:t>
            </w:r>
          </w:p>
        </w:tc>
      </w:tr>
      <w:tr w:rsidR="007C2E43" w:rsidRPr="00F923E3" w:rsidTr="0073387C">
        <w:tc>
          <w:tcPr>
            <w:tcW w:w="562" w:type="dxa"/>
          </w:tcPr>
          <w:p w:rsidR="007C2E43" w:rsidRPr="00F923E3" w:rsidRDefault="007C2E43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C2E43" w:rsidRPr="00F923E3" w:rsidRDefault="00714DE9" w:rsidP="007C2E4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4DE9">
              <w:rPr>
                <w:rFonts w:ascii="Times New Roman" w:hAnsi="Times New Roman" w:cs="Times New Roman"/>
                <w:sz w:val="20"/>
                <w:szCs w:val="20"/>
              </w:rPr>
              <w:t xml:space="preserve">Стол дидактический №3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14DE9">
              <w:rPr>
                <w:rFonts w:ascii="Times New Roman" w:hAnsi="Times New Roman" w:cs="Times New Roman"/>
                <w:sz w:val="20"/>
                <w:szCs w:val="20"/>
              </w:rPr>
              <w:t>с наполнением</w:t>
            </w:r>
          </w:p>
        </w:tc>
        <w:tc>
          <w:tcPr>
            <w:tcW w:w="1134" w:type="dxa"/>
          </w:tcPr>
          <w:p w:rsidR="007C2E43" w:rsidRPr="00F923E3" w:rsidRDefault="00217117" w:rsidP="007C2E43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</w:tcPr>
          <w:p w:rsidR="007C2E43" w:rsidRPr="00F923E3" w:rsidRDefault="00217117" w:rsidP="00126396">
            <w:pPr>
              <w:spacing w:line="259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</w:tcPr>
          <w:p w:rsidR="007C2E43" w:rsidRPr="00F923E3" w:rsidRDefault="0073387C" w:rsidP="00915DC1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object w:dxaOrig="6090" w:dyaOrig="41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5pt;height:99.75pt" o:ole="">
                  <v:imagedata r:id="rId6" o:title=""/>
                </v:shape>
                <o:OLEObject Type="Embed" ProgID="PBrush" ShapeID="_x0000_i1025" DrawAspect="Content" ObjectID="_1783963276" r:id="rId7"/>
              </w:object>
            </w:r>
          </w:p>
        </w:tc>
        <w:tc>
          <w:tcPr>
            <w:tcW w:w="8080" w:type="dxa"/>
          </w:tcPr>
          <w:p w:rsidR="00CB739D" w:rsidRDefault="00714DE9" w:rsidP="00714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4DE9">
              <w:rPr>
                <w:rFonts w:ascii="Times New Roman" w:hAnsi="Times New Roman" w:cs="Times New Roman"/>
                <w:sz w:val="20"/>
                <w:szCs w:val="20"/>
              </w:rPr>
              <w:t xml:space="preserve">Дидактический стол с набором игрушек предназначен для сенсорного и интеллектуального развития детей от 1 года до 5 лет. При помощи стола дети учатся различать цвета, формы, размеры предметов, развиваются творческие способности, логика и внимательность. Занятия способствуют развитию мелкой моторики рук и координации движений. 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Конструкция состоит из ст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ола с двумя сквозными открытыми 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тумбами, разделенными полкой на две части, и наполнен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ия. </w:t>
            </w:r>
            <w:r w:rsidR="00CB739D"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t>Высота столешницы 480 мм от пола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. На столешнице расположены небольшие бортики-огран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ичители с закругленными углами, 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установленные по длинным сторонам. Нижние час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ти опор должны быть оборудованы 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пластмассовыми подпятниками, для защиты изделия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при перестановке и препятствия </w:t>
            </w:r>
            <w:r w:rsidR="00CB739D" w:rsidRPr="0073387C">
              <w:rPr>
                <w:rFonts w:ascii="Times New Roman" w:hAnsi="Times New Roman" w:cs="Times New Roman"/>
                <w:sz w:val="20"/>
                <w:szCs w:val="20"/>
              </w:rPr>
              <w:t>попадания влаги. Все углы закруглены для безопасности.</w:t>
            </w:r>
          </w:p>
          <w:p w:rsidR="0073387C" w:rsidRPr="0073387C" w:rsidRDefault="0073387C" w:rsidP="00714DE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387C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Технические характеристики:</w:t>
            </w:r>
          </w:p>
          <w:p w:rsidR="0073387C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Габаритные размеры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изделия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 – ширина не менее 1995 мм и не более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005 мм, глубина не менее 455 мм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и не более 465 мм, высота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не менее 525 мм и не более 535 мм. </w:t>
            </w:r>
          </w:p>
          <w:p w:rsidR="0073387C" w:rsidRPr="0073387C" w:rsidRDefault="0073387C" w:rsidP="0073387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 из ЛДСП,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облицованной пленками на основе термореактивных поли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меров, толщиной не менее 16 мм,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ГОСТ 32289-2013. Класс эмиссии формальдегида не более Е1.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Цвет ЛДСП – по согласованию с </w:t>
            </w:r>
            <w:r w:rsidRPr="0073387C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заказчиком</w:t>
            </w:r>
            <w:r w:rsidR="00CB73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(светлое дерево)</w:t>
            </w:r>
            <w:r w:rsidRPr="0073387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3387C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детали обработаны </w:t>
            </w:r>
            <w:proofErr w:type="spellStart"/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противоударно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ПВХ кромкой толщиной не менее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0.4 мм. </w:t>
            </w:r>
          </w:p>
          <w:p w:rsidR="00CB739D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Столешница обработана </w:t>
            </w:r>
            <w:proofErr w:type="spellStart"/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противоударной</w:t>
            </w:r>
            <w:proofErr w:type="spellEnd"/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 ПВХ к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>ромкой, толщиной не менее 2 мм.</w:t>
            </w:r>
          </w:p>
          <w:p w:rsidR="0073387C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t>Наполнение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 изготовлено из фанеры общего назначе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ния с наружными слоями из шпона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лиственных пород, толщиной не менее 10 мм, с покрытием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несколько слоев экологически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чистым, не имеющим запаха и обладающим повышенн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ой износоустойчивостью лаком на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водной основе. Фигуры изготовлены из массива сосны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 покрытием в несколько слоев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экологически чистой, не имеющей запаха и обладающей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повышенной износоустойчивостью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краской на водной основе. </w:t>
            </w:r>
          </w:p>
          <w:p w:rsidR="00CB739D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t>Наполнение состоит из</w:t>
            </w:r>
            <w:r w:rsidR="00CB739D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четырех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ящиков, двух пирамидок и счетов, состоящих из двух ярусо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в. </w:t>
            </w:r>
          </w:p>
          <w:p w:rsidR="00CB739D" w:rsidRDefault="00CB739D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Ящики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изготовлены из фанеры, </w:t>
            </w:r>
            <w:r w:rsidR="0073387C" w:rsidRPr="0073387C">
              <w:rPr>
                <w:rFonts w:ascii="Times New Roman" w:hAnsi="Times New Roman" w:cs="Times New Roman"/>
                <w:sz w:val="20"/>
                <w:szCs w:val="20"/>
              </w:rPr>
              <w:t>имеют габаритные размеры 390х390х64 мм. Один ящик с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вумя скатами; второй ящик имеет </w:t>
            </w:r>
            <w:r w:rsidR="0073387C" w:rsidRPr="0073387C">
              <w:rPr>
                <w:rFonts w:ascii="Times New Roman" w:hAnsi="Times New Roman" w:cs="Times New Roman"/>
                <w:sz w:val="20"/>
                <w:szCs w:val="20"/>
              </w:rPr>
              <w:t>внутри восемь ячеек, четыре из которых окрашены в основны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цвета и имеют внутри шарики в </w:t>
            </w:r>
            <w:r w:rsidR="0073387C" w:rsidRPr="0073387C">
              <w:rPr>
                <w:rFonts w:ascii="Times New Roman" w:hAnsi="Times New Roman" w:cs="Times New Roman"/>
                <w:sz w:val="20"/>
                <w:szCs w:val="20"/>
              </w:rPr>
              <w:t>цвет; третий ящик имеет ячейки под геометрические 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игуры, прилагаемые в комплекте; </w:t>
            </w:r>
            <w:r w:rsidR="0073387C"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четвертый ящик разделен на три секции, две крайние 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которых имеют ячейки под четыре </w:t>
            </w:r>
            <w:r w:rsidR="0073387C" w:rsidRPr="0073387C">
              <w:rPr>
                <w:rFonts w:ascii="Times New Roman" w:hAnsi="Times New Roman" w:cs="Times New Roman"/>
                <w:sz w:val="20"/>
                <w:szCs w:val="20"/>
              </w:rPr>
              <w:t>параллелепипеда и четыре цилиндра разных размеров и 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ветов, прилагаемых в комплекте. </w:t>
            </w:r>
          </w:p>
          <w:p w:rsidR="00CB739D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t>Пирамидки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 круглой формы, окрашены в основные цвета, о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дна из пирамидок имеет детали в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виде "колец", вторая пирамидка - в виде "стаканчиков". </w:t>
            </w:r>
          </w:p>
          <w:p w:rsidR="00CB739D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Счеты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имеют габаритные размеры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420х65х200 мм, предусмотрено крепление к столу. Вся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фурнитура должна гарантировать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 xml:space="preserve">прочность, надежность и длительный срок службы изделия. </w:t>
            </w:r>
          </w:p>
          <w:p w:rsidR="0073387C" w:rsidRPr="00714DE9" w:rsidRDefault="0073387C" w:rsidP="0073387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изделия должны в точности соответствовать установленным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заказчиком требованиям. Внешний вид изделия должен быт</w:t>
            </w:r>
            <w:r w:rsidR="00CB739D">
              <w:rPr>
                <w:rFonts w:ascii="Times New Roman" w:hAnsi="Times New Roman" w:cs="Times New Roman"/>
                <w:sz w:val="20"/>
                <w:szCs w:val="20"/>
              </w:rPr>
              <w:t xml:space="preserve">ь согласован с заказчиком перед </w:t>
            </w:r>
            <w:r w:rsidRPr="0073387C">
              <w:rPr>
                <w:rFonts w:ascii="Times New Roman" w:hAnsi="Times New Roman" w:cs="Times New Roman"/>
                <w:sz w:val="20"/>
                <w:szCs w:val="20"/>
              </w:rPr>
              <w:t>изготовлением.</w:t>
            </w:r>
          </w:p>
          <w:p w:rsidR="005B119A" w:rsidRDefault="00CB739D" w:rsidP="00714DE9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39D">
              <w:rPr>
                <w:rFonts w:ascii="Times New Roman" w:hAnsi="Times New Roman" w:cs="Times New Roman"/>
                <w:sz w:val="20"/>
                <w:szCs w:val="20"/>
              </w:rPr>
              <w:t xml:space="preserve">Гарантийный срок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не менее</w:t>
            </w:r>
            <w:r w:rsidRPr="00CB739D">
              <w:rPr>
                <w:rFonts w:ascii="Times New Roman" w:hAnsi="Times New Roman" w:cs="Times New Roman"/>
                <w:sz w:val="20"/>
                <w:szCs w:val="20"/>
              </w:rPr>
              <w:t xml:space="preserve"> 12 месяцев.</w:t>
            </w:r>
          </w:p>
          <w:p w:rsidR="00CB739D" w:rsidRPr="00F923E3" w:rsidRDefault="003F3C56" w:rsidP="00714DE9">
            <w:pPr>
              <w:spacing w:line="259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Сертификаты – наличие обязательно</w:t>
            </w:r>
          </w:p>
        </w:tc>
      </w:tr>
      <w:tr w:rsidR="00217117" w:rsidRPr="00F923E3" w:rsidTr="0073387C">
        <w:tc>
          <w:tcPr>
            <w:tcW w:w="562" w:type="dxa"/>
          </w:tcPr>
          <w:p w:rsidR="00217117" w:rsidRDefault="00217117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560" w:type="dxa"/>
          </w:tcPr>
          <w:p w:rsidR="00217117" w:rsidRPr="00714DE9" w:rsidRDefault="0063504D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63504D">
              <w:rPr>
                <w:rFonts w:ascii="Times New Roman" w:hAnsi="Times New Roman" w:cs="Times New Roman"/>
                <w:sz w:val="20"/>
                <w:szCs w:val="20"/>
              </w:rPr>
              <w:t>одульный стеллаж для зонирования №1</w:t>
            </w:r>
          </w:p>
        </w:tc>
        <w:tc>
          <w:tcPr>
            <w:tcW w:w="1134" w:type="dxa"/>
          </w:tcPr>
          <w:p w:rsidR="00217117" w:rsidRDefault="005856CF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</w:tcPr>
          <w:p w:rsidR="00217117" w:rsidRDefault="00A04A5B" w:rsidP="00126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</w:tcPr>
          <w:p w:rsidR="00217117" w:rsidRDefault="00F1309E" w:rsidP="00915DC1">
            <w:r>
              <w:object w:dxaOrig="10140" w:dyaOrig="5400">
                <v:shape id="_x0000_i1026" type="#_x0000_t75" style="width:144.75pt;height:77.25pt" o:ole="">
                  <v:imagedata r:id="rId8" o:title=""/>
                </v:shape>
                <o:OLEObject Type="Embed" ProgID="PBrush" ShapeID="_x0000_i1026" DrawAspect="Content" ObjectID="_1783963277" r:id="rId9"/>
              </w:object>
            </w:r>
          </w:p>
        </w:tc>
        <w:tc>
          <w:tcPr>
            <w:tcW w:w="8080" w:type="dxa"/>
          </w:tcPr>
          <w:p w:rsidR="005856CF" w:rsidRDefault="005856CF" w:rsidP="00F130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Многофункциональный стеллаж подходит для хранения игрушек и дидактических материалов в ДОУ. Можно поставить этот комплект у стены или посередине помещения, разграничив игровые зоны.</w:t>
            </w:r>
            <w:r w:rsidR="003F3C56" w:rsidRPr="00F1309E">
              <w:rPr>
                <w:rFonts w:ascii="Times New Roman" w:hAnsi="Times New Roman" w:cs="Times New Roman"/>
                <w:sz w:val="20"/>
                <w:szCs w:val="20"/>
              </w:rPr>
              <w:t xml:space="preserve"> Состоит из 4-х модулей, которые легко расставлять в различной конфигурации.</w:t>
            </w:r>
            <w:r w:rsidR="003F3C56">
              <w:t xml:space="preserve"> </w:t>
            </w:r>
            <w:r w:rsidR="003F3C56" w:rsidRPr="003F3C56">
              <w:rPr>
                <w:rFonts w:ascii="Times New Roman" w:hAnsi="Times New Roman" w:cs="Times New Roman"/>
                <w:sz w:val="20"/>
                <w:szCs w:val="20"/>
              </w:rPr>
              <w:t>Каждый модуль должен быть оснащен ножками – для устойчивости</w:t>
            </w:r>
          </w:p>
          <w:p w:rsidR="00F1309E" w:rsidRPr="00F1309E" w:rsidRDefault="00F1309E" w:rsidP="00F130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изготовления: ЛДСП.</w:t>
            </w:r>
          </w:p>
          <w:p w:rsidR="00F1309E" w:rsidRPr="00F1309E" w:rsidRDefault="003A28F4" w:rsidP="003A28F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Цвет— дуб</w:t>
            </w:r>
            <w:r w:rsidR="00F1309E" w:rsidRPr="00F1309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F1309E" w:rsidRPr="00F1309E" w:rsidRDefault="00F1309E" w:rsidP="00F130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стеллаж</w:t>
            </w:r>
            <w:proofErr w:type="gramEnd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 xml:space="preserve"> угловой (46х46х70 см, бортики 98 мм) - 2 </w:t>
            </w:r>
            <w:proofErr w:type="spellStart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F1309E" w:rsidRPr="00F1309E" w:rsidRDefault="00F1309E" w:rsidP="00F130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стеллаж</w:t>
            </w:r>
            <w:proofErr w:type="gramEnd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 xml:space="preserve"> 5 ячеек (130х46х70 см, бортики 98 мм) - 1 </w:t>
            </w:r>
            <w:proofErr w:type="spellStart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F1309E" w:rsidRPr="00F1309E" w:rsidRDefault="00F1309E" w:rsidP="00F1309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>стеллаж</w:t>
            </w:r>
            <w:proofErr w:type="gramEnd"/>
            <w:r w:rsidRPr="00F1309E">
              <w:rPr>
                <w:rFonts w:ascii="Times New Roman" w:hAnsi="Times New Roman" w:cs="Times New Roman"/>
                <w:sz w:val="20"/>
                <w:szCs w:val="20"/>
              </w:rPr>
              <w:t xml:space="preserve"> 4 ячейки (130х46х70 см, бортики 98 мм) - 1 шт.</w:t>
            </w:r>
          </w:p>
          <w:p w:rsidR="003F3C56" w:rsidRPr="003F3C56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Гарантийный срок – не менее 12 месяцев.</w:t>
            </w:r>
          </w:p>
          <w:p w:rsidR="00217117" w:rsidRPr="00714DE9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Сертификаты – наличие обязательно</w:t>
            </w:r>
          </w:p>
        </w:tc>
      </w:tr>
      <w:tr w:rsidR="005856CF" w:rsidRPr="00F923E3" w:rsidTr="0073387C">
        <w:tc>
          <w:tcPr>
            <w:tcW w:w="562" w:type="dxa"/>
          </w:tcPr>
          <w:p w:rsidR="005856CF" w:rsidRDefault="00D402B8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424BD7" w:rsidRDefault="00424BD7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424BD7">
              <w:rPr>
                <w:rFonts w:ascii="Times New Roman" w:hAnsi="Times New Roman" w:cs="Times New Roman"/>
                <w:sz w:val="20"/>
                <w:szCs w:val="20"/>
              </w:rPr>
              <w:t xml:space="preserve">нижный уголок библиотека для средней группы </w:t>
            </w:r>
          </w:p>
          <w:p w:rsidR="005856CF" w:rsidRPr="0065618B" w:rsidRDefault="00424BD7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4BD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424BD7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424BD7">
              <w:rPr>
                <w:rFonts w:ascii="Times New Roman" w:hAnsi="Times New Roman" w:cs="Times New Roman"/>
                <w:sz w:val="20"/>
                <w:szCs w:val="20"/>
              </w:rPr>
              <w:t xml:space="preserve"> 5 до 6 лет)</w:t>
            </w:r>
          </w:p>
        </w:tc>
        <w:tc>
          <w:tcPr>
            <w:tcW w:w="1134" w:type="dxa"/>
          </w:tcPr>
          <w:p w:rsidR="005856CF" w:rsidRDefault="00424BD7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</w:tcPr>
          <w:p w:rsidR="005856CF" w:rsidRDefault="00A04A5B" w:rsidP="00126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8F2061" w:rsidRDefault="008F2061" w:rsidP="00126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5856CF" w:rsidRDefault="008F2061" w:rsidP="00915DC1">
            <w:r>
              <w:object w:dxaOrig="5745" w:dyaOrig="3345">
                <v:shape id="_x0000_i1027" type="#_x0000_t75" style="width:144.75pt;height:84.75pt" o:ole="">
                  <v:imagedata r:id="rId10" o:title=""/>
                </v:shape>
                <o:OLEObject Type="Embed" ProgID="PBrush" ShapeID="_x0000_i1027" DrawAspect="Content" ObjectID="_1783963278" r:id="rId11"/>
              </w:object>
            </w:r>
          </w:p>
        </w:tc>
        <w:tc>
          <w:tcPr>
            <w:tcW w:w="8080" w:type="dxa"/>
          </w:tcPr>
          <w:p w:rsidR="008F2061" w:rsidRPr="008F2061" w:rsidRDefault="008F2061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Этот набор предназначен для оформления книжного уголка в детском саду для дошкольников от 5 до 6 лет. Удобный стеллаж позвол</w:t>
            </w:r>
            <w:r w:rsidR="003A28F4">
              <w:rPr>
                <w:rFonts w:ascii="Times New Roman" w:hAnsi="Times New Roman" w:cs="Times New Roman"/>
                <w:sz w:val="20"/>
                <w:szCs w:val="20"/>
              </w:rPr>
              <w:t>яет</w:t>
            </w: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 xml:space="preserve"> разместить много книг для поддержания интереса к литературной зоне. В комплекте:</w:t>
            </w:r>
          </w:p>
          <w:p w:rsidR="008F2061" w:rsidRPr="008F2061" w:rsidRDefault="008F2061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1) Стеллаж для книг:</w:t>
            </w:r>
          </w:p>
          <w:p w:rsidR="008F2061" w:rsidRPr="008F2061" w:rsidRDefault="008F2061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Размеры, (</w:t>
            </w:r>
            <w:proofErr w:type="spellStart"/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ДхШхВ</w:t>
            </w:r>
            <w:proofErr w:type="spellEnd"/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): 1500х400х1000 мм,</w:t>
            </w:r>
          </w:p>
          <w:p w:rsidR="008F2061" w:rsidRPr="003A28F4" w:rsidRDefault="008F2061" w:rsidP="008F206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28F4">
              <w:rPr>
                <w:rFonts w:ascii="Times New Roman" w:hAnsi="Times New Roman" w:cs="Times New Roman"/>
                <w:b/>
                <w:sz w:val="20"/>
                <w:szCs w:val="20"/>
              </w:rPr>
              <w:t>Цвет —Лайм</w:t>
            </w:r>
            <w:r w:rsidR="003A28F4" w:rsidRPr="003A28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Манго, </w:t>
            </w:r>
            <w:r w:rsidRPr="003A28F4">
              <w:rPr>
                <w:rFonts w:ascii="Times New Roman" w:hAnsi="Times New Roman" w:cs="Times New Roman"/>
                <w:b/>
                <w:sz w:val="20"/>
                <w:szCs w:val="20"/>
              </w:rPr>
              <w:t>Желтый и основной</w:t>
            </w:r>
            <w:r w:rsidR="003A28F4" w:rsidRPr="003A28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цвет дуб или белый</w:t>
            </w:r>
            <w:r w:rsidRPr="003A28F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F2061" w:rsidRPr="008F2061" w:rsidRDefault="008F2061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2) Комплект пуфиков "Сороконожка":</w:t>
            </w:r>
          </w:p>
          <w:p w:rsidR="008F2061" w:rsidRDefault="008F2061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Размеры</w:t>
            </w:r>
            <w:r w:rsidR="003F3C56">
              <w:rPr>
                <w:rFonts w:ascii="Times New Roman" w:hAnsi="Times New Roman" w:cs="Times New Roman"/>
                <w:sz w:val="20"/>
                <w:szCs w:val="20"/>
              </w:rPr>
              <w:t xml:space="preserve"> в собранном виде</w:t>
            </w:r>
            <w:r w:rsidRPr="008F206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8F2061">
              <w:rPr>
                <w:rFonts w:ascii="Times New Roman" w:hAnsi="Times New Roman" w:cs="Times New Roman"/>
                <w:sz w:val="20"/>
                <w:szCs w:val="20"/>
              </w:rPr>
              <w:t>): 1300х400х350 мм.</w:t>
            </w:r>
          </w:p>
          <w:p w:rsidR="003A28F4" w:rsidRPr="008F2061" w:rsidRDefault="003A28F4" w:rsidP="008F206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Цвета пуфиков: 1шт. – светло-зеленый, 1 шт. – оранжевый, 1 шт. – голубой, 1 шт. – красный, 1 шт. - желтый</w:t>
            </w:r>
          </w:p>
          <w:p w:rsidR="003F3C56" w:rsidRPr="003F3C56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Гарантийный срок – не менее 12 месяцев.</w:t>
            </w:r>
          </w:p>
          <w:p w:rsidR="003F3C56" w:rsidRPr="0065618B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Сертификаты – наличие обязательно</w:t>
            </w:r>
          </w:p>
        </w:tc>
      </w:tr>
      <w:tr w:rsidR="00D402B8" w:rsidRPr="00F923E3" w:rsidTr="0073387C">
        <w:tc>
          <w:tcPr>
            <w:tcW w:w="562" w:type="dxa"/>
          </w:tcPr>
          <w:p w:rsidR="00D402B8" w:rsidRDefault="00D402B8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D402B8" w:rsidRDefault="00D402B8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Игровой стеллаж 5 секций с комплектом контейнеров / система хранения Игротека</w:t>
            </w:r>
          </w:p>
        </w:tc>
        <w:tc>
          <w:tcPr>
            <w:tcW w:w="1134" w:type="dxa"/>
          </w:tcPr>
          <w:p w:rsidR="00D402B8" w:rsidRDefault="00D402B8" w:rsidP="007C2E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Комплект</w:t>
            </w:r>
          </w:p>
        </w:tc>
        <w:tc>
          <w:tcPr>
            <w:tcW w:w="709" w:type="dxa"/>
          </w:tcPr>
          <w:p w:rsidR="00D402B8" w:rsidRDefault="00A04A5B" w:rsidP="001263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</w:tcPr>
          <w:p w:rsidR="00D402B8" w:rsidRDefault="00D402B8" w:rsidP="00915DC1">
            <w:r>
              <w:object w:dxaOrig="6840" w:dyaOrig="6975">
                <v:shape id="_x0000_i1028" type="#_x0000_t75" style="width:144.75pt;height:147.75pt" o:ole="">
                  <v:imagedata r:id="rId12" o:title=""/>
                </v:shape>
                <o:OLEObject Type="Embed" ProgID="PBrush" ShapeID="_x0000_i1028" DrawAspect="Content" ObjectID="_1783963279" r:id="rId13"/>
              </w:object>
            </w:r>
          </w:p>
        </w:tc>
        <w:tc>
          <w:tcPr>
            <w:tcW w:w="8080" w:type="dxa"/>
          </w:tcPr>
          <w:p w:rsidR="00B14B83" w:rsidRP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 xml:space="preserve">Игровой модуль из 5 секций — это игровой комплекс для грамотного оснащения развивающей предметно-пространственной среды </w:t>
            </w:r>
            <w:r w:rsidR="003F3C56">
              <w:rPr>
                <w:rFonts w:ascii="Times New Roman" w:hAnsi="Times New Roman" w:cs="Times New Roman"/>
                <w:sz w:val="20"/>
                <w:szCs w:val="20"/>
              </w:rPr>
              <w:t xml:space="preserve">ДОУ. </w:t>
            </w:r>
            <w:r w:rsidR="003F3C56" w:rsidRPr="00D402B8">
              <w:rPr>
                <w:rFonts w:ascii="Times New Roman" w:hAnsi="Times New Roman" w:cs="Times New Roman"/>
                <w:sz w:val="20"/>
                <w:szCs w:val="20"/>
              </w:rPr>
              <w:t>Модуль оснащен большим количеством пластиковых контейнеров разного размера с крышками, в которых будет удобно хранить мелкие игрушки, канцелярские принадлежности, конструкторы, рисунки, поделки, методические материалы,</w:t>
            </w:r>
            <w:r w:rsidR="003F3C56">
              <w:rPr>
                <w:rFonts w:ascii="Times New Roman" w:hAnsi="Times New Roman" w:cs="Times New Roman"/>
                <w:sz w:val="20"/>
                <w:szCs w:val="20"/>
              </w:rPr>
              <w:t xml:space="preserve"> а также крупногабаритные вещи.</w:t>
            </w:r>
          </w:p>
          <w:p w:rsidR="00B14B83" w:rsidRP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Габариты модуля в сборе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): 2300х350х520/930/1340/930/</w:t>
            </w: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520 мм.</w:t>
            </w:r>
          </w:p>
          <w:p w:rsidR="00B14B83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Игровой модуль состоит из 5 разновысотных секций:</w:t>
            </w:r>
          </w:p>
          <w:p w:rsidR="00B14B83" w:rsidRP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Малая, (</w:t>
            </w:r>
            <w:proofErr w:type="spellStart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 xml:space="preserve">): 460х350х520 мм — 2 </w:t>
            </w:r>
            <w:proofErr w:type="spellStart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14B83" w:rsidRP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Средняя, (</w:t>
            </w:r>
            <w:proofErr w:type="spellStart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 xml:space="preserve">): 460х350х930 мм — 2 </w:t>
            </w:r>
            <w:proofErr w:type="spellStart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Большая,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): 460х350х1340 мм — 1 шт.</w:t>
            </w:r>
          </w:p>
          <w:p w:rsidR="00B14B83" w:rsidRPr="00D402B8" w:rsidRDefault="00B14B83" w:rsidP="00B14B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Должна быть предусмотрена возможность установки модулей как совместно, так и по отдельности.</w:t>
            </w:r>
          </w:p>
          <w:p w:rsidR="00B14B83" w:rsidRDefault="00D402B8" w:rsidP="00D402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</w:t>
            </w:r>
            <w:r w:rsidR="00B14B83">
              <w:rPr>
                <w:rFonts w:ascii="Times New Roman" w:hAnsi="Times New Roman" w:cs="Times New Roman"/>
                <w:sz w:val="20"/>
                <w:szCs w:val="20"/>
              </w:rPr>
              <w:t xml:space="preserve"> модулей</w:t>
            </w: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B14B83">
              <w:rPr>
                <w:rFonts w:ascii="Times New Roman" w:hAnsi="Times New Roman" w:cs="Times New Roman"/>
                <w:sz w:val="20"/>
                <w:szCs w:val="20"/>
              </w:rPr>
              <w:t>массив берёзы</w:t>
            </w:r>
            <w:r w:rsidR="003F3C56">
              <w:t xml:space="preserve"> </w:t>
            </w:r>
            <w:r w:rsidR="003F3C56" w:rsidRPr="003F3C56">
              <w:rPr>
                <w:rFonts w:ascii="Times New Roman" w:hAnsi="Times New Roman" w:cs="Times New Roman"/>
                <w:sz w:val="20"/>
                <w:szCs w:val="20"/>
              </w:rPr>
              <w:t xml:space="preserve">с покрытием в несколько слоев экологически чистым, не имеющим запаха и обладающим повышенной износоустойчивостью </w:t>
            </w:r>
            <w:r w:rsidR="003F3C56">
              <w:rPr>
                <w:rFonts w:ascii="Times New Roman" w:hAnsi="Times New Roman" w:cs="Times New Roman"/>
                <w:sz w:val="20"/>
                <w:szCs w:val="20"/>
              </w:rPr>
              <w:t xml:space="preserve">прозрачным </w:t>
            </w:r>
            <w:r w:rsidR="003F3C56" w:rsidRPr="003F3C56">
              <w:rPr>
                <w:rFonts w:ascii="Times New Roman" w:hAnsi="Times New Roman" w:cs="Times New Roman"/>
                <w:sz w:val="20"/>
                <w:szCs w:val="20"/>
              </w:rPr>
              <w:t>лаком на водной основе.</w:t>
            </w:r>
          </w:p>
          <w:p w:rsidR="00D402B8" w:rsidRPr="003F3C56" w:rsidRDefault="00D402B8" w:rsidP="00D402B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b/>
                <w:sz w:val="20"/>
                <w:szCs w:val="20"/>
              </w:rPr>
              <w:t>Цвет корпуса: натуральное дерево.</w:t>
            </w:r>
          </w:p>
          <w:p w:rsidR="00D402B8" w:rsidRPr="00D402B8" w:rsidRDefault="00D402B8" w:rsidP="00D402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Комплект контейнеров включает:</w:t>
            </w:r>
          </w:p>
          <w:p w:rsidR="00D402B8" w:rsidRPr="00D402B8" w:rsidRDefault="00D402B8" w:rsidP="00D402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Малый (440х435х90 мм) — 12 шт.;</w:t>
            </w:r>
          </w:p>
          <w:p w:rsidR="00D402B8" w:rsidRPr="00D402B8" w:rsidRDefault="00D402B8" w:rsidP="00D402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Средний (440х350х180 мм) — 6 шт.;</w:t>
            </w:r>
          </w:p>
          <w:p w:rsidR="00D402B8" w:rsidRDefault="00D402B8" w:rsidP="00D402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Большой (</w:t>
            </w:r>
            <w:r w:rsidR="00B14B83">
              <w:rPr>
                <w:rFonts w:ascii="Times New Roman" w:hAnsi="Times New Roman" w:cs="Times New Roman"/>
                <w:sz w:val="20"/>
                <w:szCs w:val="20"/>
              </w:rPr>
              <w:t>440х350х270 мм) — 4 шт.</w:t>
            </w:r>
          </w:p>
          <w:p w:rsidR="003F3C56" w:rsidRPr="00D402B8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контейнеров: </w:t>
            </w:r>
            <w:r w:rsidRPr="00D402B8">
              <w:rPr>
                <w:rFonts w:ascii="Times New Roman" w:hAnsi="Times New Roman" w:cs="Times New Roman"/>
                <w:sz w:val="20"/>
                <w:szCs w:val="20"/>
              </w:rPr>
              <w:t>пластмасса.</w:t>
            </w:r>
          </w:p>
          <w:p w:rsidR="00B14B83" w:rsidRPr="00B14B83" w:rsidRDefault="00B14B83" w:rsidP="00B14B8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4B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Цвет контейнеров – прозрачный; </w:t>
            </w:r>
          </w:p>
          <w:p w:rsidR="00B14B83" w:rsidRDefault="00B14B83" w:rsidP="00B14B8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14B83">
              <w:rPr>
                <w:rFonts w:ascii="Times New Roman" w:hAnsi="Times New Roman" w:cs="Times New Roman"/>
                <w:b/>
                <w:sz w:val="20"/>
                <w:szCs w:val="20"/>
              </w:rPr>
              <w:t>Цвет крышек – по согласованию с заказчиком</w:t>
            </w:r>
          </w:p>
          <w:p w:rsidR="003F3C56" w:rsidRPr="003F3C56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Гарантийный срок – не менее 12 месяцев.</w:t>
            </w:r>
          </w:p>
          <w:p w:rsidR="003F3C56" w:rsidRPr="003F3C56" w:rsidRDefault="003F3C56" w:rsidP="003F3C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3C56">
              <w:rPr>
                <w:rFonts w:ascii="Times New Roman" w:hAnsi="Times New Roman" w:cs="Times New Roman"/>
                <w:sz w:val="20"/>
                <w:szCs w:val="20"/>
              </w:rPr>
              <w:t>Сертификаты – наличие обязательно</w:t>
            </w:r>
          </w:p>
        </w:tc>
      </w:tr>
    </w:tbl>
    <w:p w:rsidR="00EF0A45" w:rsidRPr="009E28A2" w:rsidRDefault="00EF0A45" w:rsidP="009A37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10"/>
          <w:szCs w:val="10"/>
        </w:rPr>
      </w:pPr>
    </w:p>
    <w:p w:rsidR="00A04A5B" w:rsidRDefault="00A04A5B" w:rsidP="009A37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371E" w:rsidRPr="009A371E" w:rsidRDefault="009A371E" w:rsidP="009A371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</w:t>
      </w:r>
    </w:p>
    <w:p w:rsidR="009A371E" w:rsidRDefault="009A371E" w:rsidP="009A371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начальной максимальной цены контракта на 1 л. в 1 экз.</w:t>
      </w:r>
    </w:p>
    <w:p w:rsidR="00617875" w:rsidRPr="00617875" w:rsidRDefault="00617875" w:rsidP="00617875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371E" w:rsidRPr="009A371E" w:rsidRDefault="009A371E" w:rsidP="009A37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371E" w:rsidRPr="009A371E" w:rsidRDefault="009E28A2" w:rsidP="009A37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заведующего </w:t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A37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О.С. Мельничук</w:t>
      </w:r>
    </w:p>
    <w:p w:rsidR="009A371E" w:rsidRDefault="009A371E"/>
    <w:sectPr w:rsidR="009A371E" w:rsidSect="00EF0C2A">
      <w:pgSz w:w="16838" w:h="11906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46698"/>
    <w:multiLevelType w:val="hybridMultilevel"/>
    <w:tmpl w:val="3606EF38"/>
    <w:lvl w:ilvl="0" w:tplc="C0621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B8CA44">
      <w:start w:val="1"/>
      <w:numFmt w:val="lowerLetter"/>
      <w:lvlText w:val="%2."/>
      <w:lvlJc w:val="left"/>
      <w:pPr>
        <w:ind w:left="1440" w:hanging="360"/>
      </w:pPr>
    </w:lvl>
    <w:lvl w:ilvl="2" w:tplc="4870691E">
      <w:start w:val="1"/>
      <w:numFmt w:val="lowerRoman"/>
      <w:lvlText w:val="%3."/>
      <w:lvlJc w:val="right"/>
      <w:pPr>
        <w:ind w:left="2160" w:hanging="180"/>
      </w:pPr>
    </w:lvl>
    <w:lvl w:ilvl="3" w:tplc="0CA6C0E6">
      <w:start w:val="1"/>
      <w:numFmt w:val="decimal"/>
      <w:lvlText w:val="%4."/>
      <w:lvlJc w:val="left"/>
      <w:pPr>
        <w:ind w:left="2880" w:hanging="360"/>
      </w:pPr>
    </w:lvl>
    <w:lvl w:ilvl="4" w:tplc="C19C324C">
      <w:start w:val="1"/>
      <w:numFmt w:val="lowerLetter"/>
      <w:lvlText w:val="%5."/>
      <w:lvlJc w:val="left"/>
      <w:pPr>
        <w:ind w:left="3600" w:hanging="360"/>
      </w:pPr>
    </w:lvl>
    <w:lvl w:ilvl="5" w:tplc="049C2A22">
      <w:start w:val="1"/>
      <w:numFmt w:val="lowerRoman"/>
      <w:lvlText w:val="%6."/>
      <w:lvlJc w:val="right"/>
      <w:pPr>
        <w:ind w:left="4320" w:hanging="180"/>
      </w:pPr>
    </w:lvl>
    <w:lvl w:ilvl="6" w:tplc="B226EEB2">
      <w:start w:val="1"/>
      <w:numFmt w:val="decimal"/>
      <w:lvlText w:val="%7."/>
      <w:lvlJc w:val="left"/>
      <w:pPr>
        <w:ind w:left="5040" w:hanging="360"/>
      </w:pPr>
    </w:lvl>
    <w:lvl w:ilvl="7" w:tplc="CD90A08C">
      <w:start w:val="1"/>
      <w:numFmt w:val="lowerLetter"/>
      <w:lvlText w:val="%8."/>
      <w:lvlJc w:val="left"/>
      <w:pPr>
        <w:ind w:left="5760" w:hanging="360"/>
      </w:pPr>
    </w:lvl>
    <w:lvl w:ilvl="8" w:tplc="9516EF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7781B"/>
    <w:multiLevelType w:val="hybridMultilevel"/>
    <w:tmpl w:val="17243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637E0"/>
    <w:multiLevelType w:val="hybridMultilevel"/>
    <w:tmpl w:val="5FB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AD7907"/>
    <w:multiLevelType w:val="hybridMultilevel"/>
    <w:tmpl w:val="87380D94"/>
    <w:lvl w:ilvl="0" w:tplc="7BF862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56C"/>
    <w:rsid w:val="00062666"/>
    <w:rsid w:val="0006731A"/>
    <w:rsid w:val="000E5B0F"/>
    <w:rsid w:val="000F16D8"/>
    <w:rsid w:val="00126396"/>
    <w:rsid w:val="00151BCE"/>
    <w:rsid w:val="001610EF"/>
    <w:rsid w:val="001B3743"/>
    <w:rsid w:val="001C4A84"/>
    <w:rsid w:val="001F0967"/>
    <w:rsid w:val="00217117"/>
    <w:rsid w:val="00271782"/>
    <w:rsid w:val="0027542D"/>
    <w:rsid w:val="002F1141"/>
    <w:rsid w:val="003A28F4"/>
    <w:rsid w:val="003E4654"/>
    <w:rsid w:val="003F3C56"/>
    <w:rsid w:val="00424BD7"/>
    <w:rsid w:val="0042552D"/>
    <w:rsid w:val="00471F53"/>
    <w:rsid w:val="004B5517"/>
    <w:rsid w:val="004F5C2E"/>
    <w:rsid w:val="00573B2E"/>
    <w:rsid w:val="005856CF"/>
    <w:rsid w:val="005B119A"/>
    <w:rsid w:val="005C3B10"/>
    <w:rsid w:val="005D3C4A"/>
    <w:rsid w:val="00602792"/>
    <w:rsid w:val="00617875"/>
    <w:rsid w:val="0063504D"/>
    <w:rsid w:val="0065618B"/>
    <w:rsid w:val="006662B0"/>
    <w:rsid w:val="006D6CB7"/>
    <w:rsid w:val="00714DE9"/>
    <w:rsid w:val="00717F1E"/>
    <w:rsid w:val="0073387C"/>
    <w:rsid w:val="00785E82"/>
    <w:rsid w:val="00792BC0"/>
    <w:rsid w:val="007A1C97"/>
    <w:rsid w:val="007C2E43"/>
    <w:rsid w:val="008147FD"/>
    <w:rsid w:val="00830B79"/>
    <w:rsid w:val="008A656C"/>
    <w:rsid w:val="008F2061"/>
    <w:rsid w:val="00915DC1"/>
    <w:rsid w:val="00952319"/>
    <w:rsid w:val="009741F3"/>
    <w:rsid w:val="00994CDD"/>
    <w:rsid w:val="009A371E"/>
    <w:rsid w:val="009A6992"/>
    <w:rsid w:val="009E28A2"/>
    <w:rsid w:val="00A04A5B"/>
    <w:rsid w:val="00A101DA"/>
    <w:rsid w:val="00A504B0"/>
    <w:rsid w:val="00A542D3"/>
    <w:rsid w:val="00A560A0"/>
    <w:rsid w:val="00AC60F2"/>
    <w:rsid w:val="00AC651E"/>
    <w:rsid w:val="00AD16FB"/>
    <w:rsid w:val="00AD5496"/>
    <w:rsid w:val="00AF6D68"/>
    <w:rsid w:val="00B11C0C"/>
    <w:rsid w:val="00B14B83"/>
    <w:rsid w:val="00B666CF"/>
    <w:rsid w:val="00C34ACD"/>
    <w:rsid w:val="00C36EDE"/>
    <w:rsid w:val="00C605EA"/>
    <w:rsid w:val="00C725D5"/>
    <w:rsid w:val="00C75435"/>
    <w:rsid w:val="00CA217C"/>
    <w:rsid w:val="00CA7B8B"/>
    <w:rsid w:val="00CB638A"/>
    <w:rsid w:val="00CB739D"/>
    <w:rsid w:val="00D010F6"/>
    <w:rsid w:val="00D13B2E"/>
    <w:rsid w:val="00D3233B"/>
    <w:rsid w:val="00D402B8"/>
    <w:rsid w:val="00D667D1"/>
    <w:rsid w:val="00D828F6"/>
    <w:rsid w:val="00E00137"/>
    <w:rsid w:val="00E35136"/>
    <w:rsid w:val="00EE0E8B"/>
    <w:rsid w:val="00EF0A45"/>
    <w:rsid w:val="00EF0C2A"/>
    <w:rsid w:val="00EF4C67"/>
    <w:rsid w:val="00F05487"/>
    <w:rsid w:val="00F113CF"/>
    <w:rsid w:val="00F1309E"/>
    <w:rsid w:val="00F24402"/>
    <w:rsid w:val="00F97B93"/>
    <w:rsid w:val="00FF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C6A67-5C7A-4CDC-85EA-74D65525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65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4654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C725D5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9445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105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028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759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034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6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0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9EDC8-A4D1-49E2-82F8-83EA0C0B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1166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2024-07-30T17:54:00Z</dcterms:created>
  <dcterms:modified xsi:type="dcterms:W3CDTF">2024-07-31T17:34:00Z</dcterms:modified>
</cp:coreProperties>
</file>