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BF" w:rsidRDefault="00A022BF" w:rsidP="00883286">
      <w:pPr>
        <w:ind w:left="0" w:firstLine="0"/>
        <w:jc w:val="right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p w:rsidR="00FA53B3" w:rsidRDefault="00FA53B3" w:rsidP="00F526A1">
      <w:pPr>
        <w:ind w:left="0" w:firstLine="0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FA53B3" w:rsidRPr="00F43DED" w:rsidRDefault="00FA53B3" w:rsidP="00F526A1">
      <w:pPr>
        <w:ind w:left="0" w:firstLine="0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F526A1" w:rsidRPr="00136DF0" w:rsidRDefault="00A022BF" w:rsidP="00F526A1">
      <w:pPr>
        <w:autoSpaceDE w:val="0"/>
        <w:autoSpaceDN w:val="0"/>
        <w:adjustRightInd w:val="0"/>
        <w:snapToGrid w:val="0"/>
        <w:ind w:left="0" w:firstLine="0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A022BF">
        <w:rPr>
          <w:rFonts w:ascii="Times New Roman" w:eastAsia="Calibri" w:hAnsi="Times New Roman" w:cs="Times New Roman"/>
          <w:b/>
          <w:lang w:eastAsia="ru-RU"/>
        </w:rPr>
        <w:t>Описание объекта закупки в соответствии со статьей 33 Закона</w:t>
      </w:r>
    </w:p>
    <w:p w:rsidR="00F526A1" w:rsidRPr="00136DF0" w:rsidRDefault="00F526A1" w:rsidP="00F526A1">
      <w:pPr>
        <w:autoSpaceDE w:val="0"/>
        <w:autoSpaceDN w:val="0"/>
        <w:adjustRightInd w:val="0"/>
        <w:snapToGrid w:val="0"/>
        <w:ind w:left="0" w:firstLine="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136DF0">
        <w:rPr>
          <w:rFonts w:ascii="Times New Roman" w:eastAsia="Times New Roman" w:hAnsi="Times New Roman" w:cs="Times New Roman"/>
          <w:b/>
          <w:lang w:eastAsia="ar-SA"/>
        </w:rPr>
        <w:t>(ТЕХНИЧЕСКОЕ ЗАДАНИЕ)</w:t>
      </w:r>
    </w:p>
    <w:p w:rsidR="00BA65F3" w:rsidRPr="00BA65F3" w:rsidRDefault="00BA65F3" w:rsidP="00E746CA">
      <w:pPr>
        <w:autoSpaceDE w:val="0"/>
        <w:autoSpaceDN w:val="0"/>
        <w:adjustRightInd w:val="0"/>
        <w:snapToGrid w:val="0"/>
        <w:ind w:left="0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BA65F3">
        <w:rPr>
          <w:rFonts w:ascii="Times New Roman" w:eastAsia="Calibri" w:hAnsi="Times New Roman" w:cs="Times New Roman"/>
          <w:lang w:eastAsia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:rsidR="00BA65F3" w:rsidRPr="003E7846" w:rsidRDefault="00BA65F3" w:rsidP="00BA65F3">
      <w:pPr>
        <w:widowControl w:val="0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lang w:eastAsia="ru-RU"/>
        </w:rPr>
      </w:pPr>
      <w:r w:rsidRPr="003E7846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43.39.19.190 </w:t>
      </w:r>
      <w:r w:rsidRPr="003E7846">
        <w:rPr>
          <w:rFonts w:ascii="Times New Roman" w:eastAsia="Calibri" w:hAnsi="Times New Roman" w:cs="Times New Roman"/>
          <w:color w:val="000000" w:themeColor="text1"/>
          <w:lang w:eastAsia="ru-RU"/>
        </w:rPr>
        <w:tab/>
        <w:t>Работы завершающие и отделочные в зданиях и сооружениях, прочие, не включенные в другие группировки</w:t>
      </w:r>
    </w:p>
    <w:p w:rsidR="00BA65F3" w:rsidRPr="003E7846" w:rsidRDefault="00BA65F3" w:rsidP="00BA65F3">
      <w:pPr>
        <w:widowControl w:val="0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lang w:eastAsia="ru-RU"/>
        </w:rPr>
      </w:pPr>
      <w:r w:rsidRPr="003E7846">
        <w:rPr>
          <w:rFonts w:ascii="Times New Roman" w:eastAsia="Calibri" w:hAnsi="Times New Roman" w:cs="Times New Roman"/>
          <w:color w:val="000000" w:themeColor="text1"/>
          <w:lang w:eastAsia="ru-RU"/>
        </w:rPr>
        <w:t>ККН: отсутствует</w:t>
      </w:r>
    </w:p>
    <w:p w:rsidR="00BA65F3" w:rsidRPr="003E7846" w:rsidRDefault="00BA65F3" w:rsidP="00BA65F3">
      <w:pPr>
        <w:widowControl w:val="0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lang w:eastAsia="ru-RU"/>
        </w:rPr>
      </w:pPr>
      <w:r w:rsidRPr="003E7846">
        <w:rPr>
          <w:rFonts w:ascii="Times New Roman" w:eastAsia="Calibri" w:hAnsi="Times New Roman" w:cs="Times New Roman"/>
          <w:color w:val="000000" w:themeColor="text1"/>
          <w:lang w:eastAsia="ru-RU"/>
        </w:rPr>
        <w:t>КТРУ: отсутствует</w:t>
      </w:r>
    </w:p>
    <w:p w:rsidR="00BA65F3" w:rsidRPr="00F92A49" w:rsidRDefault="00BA65F3" w:rsidP="00BA65F3">
      <w:pPr>
        <w:tabs>
          <w:tab w:val="left" w:pos="680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002060"/>
          <w:lang w:eastAsia="ru-RU"/>
        </w:rPr>
      </w:pPr>
      <w:r w:rsidRPr="00F92A49">
        <w:rPr>
          <w:rFonts w:ascii="Times New Roman" w:eastAsia="Calibri" w:hAnsi="Times New Roman" w:cs="Times New Roman"/>
          <w:color w:val="002060"/>
          <w:lang w:eastAsia="ru-RU"/>
        </w:rPr>
        <w:t>Источник финансирования: Внебюджетные средства, поступающие бюджетным учреждениям.</w:t>
      </w:r>
    </w:p>
    <w:p w:rsidR="001E6F6D" w:rsidRPr="00F92A49" w:rsidRDefault="001E6F6D" w:rsidP="00C16087">
      <w:pPr>
        <w:widowControl w:val="0"/>
        <w:numPr>
          <w:ilvl w:val="0"/>
          <w:numId w:val="8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F92A49">
        <w:rPr>
          <w:rFonts w:ascii="Times New Roman" w:eastAsia="Times New Roman" w:hAnsi="Times New Roman" w:cs="Times New Roman"/>
          <w:color w:val="002060"/>
          <w:lang w:eastAsia="ru-RU"/>
        </w:rPr>
        <w:t>Собственные доходы</w:t>
      </w:r>
    </w:p>
    <w:p w:rsidR="00E16C02" w:rsidRPr="00F92A49" w:rsidRDefault="00E16C02" w:rsidP="00E16C02">
      <w:pPr>
        <w:widowControl w:val="0"/>
        <w:numPr>
          <w:ilvl w:val="0"/>
          <w:numId w:val="8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F92A49">
        <w:rPr>
          <w:rFonts w:ascii="Times New Roman" w:eastAsia="Times New Roman" w:hAnsi="Times New Roman" w:cs="Times New Roman"/>
          <w:color w:val="002060"/>
          <w:lang w:eastAsia="ru-RU"/>
        </w:rPr>
        <w:t>Целевая статья 0000000000</w:t>
      </w:r>
    </w:p>
    <w:p w:rsidR="00C16087" w:rsidRPr="00F92A49" w:rsidRDefault="00C16087" w:rsidP="00C16087">
      <w:pPr>
        <w:widowControl w:val="0"/>
        <w:numPr>
          <w:ilvl w:val="0"/>
          <w:numId w:val="8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F92A49">
        <w:rPr>
          <w:rFonts w:ascii="Times New Roman" w:eastAsia="Times New Roman" w:hAnsi="Times New Roman" w:cs="Times New Roman"/>
          <w:color w:val="002060"/>
          <w:lang w:eastAsia="ru-RU"/>
        </w:rPr>
        <w:t>код вида расходов 244</w:t>
      </w:r>
    </w:p>
    <w:p w:rsidR="00C16087" w:rsidRPr="00F92A49" w:rsidRDefault="00C16087" w:rsidP="00C16087">
      <w:pPr>
        <w:widowControl w:val="0"/>
        <w:numPr>
          <w:ilvl w:val="0"/>
          <w:numId w:val="8"/>
        </w:num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F92A49">
        <w:rPr>
          <w:rFonts w:ascii="Times New Roman" w:eastAsia="Times New Roman" w:hAnsi="Times New Roman" w:cs="Times New Roman"/>
          <w:color w:val="002060"/>
          <w:lang w:eastAsia="ru-RU"/>
        </w:rPr>
        <w:t>код ОСГУ 225.</w:t>
      </w:r>
    </w:p>
    <w:p w:rsidR="00BA65F3" w:rsidRPr="00BA65F3" w:rsidRDefault="00BA65F3" w:rsidP="00BA65F3">
      <w:pPr>
        <w:autoSpaceDE w:val="0"/>
        <w:autoSpaceDN w:val="0"/>
        <w:adjustRightInd w:val="0"/>
        <w:snapToGrid w:val="0"/>
        <w:ind w:left="0" w:firstLine="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085A81" w:rsidRDefault="00BA65F3" w:rsidP="00BA65F3">
      <w:pPr>
        <w:autoSpaceDE w:val="0"/>
        <w:autoSpaceDN w:val="0"/>
        <w:adjustRightInd w:val="0"/>
        <w:ind w:left="0" w:firstLine="426"/>
        <w:jc w:val="both"/>
        <w:rPr>
          <w:rFonts w:ascii="Times New Roman" w:eastAsia="Calibri" w:hAnsi="Times New Roman" w:cs="Times New Roman"/>
          <w:b/>
          <w:u w:val="single"/>
        </w:rPr>
      </w:pPr>
      <w:r w:rsidRPr="00BA65F3">
        <w:rPr>
          <w:rFonts w:ascii="Times New Roman" w:eastAsia="Calibri" w:hAnsi="Times New Roman" w:cs="Times New Roman"/>
        </w:rPr>
        <w:t xml:space="preserve">Предметом аукциона в электронной форме является право заключения контракта </w:t>
      </w:r>
      <w:r w:rsidR="00085A81">
        <w:rPr>
          <w:rFonts w:ascii="Times New Roman" w:eastAsia="Calibri" w:hAnsi="Times New Roman" w:cs="Times New Roman"/>
          <w:b/>
          <w:u w:val="single"/>
        </w:rPr>
        <w:t>в</w:t>
      </w:r>
      <w:r w:rsidR="00085A81" w:rsidRPr="00085A81">
        <w:rPr>
          <w:rFonts w:ascii="Times New Roman" w:eastAsia="Calibri" w:hAnsi="Times New Roman" w:cs="Times New Roman"/>
          <w:b/>
          <w:u w:val="single"/>
        </w:rPr>
        <w:t>ыполнение р</w:t>
      </w:r>
      <w:r w:rsidR="00F62894">
        <w:rPr>
          <w:rFonts w:ascii="Times New Roman" w:eastAsia="Calibri" w:hAnsi="Times New Roman" w:cs="Times New Roman"/>
          <w:b/>
          <w:u w:val="single"/>
        </w:rPr>
        <w:t>абот по текущему ремонту входной группы</w:t>
      </w:r>
      <w:r w:rsidR="00085A81" w:rsidRPr="00085A81">
        <w:rPr>
          <w:rFonts w:ascii="Times New Roman" w:eastAsia="Calibri" w:hAnsi="Times New Roman" w:cs="Times New Roman"/>
          <w:b/>
          <w:u w:val="single"/>
        </w:rPr>
        <w:t xml:space="preserve"> (замена дверей) в здании ГБОУ гимназия № 505 Санкт-Петербурга по </w:t>
      </w:r>
      <w:proofErr w:type="gramStart"/>
      <w:r w:rsidR="00085A81" w:rsidRPr="00085A81">
        <w:rPr>
          <w:rFonts w:ascii="Times New Roman" w:eastAsia="Calibri" w:hAnsi="Times New Roman" w:cs="Times New Roman"/>
          <w:b/>
          <w:u w:val="single"/>
        </w:rPr>
        <w:t>адресу :</w:t>
      </w:r>
      <w:proofErr w:type="gramEnd"/>
      <w:r w:rsidR="00085A81" w:rsidRPr="00085A81">
        <w:rPr>
          <w:rFonts w:ascii="Times New Roman" w:eastAsia="Calibri" w:hAnsi="Times New Roman" w:cs="Times New Roman"/>
          <w:b/>
          <w:u w:val="single"/>
        </w:rPr>
        <w:t xml:space="preserve"> 198259, Санкт-</w:t>
      </w:r>
      <w:proofErr w:type="spellStart"/>
      <w:r w:rsidR="00085A81" w:rsidRPr="00085A81">
        <w:rPr>
          <w:rFonts w:ascii="Times New Roman" w:eastAsia="Calibri" w:hAnsi="Times New Roman" w:cs="Times New Roman"/>
          <w:b/>
          <w:u w:val="single"/>
        </w:rPr>
        <w:t>Петербург,ул.Тамбасова</w:t>
      </w:r>
      <w:proofErr w:type="spellEnd"/>
      <w:r w:rsidR="00085A81" w:rsidRPr="00085A81">
        <w:rPr>
          <w:rFonts w:ascii="Times New Roman" w:eastAsia="Calibri" w:hAnsi="Times New Roman" w:cs="Times New Roman"/>
          <w:b/>
          <w:u w:val="single"/>
        </w:rPr>
        <w:t xml:space="preserve"> д.26,корп.1 литер А.</w:t>
      </w:r>
    </w:p>
    <w:p w:rsidR="00BA65F3" w:rsidRPr="00EA152A" w:rsidRDefault="00BA65F3" w:rsidP="00BA65F3">
      <w:pPr>
        <w:autoSpaceDE w:val="0"/>
        <w:autoSpaceDN w:val="0"/>
        <w:adjustRightInd w:val="0"/>
        <w:ind w:left="0" w:firstLine="426"/>
        <w:jc w:val="both"/>
        <w:rPr>
          <w:rFonts w:ascii="Times New Roman" w:eastAsia="Calibri" w:hAnsi="Times New Roman" w:cs="Times New Roman"/>
          <w:b/>
          <w:color w:val="000000" w:themeColor="text1"/>
        </w:rPr>
      </w:pPr>
      <w:r w:rsidRPr="00BA65F3">
        <w:rPr>
          <w:rFonts w:ascii="Times New Roman" w:eastAsia="Calibri" w:hAnsi="Times New Roman" w:cs="Times New Roman"/>
        </w:rPr>
        <w:t xml:space="preserve">Начальная (максимальная) цена контракта: </w:t>
      </w:r>
      <w:r w:rsidR="00085A81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150 164,</w:t>
      </w:r>
      <w:proofErr w:type="gramStart"/>
      <w:r w:rsidR="00085A81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33 </w:t>
      </w:r>
      <w:r w:rsidR="00EA152A" w:rsidRPr="00EA152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рублей</w:t>
      </w:r>
      <w:proofErr w:type="gramEnd"/>
      <w:r w:rsidR="00EA152A" w:rsidRPr="00EA152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, в</w:t>
      </w:r>
      <w:r w:rsidR="00EA152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="00EA152A" w:rsidRPr="00EA152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т.ч</w:t>
      </w:r>
      <w:proofErr w:type="spellEnd"/>
      <w:r w:rsidR="00EA152A" w:rsidRPr="00EA152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.</w:t>
      </w:r>
      <w:r w:rsidR="00EA152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EA152A" w:rsidRPr="00EA152A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НДС</w:t>
      </w:r>
    </w:p>
    <w:p w:rsidR="00BA65F3" w:rsidRPr="00F92A49" w:rsidRDefault="00BA65F3" w:rsidP="00BA65F3">
      <w:pPr>
        <w:ind w:left="0" w:firstLine="426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92A49">
        <w:rPr>
          <w:rFonts w:ascii="Times New Roman" w:eastAsia="Times New Roman" w:hAnsi="Times New Roman" w:cs="Times New Roman"/>
          <w:i/>
          <w:lang w:eastAsia="ru-RU"/>
        </w:rPr>
        <w:t>Начальная (максимальная) цена контракта сформирован с учетом всех затрат, по выполнению работ, транспортных расходов, погрузо-разгрузочных работ, поднятию на этаж, вывоз и погрузка строительного мусора с территории Объекта, издержек, стоимости материалов и иных расходов Подрядчика, в том числе сопутствующих, связанных с исполнением Контракта: расходов на страхование, уплату налогов, сборов и других обязательных платежей.</w:t>
      </w:r>
    </w:p>
    <w:tbl>
      <w:tblPr>
        <w:tblW w:w="1034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8"/>
        <w:gridCol w:w="2126"/>
        <w:gridCol w:w="7654"/>
      </w:tblGrid>
      <w:tr w:rsidR="00BA65F3" w:rsidRPr="00BA65F3" w:rsidTr="00956AFD">
        <w:trPr>
          <w:trHeight w:val="7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Перечень существенных требований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Содержание</w:t>
            </w:r>
          </w:p>
        </w:tc>
      </w:tr>
      <w:tr w:rsidR="00BA65F3" w:rsidRPr="00BA65F3" w:rsidTr="00213754">
        <w:trPr>
          <w:trHeight w:val="14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Документ - основание для выполнения работ по ремонту помещений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EA152A" w:rsidRDefault="00BA65F3" w:rsidP="00B35717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A152A">
              <w:rPr>
                <w:rFonts w:ascii="Times New Roman" w:eastAsia="Times New Roman" w:hAnsi="Times New Roman" w:cs="Times New Roman"/>
                <w:lang w:eastAsia="ar-SA"/>
              </w:rPr>
              <w:t>«ЛОКАЛЬНЫЙ СМЕТНЫЙ РАСЧЕТ</w:t>
            </w:r>
            <w:r w:rsidR="00897842" w:rsidRPr="00EA152A">
              <w:rPr>
                <w:rFonts w:ascii="Times New Roman" w:eastAsia="Times New Roman" w:hAnsi="Times New Roman" w:cs="Times New Roman"/>
                <w:lang w:eastAsia="ar-SA"/>
              </w:rPr>
              <w:t>»</w:t>
            </w:r>
            <w:r w:rsidR="00604AF8" w:rsidRPr="00EA152A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="00B35717" w:rsidRPr="00EA152A">
              <w:rPr>
                <w:rFonts w:ascii="Times New Roman" w:eastAsia="Times New Roman" w:hAnsi="Times New Roman" w:cs="Times New Roman"/>
                <w:lang w:eastAsia="ar-SA"/>
              </w:rPr>
              <w:t>Вх</w:t>
            </w:r>
            <w:proofErr w:type="spellEnd"/>
            <w:r w:rsidR="00B35717" w:rsidRPr="00EA152A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897842" w:rsidRPr="00EA152A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B35717" w:rsidRPr="00EA152A">
              <w:rPr>
                <w:rFonts w:ascii="Times New Roman" w:eastAsia="Times New Roman" w:hAnsi="Times New Roman" w:cs="Times New Roman"/>
                <w:lang w:eastAsia="ar-SA"/>
              </w:rPr>
              <w:t>№</w:t>
            </w:r>
            <w:r w:rsidR="00855136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gramStart"/>
            <w:r w:rsidR="00855136">
              <w:rPr>
                <w:rFonts w:ascii="Times New Roman" w:eastAsia="Times New Roman" w:hAnsi="Times New Roman" w:cs="Times New Roman"/>
                <w:lang w:eastAsia="ar-SA"/>
              </w:rPr>
              <w:t xml:space="preserve">98 </w:t>
            </w:r>
            <w:r w:rsidR="00B35717" w:rsidRPr="00EA152A">
              <w:rPr>
                <w:rFonts w:ascii="Times New Roman" w:eastAsia="Times New Roman" w:hAnsi="Times New Roman" w:cs="Times New Roman"/>
                <w:lang w:eastAsia="ar-SA"/>
              </w:rPr>
              <w:t xml:space="preserve"> от</w:t>
            </w:r>
            <w:proofErr w:type="gramEnd"/>
            <w:r w:rsidR="00B35717" w:rsidRPr="00EA152A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855136">
              <w:rPr>
                <w:rFonts w:ascii="Times New Roman" w:eastAsia="Times New Roman" w:hAnsi="Times New Roman" w:cs="Times New Roman"/>
                <w:lang w:eastAsia="ar-SA"/>
              </w:rPr>
              <w:t>01.02</w:t>
            </w:r>
            <w:r w:rsidR="00F92A49" w:rsidRPr="00EA152A">
              <w:rPr>
                <w:rFonts w:ascii="Times New Roman" w:eastAsia="Times New Roman" w:hAnsi="Times New Roman" w:cs="Times New Roman"/>
                <w:lang w:eastAsia="ar-SA"/>
              </w:rPr>
              <w:t>.</w:t>
            </w:r>
            <w:r w:rsidR="00B35717" w:rsidRPr="00EA152A">
              <w:rPr>
                <w:rFonts w:ascii="Times New Roman" w:eastAsia="Times New Roman" w:hAnsi="Times New Roman" w:cs="Times New Roman"/>
                <w:lang w:eastAsia="ar-SA"/>
              </w:rPr>
              <w:t>202</w:t>
            </w:r>
            <w:r w:rsidR="00F92A49" w:rsidRPr="00EA152A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  <w:p w:rsidR="00BA65F3" w:rsidRPr="00EA152A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A152A">
              <w:rPr>
                <w:rFonts w:ascii="Times New Roman" w:eastAsia="Times New Roman" w:hAnsi="Times New Roman" w:cs="Times New Roman"/>
                <w:lang w:eastAsia="ar-SA"/>
              </w:rPr>
              <w:t>«ВЕДОМОСТЬ ПОДСЧЕТА ОБЪЕМОВ РАБОТ»</w:t>
            </w:r>
          </w:p>
          <w:p w:rsidR="00BA65F3" w:rsidRPr="00EA152A" w:rsidRDefault="00BA65F3" w:rsidP="003E7846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spacing w:after="200" w:line="276" w:lineRule="auto"/>
              <w:ind w:left="1260" w:firstLine="0"/>
              <w:contextualSpacing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BA65F3" w:rsidRPr="00BA65F3" w:rsidTr="00213754">
        <w:trPr>
          <w:trHeight w:val="37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Заказчик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EA152A" w:rsidRDefault="00EA152A" w:rsidP="005C71D6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52A">
              <w:rPr>
                <w:rFonts w:ascii="Times New Roman" w:eastAsia="Calibri" w:hAnsi="Times New Roman" w:cs="Times New Roman"/>
              </w:rPr>
              <w:t>ГБОУ гимназия № 505 Красносельского района Санкт-Петербурга</w:t>
            </w:r>
          </w:p>
        </w:tc>
      </w:tr>
      <w:tr w:rsidR="00BA65F3" w:rsidRPr="00BA65F3" w:rsidTr="00213754">
        <w:trPr>
          <w:trHeight w:val="11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Подрядчик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Определяется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      </w:r>
            <w:r w:rsidRPr="00EA152A">
              <w:rPr>
                <w:rFonts w:ascii="Times New Roman" w:eastAsia="Times New Roman" w:hAnsi="Times New Roman" w:cs="Times New Roman"/>
                <w:lang w:eastAsia="ru-RU"/>
              </w:rPr>
              <w:t>» по итогам проведения аукциона в электронной форме.</w:t>
            </w:r>
          </w:p>
        </w:tc>
      </w:tr>
      <w:tr w:rsidR="00BA65F3" w:rsidRPr="00BA65F3" w:rsidTr="00213754">
        <w:trPr>
          <w:trHeight w:val="1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Наименование объекта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772D99" w:rsidP="00C16087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72D9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выполнение работ по текущему ремонту входной группы (замена дверей) в здании ГБОУ гимназия № 505 Санкт-Петербурга по адресу : 198259, Санкт-</w:t>
            </w:r>
            <w:proofErr w:type="spellStart"/>
            <w:r w:rsidRPr="00772D9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Петербург,ул.Тамбасова</w:t>
            </w:r>
            <w:proofErr w:type="spellEnd"/>
            <w:r w:rsidRPr="00772D9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д.26,корп.1 литер А.</w:t>
            </w:r>
          </w:p>
        </w:tc>
      </w:tr>
      <w:tr w:rsidR="00BA65F3" w:rsidRPr="00BA65F3" w:rsidTr="00213754">
        <w:trPr>
          <w:trHeight w:val="4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Вид выполняемых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EA152A" w:rsidRDefault="00897842" w:rsidP="00EA152A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152A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работ </w:t>
            </w:r>
            <w:r w:rsidR="00277BCB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Pr="00EA152A">
              <w:rPr>
                <w:rFonts w:ascii="Times New Roman" w:eastAsia="Times New Roman" w:hAnsi="Times New Roman" w:cs="Times New Roman"/>
                <w:lang w:eastAsia="ru-RU"/>
              </w:rPr>
              <w:t xml:space="preserve">текущему ремонту </w:t>
            </w:r>
          </w:p>
        </w:tc>
      </w:tr>
      <w:tr w:rsidR="00BA65F3" w:rsidRPr="00BA65F3" w:rsidTr="00213754">
        <w:trPr>
          <w:trHeight w:val="4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Общероссийский классификатор продукции по видам экономической деятельности ОК 034-2014 (КПЕС 2008) (ОКПД2)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43.39.19.190: Работы завершающие и отделочные в зданиях и сооружениях, прочие, не включенные в другие группировки</w:t>
            </w:r>
          </w:p>
        </w:tc>
      </w:tr>
      <w:tr w:rsidR="00BA65F3" w:rsidRPr="00BA65F3" w:rsidTr="00213754">
        <w:trPr>
          <w:trHeight w:val="4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-6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bCs/>
                <w:spacing w:val="-6"/>
                <w:lang w:eastAsia="zh-CN"/>
              </w:rPr>
              <w:t>Основные условия цены контракта и порядка расчетов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1. Цена Контракта является твердой, устанавливается на весь срок исполнения Контракта и не может изменяться в ходе его исполнения, за исключением случаев, установленных действующим законодательством Российской Федерации.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3. По предложению Заказчика предусмотренный Контрактом объем работ может быть увеличен или уменьшен не более чем на 10 (Десять) процентов в соответствии с нормами действующего законодательства Российской Федерации.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4.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работы, но не более чем на 10 (Десять) процентов цены Контракта.</w:t>
            </w:r>
          </w:p>
          <w:p w:rsidR="00BA65F3" w:rsidRPr="00BA65F3" w:rsidRDefault="00BA65F3" w:rsidP="00BA65F3">
            <w:pPr>
              <w:widowControl w:val="0"/>
              <w:tabs>
                <w:tab w:val="left" w:pos="1208"/>
              </w:tabs>
              <w:ind w:left="0" w:firstLine="0"/>
              <w:jc w:val="both"/>
              <w:rPr>
                <w:rFonts w:ascii="Times New Roman" w:eastAsia="Arial Unicode MS" w:hAnsi="Times New Roman" w:cs="Times New Roman"/>
                <w:shd w:val="clear" w:color="auto" w:fill="FFFFFF"/>
                <w:lang w:eastAsia="ru-RU"/>
              </w:rPr>
            </w:pPr>
            <w:r w:rsidRPr="00BA65F3">
              <w:rPr>
                <w:rFonts w:ascii="Times New Roman" w:eastAsia="Arial Unicode MS" w:hAnsi="Times New Roman" w:cs="Times New Roman"/>
                <w:shd w:val="clear" w:color="auto" w:fill="FFFFFF"/>
                <w:lang w:eastAsia="ru-RU"/>
              </w:rPr>
              <w:t>5. Работы, выполненные Подрядчиком с отклонениями от Сметной документации (Приложение №1 к Контракту) с отклонениями от требований настоящего Технического здания, строительных норм и правил, а также условий Контракта, не подлежат оплате Заказчиком до устранения отклонений.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6. Внесение Заказчиком аванса не предусмотрено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 xml:space="preserve">7. </w:t>
            </w: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Заказчик вправе приостановить оплату работ до момента уплаты Подрядчиком предусмотренных Контрактом или действующим законодательством Российской Федерации неустоек (штрафов, пеней) за неисполнение или ненадлежащее исполнение обязательств по Контракту, а также возмещения Заказчику причиненных при этом убытков.</w:t>
            </w:r>
          </w:p>
          <w:p w:rsidR="00BA65F3" w:rsidRPr="00BA65F3" w:rsidRDefault="0089777A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BA65F3" w:rsidRPr="00BA65F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="00BA65F3" w:rsidRPr="00BA65F3">
              <w:rPr>
                <w:rFonts w:ascii="Times New Roman" w:eastAsia="Courier New" w:hAnsi="Times New Roman" w:cs="Times New Roman"/>
                <w:lang w:eastAsia="ru-RU" w:bidi="ru-RU"/>
              </w:rPr>
              <w:t>Оплата по Контракту осуществляется по безналичному расчету платежным поручением путем перечисления Заказчиком денежных средств на расчетный счет Подрядчика, указанный в Контракте.</w:t>
            </w:r>
          </w:p>
          <w:p w:rsidR="00BA65F3" w:rsidRPr="00BA65F3" w:rsidRDefault="0089777A" w:rsidP="00BA65F3">
            <w:pPr>
              <w:tabs>
                <w:tab w:val="num" w:pos="747"/>
              </w:tabs>
              <w:suppressAutoHyphens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9. </w:t>
            </w:r>
            <w:r w:rsidR="00BA65F3" w:rsidRPr="00BA65F3">
              <w:rPr>
                <w:rFonts w:ascii="Times New Roman" w:eastAsia="Times New Roman" w:hAnsi="Times New Roman" w:cs="Times New Roman"/>
                <w:lang w:eastAsia="ru-RU"/>
              </w:rPr>
              <w:t xml:space="preserve">Сроки и порядок оплаты: оплата осуществляется Заказчиком на основании акта о приемке выполненных работ (КС-2), подписанного Заказчиком и Подрядчиком, справки о стоимости выполненных работ и затрат (КС-3), путём перечисления денежных средств на расчётный счёт Подрядчика </w:t>
            </w:r>
            <w:r w:rsidR="00EA152A">
              <w:rPr>
                <w:rFonts w:ascii="Times New Roman" w:eastAsia="Times New Roman" w:hAnsi="Times New Roman" w:cs="Times New Roman"/>
                <w:lang w:eastAsia="ru-RU"/>
              </w:rPr>
              <w:t xml:space="preserve">в срок не более чем в течение 7 </w:t>
            </w:r>
            <w:r w:rsidR="00BA65F3" w:rsidRPr="00BA65F3">
              <w:rPr>
                <w:rFonts w:ascii="Times New Roman" w:eastAsia="Times New Roman" w:hAnsi="Times New Roman" w:cs="Times New Roman"/>
                <w:lang w:eastAsia="ru-RU"/>
              </w:rPr>
              <w:t>дней с даты их подписания Заказчиком.</w:t>
            </w:r>
          </w:p>
          <w:p w:rsidR="00BA65F3" w:rsidRPr="00BA65F3" w:rsidRDefault="00BA65F3" w:rsidP="0089777A">
            <w:pPr>
              <w:tabs>
                <w:tab w:val="left" w:pos="9180"/>
              </w:tabs>
              <w:suppressAutoHyphens/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9777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 xml:space="preserve"> Авансирование не предусмотрено.</w:t>
            </w:r>
          </w:p>
        </w:tc>
      </w:tr>
      <w:tr w:rsidR="00BA65F3" w:rsidRPr="00BA65F3" w:rsidTr="00213754">
        <w:trPr>
          <w:trHeight w:val="7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lastRenderedPageBreak/>
              <w:t>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Срок начала выполнения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D843C1" w:rsidRDefault="00BA65F3" w:rsidP="00B35717">
            <w:pPr>
              <w:widowControl w:val="0"/>
              <w:autoSpaceDE w:val="0"/>
              <w:autoSpaceDN w:val="0"/>
              <w:adjustRightInd w:val="0"/>
              <w:snapToGrid w:val="0"/>
              <w:ind w:left="0"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3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С </w:t>
            </w:r>
            <w:r w:rsidR="00B35717" w:rsidRPr="00D843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даты заключения Контракта</w:t>
            </w:r>
            <w:r w:rsidR="00E746CA" w:rsidRPr="00D843C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="00E746CA" w:rsidRPr="00D843C1">
              <w:rPr>
                <w:rFonts w:ascii="Times New Roman" w:eastAsia="Times New Roman" w:hAnsi="Times New Roman" w:cs="Times New Roman"/>
                <w:lang w:eastAsia="ru-RU"/>
              </w:rPr>
              <w:t>после</w:t>
            </w:r>
            <w:r w:rsidRPr="00D843C1">
              <w:rPr>
                <w:rFonts w:ascii="Times New Roman" w:eastAsia="Times New Roman" w:hAnsi="Times New Roman" w:cs="Times New Roman"/>
                <w:lang w:eastAsia="ru-RU"/>
              </w:rPr>
              <w:t xml:space="preserve"> подписания Сторонами акта передачи объекта для выполнения работ. </w:t>
            </w:r>
          </w:p>
        </w:tc>
      </w:tr>
      <w:tr w:rsidR="00BA65F3" w:rsidRPr="00BA65F3" w:rsidTr="00213754">
        <w:trPr>
          <w:trHeight w:val="7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Срок окончания выполнения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454F4" w:rsidRDefault="00B454F4" w:rsidP="00BA65F3">
            <w:pPr>
              <w:tabs>
                <w:tab w:val="left" w:pos="597"/>
              </w:tabs>
              <w:autoSpaceDE w:val="0"/>
              <w:autoSpaceDN w:val="0"/>
              <w:adjustRightInd w:val="0"/>
              <w:ind w:left="1276" w:firstLine="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val="en-US" w:eastAsia="ru-RU"/>
              </w:rPr>
              <w:t>C</w:t>
            </w:r>
            <w:r w:rsidRPr="00B454F4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даты заключения контракта до 15.08.2024 г.</w:t>
            </w:r>
          </w:p>
          <w:p w:rsidR="00BA65F3" w:rsidRPr="00BA65F3" w:rsidRDefault="00BA65F3" w:rsidP="00BA65F3">
            <w:pPr>
              <w:widowControl w:val="0"/>
              <w:autoSpaceDE w:val="0"/>
              <w:autoSpaceDN w:val="0"/>
              <w:adjustRightInd w:val="0"/>
              <w:snapToGrid w:val="0"/>
              <w:ind w:left="0" w:firstLine="5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Датой окончания выполнения работ по настоящему Контракту является дата подписания Сторонами Акта о приемке выполненных работ (приемки Объекта в эксплуатацию)</w:t>
            </w:r>
          </w:p>
        </w:tc>
      </w:tr>
      <w:tr w:rsidR="00BA65F3" w:rsidRPr="00BA65F3" w:rsidTr="00213754">
        <w:trPr>
          <w:trHeight w:val="7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10.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pacing w:val="-6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bCs/>
                <w:spacing w:val="-6"/>
                <w:lang w:eastAsia="zh-CN"/>
              </w:rPr>
              <w:t>Объем и план выполняемых</w:t>
            </w:r>
          </w:p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bCs/>
                <w:spacing w:val="-6"/>
                <w:lang w:eastAsia="zh-CN"/>
              </w:rPr>
              <w:t>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89777A">
            <w:pPr>
              <w:widowControl w:val="0"/>
              <w:suppressAutoHyphens/>
              <w:autoSpaceDE w:val="0"/>
              <w:autoSpaceDN w:val="0"/>
              <w:adjustRightInd w:val="0"/>
              <w:snapToGrid w:val="0"/>
              <w:spacing w:after="20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spacing w:val="-9"/>
                <w:sz w:val="20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В соответствии с Проектно</w:t>
            </w:r>
            <w:r w:rsidR="0089777A">
              <w:rPr>
                <w:rFonts w:ascii="Times New Roman" w:eastAsia="Times New Roman" w:hAnsi="Times New Roman" w:cs="Times New Roman"/>
                <w:lang w:eastAsia="zh-CN"/>
              </w:rPr>
              <w:t>-Сметной</w:t>
            </w: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 xml:space="preserve"> документацией</w:t>
            </w:r>
          </w:p>
        </w:tc>
      </w:tr>
      <w:tr w:rsidR="00BA65F3" w:rsidRPr="00BA65F3" w:rsidTr="00213754">
        <w:trPr>
          <w:trHeight w:val="13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pacing w:val="-9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Требования к безопасности работ и к качественным характеристикам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1. В соответствии с пунктом 1 статьи 743 Гражданского кодекса Российской Работы, являющиеся объектом закупки, оказываются в срок, в полном объеме в соответствии с требованиями, установленными контрактом, техническим заданием, сметной документацией, законодательством Российской Федерации государственными стандартами, иными нормами и правилами, применяемыми в данной сфере.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2. Качество работ должно соответствовать требованиям, обычно предъявляемым к работам соответствующего рода (обязательные требования), либо превышать требования к качеству работ по сравнению с обязательными требованиями как в отношении процесса производства работ, результата выполненных работ, так и в отношении материалов, используемых при выполнении работ.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3. В соответствии с частью 1 статьи 703, частью 1 статьи 743, частью 1 статьи 766 Гражданского кодекса Российской Федерации требования к количественным характеристикам (объему), содержанию работ установлены в сметной документации (расчетом начальной (максимальной) цены контракта), являющейся неотъемлемой частью Контракта (Приложение №1 к Контракту).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4. Требования к качеству работ установлены Заказчиком в соответствии с частью 1 статьи 33 Закона, статьей 721 Гражданского кодекса Российской Федерации.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5. Качество выполняемых работ должно соответствовать Закону РФ №2300-1 от 07.02.1992 «О защите прав потребителей».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Подрядчик по Контракту обязан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В случае нанесения материального ущерба при выполнении работ Подрядчик несёт ответственность в установленном законодательством Российской Федерации порядке.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Все вышеперечисленные требования распространяются на субподрядчика (субподрядчиков).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6. Технология и качество выполняемых работ, применяемые материалы, комплектующие и оборудование должны удовлетворять требованиям нормативных правовых актов (СНиП, ГОСТ, СанПиН и т.д.), в том числе: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tabs>
                <w:tab w:val="num" w:pos="737"/>
              </w:tabs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СНиП 12-01-2004 «Организация строительства».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tabs>
                <w:tab w:val="num" w:pos="737"/>
              </w:tabs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СНиП 1.04.03-85 «Нормы продолжительности строительства и задела в строительстве предприятий, зданий и сооружений».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tabs>
                <w:tab w:val="num" w:pos="737"/>
              </w:tabs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СНиП 3.04.01-87 «Изоляционные и отделочные покрытия».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tabs>
                <w:tab w:val="num" w:pos="737"/>
              </w:tabs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Федеральный закон от 31.12.2009 №384-ФЗ «Технический регламент о безопасности зданий и сооружений».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tabs>
                <w:tab w:val="num" w:pos="737"/>
              </w:tabs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Федеральный закон Российской Федерации от 22.07.2008 №123-ФЗ «Технический регламент о требованиях пожарной безопасности».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tabs>
                <w:tab w:val="num" w:pos="737"/>
              </w:tabs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Федеральный закон от 23.11.2009 №261 «Об энергосбережении и о повышении энергетической эффективности, и о внесении изменений в отдельные законодательные акты РФ».</w:t>
            </w:r>
          </w:p>
          <w:p w:rsidR="00BA65F3" w:rsidRPr="00BA65F3" w:rsidRDefault="00BA65F3" w:rsidP="00BA65F3">
            <w:p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 w:firstLine="0"/>
              <w:contextualSpacing/>
              <w:jc w:val="both"/>
              <w:rPr>
                <w:rFonts w:ascii="Times New Roman" w:eastAsia="Times New Roman" w:hAnsi="Times New Roman" w:cs="Times New Roman"/>
                <w:u w:val="single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u w:val="single"/>
                <w:lang w:eastAsia="ar-SA"/>
              </w:rPr>
              <w:t xml:space="preserve">При выполнении работ Подрядчик обязан соблюдать требования:  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Гражданский кодекс Российской Федерации (часть вторая) от 26.01.1996 г. № 14-ФЗ;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Федеральный закон от 21.12.1994 № 69-ФЗ "О пожарной безопасности";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 xml:space="preserve">Федеральный закон от 27.12.2002 № 184-ФЗ "О техническом регулировании"; 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Федеральный закон от 22.07.2008 № 123-ФЗ «Технический регламент о требованиях пожарной безопасности»;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Федеральный закон от 30 декабря 2009 года № 384-ФЗ «Технический регламент о безопасности зданий и сооружений»;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Федеральный закон от 30.03.1999 № 52-ФЗ «О санитарно-эпидемиологическом благополучии населения»;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 xml:space="preserve">СНиП 12-03-2001 «Безопасность труда в строительстве Часть 1. «Общие требования». 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СП 68.13330.2017 Приемка в эксплуатацию законченных строительством объектов. Основные положения. Актуализированная редакция СНиП 3.01.04-87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СНиП 3.04.01-87 «Изоляционные и отделочные покрытия». Утверждены Постановлением Госстроя СССР от 4 декабря 1987 г. N 280;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МДС 12-30.2006 «Методические рекомендации по нормам, правилам и приемам выполнения отделочных работ»;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СНиП 3.03.01-87, СП 70.13330.2012. «Несущие и ограждающие конструкции»,</w:t>
            </w:r>
          </w:p>
          <w:p w:rsidR="00BA65F3" w:rsidRPr="00BA65F3" w:rsidRDefault="00BA65F3" w:rsidP="00BA65F3">
            <w:pPr>
              <w:numPr>
                <w:ilvl w:val="12"/>
                <w:numId w:val="0"/>
              </w:numPr>
              <w:tabs>
                <w:tab w:val="left" w:pos="960"/>
              </w:tabs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 xml:space="preserve">8. </w:t>
            </w:r>
            <w:r w:rsidRPr="00BA65F3">
              <w:rPr>
                <w:rFonts w:ascii="Times New Roman" w:eastAsia="Calibri" w:hAnsi="Times New Roman" w:cs="Times New Roman"/>
                <w:i/>
                <w:color w:val="000000"/>
                <w:u w:val="single"/>
              </w:rPr>
              <w:t>В случае признания нормативного документа утратившим силу на момент публикации, следует руководствоваться принятым взамен него действующим нормативным документом</w:t>
            </w:r>
            <w:r w:rsidRPr="00BA65F3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BA65F3" w:rsidRPr="00BA65F3" w:rsidRDefault="00BA65F3" w:rsidP="00BA65F3">
            <w:pPr>
              <w:suppressAutoHyphens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9. По работам, являющимся предметом аукциона, следует руководствоваться и иными нормативно-правовыми актами, действующими на территории Российской Федерации и регулирующими данные работы.</w:t>
            </w:r>
          </w:p>
          <w:p w:rsidR="00BA65F3" w:rsidRPr="00BA65F3" w:rsidRDefault="00BA65F3" w:rsidP="00BA65F3">
            <w:pPr>
              <w:suppressAutoHyphens/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10. Подрядчику запрещается передавать третьим лицам информацию, используемую для выполнения работ, и сведения о характере выполняемых работ.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11. Во время выполнения работ на объекте Заказчика обязательно соблюдение экологических и санитарно-гигиенических требований и других норм, действующих на территории Российской Федерации.</w:t>
            </w:r>
            <w:r w:rsidRPr="00BA65F3">
              <w:rPr>
                <w:rFonts w:ascii="Times New Roman" w:eastAsia="MS Mincho" w:hAnsi="Times New Roman" w:cs="Times New Roman"/>
                <w:lang w:eastAsia="ru-RU"/>
              </w:rPr>
              <w:t xml:space="preserve"> Подрядчик несет ответственность за нарушение указанных требований.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12. Подрядчик обязан выполнять работы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Calibri" w:hAnsi="Times New Roman" w:cs="Times New Roman"/>
              </w:rPr>
              <w:t>При выполнении работ Подрядчик несет ответственность за соблюдение правил техники безопасности и пожарной безопасности на Объекте.</w:t>
            </w:r>
          </w:p>
          <w:p w:rsidR="00BA65F3" w:rsidRPr="00BA65F3" w:rsidRDefault="00BA65F3" w:rsidP="00BA65F3">
            <w:pPr>
              <w:suppressAutoHyphens/>
              <w:ind w:left="0" w:firstLine="0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bCs/>
                <w:color w:val="000000"/>
              </w:rPr>
              <w:t>13. Согласование работ, связанных с отключением электроэнергии и т.п. с соответствующими предприятиями города и иными учреждениями осуществляет Подрядчик.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14. Безопасность работ – это безопасность работ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№2300-1 «О защите прав потребителей»). Во время выполнения работ Подрядчик обязан осуществлять необходимые противопожарные мероприятия, мероприятия по технике безопасности и охране окружающей среды, работы необходимо выполнять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15. Подрядчик должен самостоятельно проводить инструктаж своих работников по охране труда и технике безопасности, и обеспечивать их средствами индивидуальной защиты. Вести журналы по охране труда и технике безопасности.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16. Подрядчик перед началом выполнения работ - назначает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представить копию приказа Заказчику.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17. Подрядчик должен предоставить Заказчику список персонала, занятого выполнением работ, в течение 2 рабочих дней с момента передачи объекта для выполнения работ.</w:t>
            </w:r>
          </w:p>
          <w:p w:rsidR="00BA65F3" w:rsidRPr="0089777A" w:rsidRDefault="00BA65F3" w:rsidP="00BA65F3">
            <w:p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 w:rsidRPr="0089777A">
              <w:rPr>
                <w:rFonts w:ascii="Times New Roman" w:eastAsia="Times New Roman" w:hAnsi="Times New Roman" w:cs="Times New Roman"/>
                <w:lang w:eastAsia="ru-RU"/>
              </w:rPr>
              <w:t>. При выполнении работ выполнять следующие условия:</w:t>
            </w:r>
          </w:p>
          <w:p w:rsidR="00BA65F3" w:rsidRPr="0089777A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u w:val="single"/>
                <w:lang w:eastAsia="ar-SA"/>
              </w:rPr>
            </w:pPr>
            <w:r w:rsidRPr="0089777A">
              <w:rPr>
                <w:rFonts w:ascii="Times New Roman" w:eastAsia="Times New Roman" w:hAnsi="Times New Roman" w:cs="Times New Roman"/>
                <w:b/>
                <w:i/>
                <w:u w:val="single"/>
                <w:lang w:eastAsia="ar-SA"/>
              </w:rPr>
              <w:t>работ</w:t>
            </w:r>
            <w:r w:rsidR="00332BCB">
              <w:rPr>
                <w:rFonts w:ascii="Times New Roman" w:eastAsia="Times New Roman" w:hAnsi="Times New Roman" w:cs="Times New Roman"/>
                <w:b/>
                <w:i/>
                <w:u w:val="single"/>
                <w:lang w:eastAsia="ar-SA"/>
              </w:rPr>
              <w:t>ы выполняются в будни дни с 10.00</w:t>
            </w:r>
            <w:r w:rsidRPr="0089777A">
              <w:rPr>
                <w:rFonts w:ascii="Times New Roman" w:eastAsia="Times New Roman" w:hAnsi="Times New Roman" w:cs="Times New Roman"/>
                <w:b/>
                <w:i/>
                <w:u w:val="single"/>
                <w:lang w:eastAsia="ar-SA"/>
              </w:rPr>
              <w:t xml:space="preserve"> часов до 1</w:t>
            </w:r>
            <w:r w:rsidR="00332BCB">
              <w:rPr>
                <w:rFonts w:ascii="Times New Roman" w:eastAsia="Times New Roman" w:hAnsi="Times New Roman" w:cs="Times New Roman"/>
                <w:b/>
                <w:i/>
                <w:u w:val="single"/>
                <w:lang w:eastAsia="ar-SA"/>
              </w:rPr>
              <w:t>6</w:t>
            </w:r>
            <w:r w:rsidRPr="0089777A">
              <w:rPr>
                <w:rFonts w:ascii="Times New Roman" w:eastAsia="Times New Roman" w:hAnsi="Times New Roman" w:cs="Times New Roman"/>
                <w:b/>
                <w:i/>
                <w:u w:val="single"/>
                <w:lang w:eastAsia="ar-SA"/>
              </w:rPr>
              <w:t>.00 часов. Суббота и воскресение –выходные дни.</w:t>
            </w:r>
          </w:p>
          <w:p w:rsidR="00BA65F3" w:rsidRPr="0089777A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89777A">
              <w:rPr>
                <w:rFonts w:ascii="Times New Roman" w:eastAsia="Times New Roman" w:hAnsi="Times New Roman" w:cs="Times New Roman"/>
                <w:lang w:eastAsia="ar-SA"/>
              </w:rPr>
              <w:t>Заказчик не имеет возможности предоставить Подрядчику помещения для хранения материалов, инструмента и переодевания персонала. Ответственность за сохранность материалов и инструментов несет Подрядчик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ответственность за соблюдение правил пожарной безопасности, охраны труда, санитарно-гигиенического режима и правил обращения с отходами при выполнении работ возлагается на подрядчика, который должен назначить своим приказом лицо, ответственное за проведение работ и соблюдение вышеуказанных правил. Копия приказа представляется руководству учреждения.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персонал подрядчика допускается к работе при соблюдении вышеуказанных условий и после прохождения вводного инструктажа у инженера по технике безопасности бюро с записью в журнале.</w:t>
            </w:r>
          </w:p>
          <w:p w:rsidR="00BA65F3" w:rsidRPr="00604AF8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i/>
                <w:kern w:val="1"/>
                <w:lang w:eastAsia="ru-RU" w:bidi="hi-IN"/>
              </w:rPr>
            </w:pPr>
            <w:r w:rsidRPr="00D843C1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В случае, если технический надзор осуществляет СПб ГБУ «Служба заказчика администрации Красносельского района», производство и приемка работ осуществляется в соответствии с распоряжением администрации Красносельского района Санкт-Петербурга от 25.04.2013 № 712 «О Регламенте взаимодействия администрации Красносельского района Санкт-Петербурга, государственных учреждений, подведомственных администрации Красносельского района Санкт-Петербурга, при планировании, формировании, размещении и исполнении государственного заказа на выполнение проектных и ремонтных работ</w:t>
            </w:r>
            <w:r w:rsidRPr="00604AF8">
              <w:rPr>
                <w:rFonts w:ascii="Times New Roman" w:eastAsia="Times New Roman" w:hAnsi="Times New Roman" w:cs="Times New Roman"/>
                <w:i/>
                <w:color w:val="1F4E79" w:themeColor="accent1" w:themeShade="80"/>
                <w:lang w:eastAsia="ar-SA"/>
              </w:rPr>
              <w:t>.</w:t>
            </w:r>
          </w:p>
        </w:tc>
      </w:tr>
      <w:tr w:rsidR="00BA65F3" w:rsidRPr="00BA65F3" w:rsidTr="00213754">
        <w:trPr>
          <w:trHeight w:val="30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Calibri" w:hAnsi="Times New Roman" w:cs="Times New Roman"/>
                <w:b/>
                <w:lang w:eastAsia="ru-RU"/>
              </w:rPr>
              <w:t>Требования к энергетической эффективности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uppressAutoHyphens/>
              <w:ind w:left="0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Calibri" w:hAnsi="Times New Roman" w:cs="Times New Roman"/>
              </w:rPr>
              <w:t xml:space="preserve">В соответствии с Правилами установления требований энергетической эффективности продукции, утвержденными Постановлением Правительства РФ от 31 декабря 2009 г. N 1221 "Об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нужд" (с изменениями и дополнениями), Приказом Министерства экономического развития РФ от 4 июня 2010 г. N 229 "О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      </w:r>
            <w:proofErr w:type="spellStart"/>
            <w:r w:rsidRPr="00BA65F3">
              <w:rPr>
                <w:rFonts w:ascii="Times New Roman" w:eastAsia="Calibri" w:hAnsi="Times New Roman" w:cs="Times New Roman"/>
              </w:rPr>
              <w:t>ресурсоснабжения</w:t>
            </w:r>
            <w:proofErr w:type="spellEnd"/>
            <w:r w:rsidRPr="00BA65F3">
              <w:rPr>
                <w:rFonts w:ascii="Times New Roman" w:eastAsia="Calibri" w:hAnsi="Times New Roman" w:cs="Times New Roman"/>
              </w:rPr>
              <w:t>, влияющих на энергетическую эффективность зданий, строений, сооружений" (с изменениями и дополнениями)  должны соблюдаться требования к энергетической эффективности товаров, используемых при выполнении работ.</w:t>
            </w:r>
          </w:p>
        </w:tc>
      </w:tr>
      <w:tr w:rsidR="00BA65F3" w:rsidRPr="00BA65F3" w:rsidTr="00213754">
        <w:trPr>
          <w:trHeight w:val="8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Требования к результатам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Работы должны выполняться в объеме и качестве, предусмотренном документацией (Приложение №</w:t>
            </w:r>
            <w:proofErr w:type="gramStart"/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 xml:space="preserve">1 </w:t>
            </w:r>
            <w:r w:rsidR="00D843C1">
              <w:rPr>
                <w:rFonts w:ascii="Times New Roman" w:eastAsia="Times New Roman" w:hAnsi="Times New Roman" w:cs="Times New Roman"/>
                <w:lang w:eastAsia="ar-SA"/>
              </w:rPr>
              <w:t xml:space="preserve"> и</w:t>
            </w:r>
            <w:proofErr w:type="gramEnd"/>
            <w:r w:rsidR="00D843C1">
              <w:rPr>
                <w:rFonts w:ascii="Times New Roman" w:eastAsia="Times New Roman" w:hAnsi="Times New Roman" w:cs="Times New Roman"/>
                <w:lang w:eastAsia="ar-SA"/>
              </w:rPr>
              <w:t xml:space="preserve"> Приложение № 2 </w:t>
            </w: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к Контракту), настоящим Техническим заданием, ГОСТ, СНиП, технических регламентов (норм и правил) и иных нормативных правовых актов Российской Федерации, и в сроки, предусмотренные Контрактом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napToGrid w:val="0"/>
              <w:spacing w:after="200"/>
              <w:ind w:left="317"/>
              <w:contextualSpacing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ar-SA"/>
              </w:rPr>
              <w:t>Результат работ при обычных условиях его эксплуатации должен быть безопасен для жизни, здоровья потребителя, окружающей среды, должен соответствовать требованиям, установленным в настоящем Техническом задании, ГОСТ, СНиП, технических регламентов (норм и правил) и иных нормативных правовых актов Российской Федерации.</w:t>
            </w:r>
          </w:p>
        </w:tc>
      </w:tr>
      <w:tr w:rsidR="00BA65F3" w:rsidRPr="00BA65F3" w:rsidTr="00213754">
        <w:trPr>
          <w:trHeight w:val="8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14.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Требования к условиям выполнения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Закрепление приказом ответственного лица от Подрядчика при выполнении работ на Объекте и за решение всех вопросов, возникающих в процессе производства работ. Надлежаще заверенная копия приказа предоставляется Заказчику в течение 1 (одного) рабочего дня с момента заключения Контракта.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Выполнение работ допускается только после согласования Заказчиком проекта производства работ.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Обеспечение производства и качества выполнения работ в соответствии с требованиями ГОСТ, СНиП, технических регламентов (норм и правил), устанавливаемыми в отношении данного вида работ, а также с учетом требований документации (Приложение №1 к Контракту), Технического задания и Контрактом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Применяемые для выполнения работ на Объекте строительные материалы, изделия, конструкции и (или) оборудование должны соответствовать требованиям документации (Приложение №1 и Приложению №2 к Контракту)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Все применяемые для выполнения работ на Объекте строительные материалы, изделия, конструкции и (или) оборудование должны сопровождаться документами, подтверждающими их происхождение, качество и безопасность, иметь сертификаты, технические паспорта, инструкции по эксплуатации и другие документы, удостоверяющие их качество, должны быть на русском языке или на иностранном языке с переводом, а также быть свободными от прав третьих лиц.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Копии сертификатов, технических паспортов, инструкций по эксплуатации и других документов, удостоверяющих происхождение, качество и безопасность строительных материалов, изделий, конструкций и (или) оборудования должны быть представлены Подрядчиком Заказчику за 10 (Десять) календарных дней до дня начала производства работ, выполняемых с использованием указанных строительных материалов, изделий, конструкций и (или) оборудования.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Сдача Результата работ Заказчику в установленный срок.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Оперативное информирование Заказчика о проблемах, выявленных в процессе выполнения работ, обо всех происшествиях на Объекте, в том числе об авариях или о возникновении угрозы аварии на Объекте, несчастных случаях на Объекте, повлекших причинение вреда жизни и (или) здоровью работников Подрядчика и иных лиц, не позднее 24 (Двадцати четырех) часов с момента аварии (возникновения угрозы аварии), несчастного случая.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Обеспечение беспрепятственного контроля Заказчиком за производством всех видов работ в течение всего срока действия Контракта.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Немедленное письменное извещение Заказчика, об обнаружении обстоятельств, угрожающих положительным результатам и качеству выполняемой работы либо создающих невозможность ее завершения в срок.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Calibri" w:eastAsia="Times New Roman" w:hAnsi="Calibri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Исполнение полученных в ходе выполнения работ указаний Заказчика, если такие указания не противоречат условиям Контракта, характеру выполняемых работ и не представляют собой вмешательства в оперативно-хозяйственную деятельность Подрядчика.</w:t>
            </w:r>
          </w:p>
        </w:tc>
      </w:tr>
      <w:tr w:rsidR="00BA65F3" w:rsidRPr="00BA65F3" w:rsidTr="00213754">
        <w:trPr>
          <w:trHeight w:val="49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15.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pacing w:val="-1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Требования к </w:t>
            </w:r>
            <w:r w:rsidRPr="00BA65F3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гарантийному сроку работы и (или) объему предоставления гарантий качества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  <w:lang w:eastAsia="ru-RU"/>
              </w:rPr>
              <w:t xml:space="preserve">1. Подрядчик гарантирует, что выполненные работы соответствуют требованиям Приложения №1 к Контракту (Расчет цены Контракта – сметной </w:t>
            </w:r>
            <w:r w:rsidR="00D843C1">
              <w:rPr>
                <w:rFonts w:ascii="Times New Roman" w:eastAsia="Calibri" w:hAnsi="Times New Roman" w:cs="Times New Roman"/>
                <w:color w:val="000000"/>
                <w:lang w:eastAsia="ru-RU"/>
              </w:rPr>
              <w:t>документации), Приложения № 2</w:t>
            </w:r>
            <w:r w:rsidRPr="00BA65F3">
              <w:rPr>
                <w:rFonts w:ascii="Times New Roman" w:eastAsia="Calibri" w:hAnsi="Times New Roman" w:cs="Times New Roman"/>
                <w:color w:val="000000"/>
                <w:lang w:eastAsia="ru-RU"/>
              </w:rPr>
              <w:t xml:space="preserve"> к Контракту (техническое задание), Контракта, действующего законодательства, правилам и нормам, действующим нормативным и методическим актам, регулирующим вопросы, связанные с выполнением данного вида работ ГОСТ, СНиП, технических регламентов (норм и правил) и иных нормативных правовых актов Российской Федерации.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2. Выполнение работ проводится квалифицированным персоналом с предоставлением копий подтверждающих документов.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3. Работы должны быть выполнены в полном объеме в соответствии с техническим заданием и условиями Контракта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 xml:space="preserve">4. Подрядчик обязан обеспечить соответствие выполненных работ условиям Контракта и качество </w:t>
            </w:r>
            <w:r w:rsidRPr="00BA65F3">
              <w:rPr>
                <w:rFonts w:ascii="Times New Roman" w:eastAsia="Calibri" w:hAnsi="Times New Roman" w:cs="Times New Roman"/>
                <w:u w:val="single"/>
                <w:lang w:eastAsia="ru-RU"/>
              </w:rPr>
              <w:t xml:space="preserve">в течение всего гарантийного срока на выполненные работы, который составляет </w:t>
            </w:r>
            <w:r w:rsidRPr="00BA65F3">
              <w:rPr>
                <w:rFonts w:ascii="Times New Roman" w:eastAsia="Calibri" w:hAnsi="Times New Roman" w:cs="Times New Roman"/>
                <w:b/>
                <w:i/>
                <w:u w:val="single"/>
                <w:lang w:eastAsia="ru-RU"/>
              </w:rPr>
              <w:t>36 месяцев</w:t>
            </w:r>
            <w:r w:rsidRPr="00BA65F3">
              <w:rPr>
                <w:rFonts w:ascii="Times New Roman" w:eastAsia="Calibri" w:hAnsi="Times New Roman" w:cs="Times New Roman"/>
                <w:u w:val="single"/>
                <w:lang w:eastAsia="ru-RU"/>
              </w:rPr>
              <w:t xml:space="preserve"> с даты подписания Сторонами Акта о приемке выполненных работ (приемки Объекта в эксплуатацию).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5. Если в течение гарантийного срока выявится, что качество выполненных работ не соответствует требованиям технической документации или СНиП, работы выполнены Подрядчиком с отступлениями от условий Контракта, ухудшившими результат работы, с иными недостатками, которые делают объект работ непригодным для нормальной эксплуатации, Заказчик должен письменно заявить о выявленных недостатках Подрядчику с указанием разумных сроков их устранения и потребовать от Подрядчика безвозмездного устранения недостатков в установленный Заказчиком срок.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u w:val="single"/>
                <w:lang w:eastAsia="ru-RU"/>
              </w:rPr>
              <w:t>Под гарантией понимается устранение Подрядчиком своими силами и за свой счет допущенных по его вине недостатков, выявленных после приемки работ</w:t>
            </w:r>
            <w:r w:rsidRPr="00BA65F3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6. Действие гарантийного срока прерывается на время, со дня письменного уведомления Заказчика об обнаружении недостатков до письменного уведомления Подрядчика об их устранении.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7. В случае обнаружения Заказчиком недостатков результатов работ по истечении гарантийного срока, но в пределах 5 (пяти) лет, Подрядчик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8. Подрядчик гарантирует возможность безопасного использования Результата работ по назначению в течение всего гарантийного срока.</w:t>
            </w:r>
          </w:p>
        </w:tc>
      </w:tr>
      <w:tr w:rsidR="00BA65F3" w:rsidRPr="00BA65F3" w:rsidTr="00213754">
        <w:trPr>
          <w:trHeight w:val="7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16.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Требования к обращению со строительными отходами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 xml:space="preserve">Подрядчик в ходе выполнения работ ежедневно осуществляет уборку 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и вывоз строительного мусора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Любой строительный мусор, который образовывается во время выполнения работ по Контракту, подлежат погрузке и вывозу с Объекта Заказчика силами Подрядчика незамедлительно с момента его образования. Сброс (выброс) любого мусора на прилегающую к Объекту территорию или иные не предусмотренные для этого места, строго запрещен.</w:t>
            </w:r>
          </w:p>
          <w:p w:rsidR="00BA65F3" w:rsidRPr="00BA65F3" w:rsidRDefault="00BA65F3" w:rsidP="00BA65F3">
            <w:pPr>
              <w:widowControl w:val="0"/>
              <w:snapToGrid w:val="0"/>
              <w:ind w:left="33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Calibri" w:hAnsi="Times New Roman" w:cs="Times New Roman"/>
                <w:lang w:eastAsia="ru-RU"/>
              </w:rPr>
              <w:t>Запрещается загромождать на Объекте эвакуационные пути и выходы различными материалами, изделиями, оборудованием, производственными отходами, мусором и другими предметами</w:t>
            </w:r>
          </w:p>
        </w:tc>
      </w:tr>
      <w:tr w:rsidR="00BA65F3" w:rsidRPr="00BA65F3" w:rsidTr="00213754">
        <w:trPr>
          <w:trHeight w:val="2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17.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Требования по передаче Заказчику технических и иных документов по завершению и сдаче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1. До начала производства работ Заказчик и Подрядчик назначают своих уполномоченных представителей с правом подписания актов о приемке выполненных работ (форма КС-2), справки о стоимости выполненных работ и затрат (форма КС-3), а также актов приемки ответственных конструкций и актов освидетельствования скрытых работ, актов освидетельствования участков сетей инженерно-технического обеспечения.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2. Уполномоченные представители Заказчика и организации, осуществляющей технический надзор, производят контроль и надзор за ходом выполнения работ, производят проверку соответствия используемых Подрядчиком материалов, изделий и конструкций сметной документации Заказчика, в том числе материалов, получаемых от разборки старых конструкций и демонтажа оборудования, в соответствии с ВСН 39-83 (р), совместно с уполномоченным представителем Подрядчика оформляют акт о приемке выполненных работ.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Уполномоченные представители Заказчика и организации, осуществляющей технический надзор, имеют право беспрепятственного доступа ко всем видам работ в течение всего периода их выполнения и в любое время производства.</w:t>
            </w:r>
          </w:p>
          <w:p w:rsidR="00BA65F3" w:rsidRPr="00547FA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1F4E79" w:themeColor="accent1" w:themeShade="80"/>
              </w:rPr>
            </w:pPr>
            <w:r w:rsidRPr="00547FA3">
              <w:rPr>
                <w:rFonts w:ascii="Times New Roman" w:eastAsia="Calibri" w:hAnsi="Times New Roman" w:cs="Times New Roman"/>
                <w:color w:val="1F4E79" w:themeColor="accent1" w:themeShade="80"/>
              </w:rPr>
              <w:t>3. С момента начала работ и до их завершения Подрядчик ежедневно ведёт журнал производства работ, в котором отражается весь ход производства работ,</w:t>
            </w:r>
            <w:r w:rsidRPr="00B35717">
              <w:rPr>
                <w:rFonts w:ascii="Times New Roman" w:eastAsia="Calibri" w:hAnsi="Times New Roman" w:cs="Times New Roman"/>
                <w:color w:val="1F4E79" w:themeColor="accent1" w:themeShade="80"/>
              </w:rPr>
              <w:t xml:space="preserve"> акты на скрытые работы (при наличии),</w:t>
            </w:r>
            <w:r w:rsidRPr="00547FA3">
              <w:rPr>
                <w:rFonts w:ascii="Times New Roman" w:eastAsia="Calibri" w:hAnsi="Times New Roman" w:cs="Times New Roman"/>
                <w:color w:val="1F4E79" w:themeColor="accent1" w:themeShade="80"/>
              </w:rPr>
              <w:t xml:space="preserve"> а также все факты и обстоятельства, связанные с производством работ, имеющие значение во взаимоотношениях Заказчика и Подрядчика.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Еженедельно Заказчик проверяет и своей подписью подтверждает записи в журнале. Заказчик и представитель организации, осуществляющей технический надзор вправе включать в указанный журнал свои комментарии относительно качества и порядка выполнения работ Подрядчика. Подрядчик в срок, согласованный с Заказчиком, обязан принять меры к устранению недостатков, указанных Заказчиком и представителем организации, осуществляющей технический надзор.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Недостатки устраняются силами Подрядчика и за его счет.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4. Подрядчик ведет первичную учетную документацию на объекте в соответствии с требованиями СНиП 12-01-2004 «Организация строительства».</w:t>
            </w:r>
          </w:p>
          <w:p w:rsidR="00BA65F3" w:rsidRPr="00547FA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1F4E79" w:themeColor="accent1" w:themeShade="80"/>
              </w:rPr>
            </w:pPr>
            <w:r w:rsidRPr="00547FA3">
              <w:rPr>
                <w:rFonts w:ascii="Times New Roman" w:eastAsia="Calibri" w:hAnsi="Times New Roman" w:cs="Times New Roman"/>
                <w:color w:val="1F4E79" w:themeColor="accent1" w:themeShade="80"/>
              </w:rPr>
              <w:t>5. Подрядчик письменно информирует Заказчика за 2 (два) дня до начала приёмки отдельных конструкций и скрытых работ по мере их готовности. Готовность принимаемых конструкций и работ подтверждается подписанием Заказчиком и Подрядчиком актов промежуточной приемки ответственных конструкций и актов освидетельствования скрытых работ. Подрядчик приступает к выполнению последующих работ только после письменного разрешения Заказчика, внесённого в журнал производства работ. Если закрытие работ выполнено без подтверждения Заказчика или он не был информирован об этом или информирован с опозданием, то по его требованию Подрядчик обязан за свой счёт вскрыть любую часть скрытых работ согласно указанию Заказчика, а затем восстановить ее за свой счет.</w:t>
            </w:r>
          </w:p>
          <w:p w:rsidR="00BA65F3" w:rsidRPr="00BA65F3" w:rsidRDefault="00BA65F3" w:rsidP="00BA65F3">
            <w:pPr>
              <w:shd w:val="clear" w:color="auto" w:fill="FFFFFF"/>
              <w:tabs>
                <w:tab w:val="left" w:pos="1426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6. Заказчик, получивший сообщение Подрядчика о готовности к окончательной сдаче результатов выполненных по Контракту работ, организует и осуществляет их приемку. Окончательная приемка объекта производится комиссией, назначенной Заказчиком, с участием представителя Подрядчика, органов государственного надзора и оформляется актом о приемке выполненных работ (форма КС-2).</w:t>
            </w:r>
          </w:p>
          <w:p w:rsidR="00BA65F3" w:rsidRPr="00BA65F3" w:rsidRDefault="00BA65F3" w:rsidP="00BA65F3">
            <w:pPr>
              <w:shd w:val="clear" w:color="auto" w:fill="FFFFFF"/>
              <w:tabs>
                <w:tab w:val="left" w:pos="1406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7. Подрядчик, ненадлежащим образом выполнивший работы, не вправе ссылаться на то, что Заказчик не осуществлял контроль и надзор за их выполнением.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8. По завершению всех работ по Контракту Подрядчик предоставляет техническую, отчетную и исполнительную документацию, включая письменную информацию, касающуюся правильной эксплуатации объекта, в трех экземплярах. Один экземпляр Заказчику, второй – организации, осуществляющей технический надзор, третий – Подрядчику.</w:t>
            </w:r>
          </w:p>
          <w:p w:rsidR="00BA65F3" w:rsidRPr="00BA65F3" w:rsidRDefault="00BA65F3" w:rsidP="00BA65F3">
            <w:pPr>
              <w:shd w:val="clear" w:color="auto" w:fill="FFFFFF"/>
              <w:tabs>
                <w:tab w:val="left" w:pos="1258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9. В случае если Заказчиком будут обнаружены некачественно выполненные работы, то Подрядчик своими силами и без увеличения цены Контракта обязан в указанный Заказчиком срок переделать эти работы для обеспечения их надлежащего качества.</w:t>
            </w:r>
          </w:p>
          <w:p w:rsidR="00BA65F3" w:rsidRPr="00BA65F3" w:rsidRDefault="00BA65F3" w:rsidP="00BA65F3">
            <w:pPr>
              <w:shd w:val="clear" w:color="auto" w:fill="FFFFFF"/>
              <w:tabs>
                <w:tab w:val="left" w:pos="1258"/>
              </w:tabs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10. Сдача-приемка выполненных на объекте работ осуществляется после выполнения Подрядчиком всех предусмотренных Контрактом обязательств, устранения замечаний по выполняемым работам и предоставлению технической, исполнительной, отчетной документации.</w:t>
            </w:r>
          </w:p>
          <w:p w:rsidR="00BA65F3" w:rsidRPr="00B35717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1F4E79" w:themeColor="accent1" w:themeShade="8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 xml:space="preserve">11. </w:t>
            </w:r>
            <w:r w:rsidRPr="00B35717">
              <w:rPr>
                <w:rFonts w:ascii="Times New Roman" w:eastAsia="Calibri" w:hAnsi="Times New Roman" w:cs="Times New Roman"/>
                <w:color w:val="1F4E79" w:themeColor="accent1" w:themeShade="80"/>
              </w:rPr>
              <w:t>Подрядчик письменно уведомляет Заказчика о завершении работ по Контракту и их готовности к сдаче Заказчику. Заказчик должен быть уведомлен Подрядчиком о завершении работ по контракту не позже, чем за 5 календарных дней до готовности их к сдаче Заказчику. Заказчик при получении уведомления осуществляет приёмку результата работ.</w:t>
            </w:r>
          </w:p>
          <w:p w:rsidR="00BA65F3" w:rsidRPr="00BA65F3" w:rsidRDefault="00BA65F3" w:rsidP="00BA65F3">
            <w:pPr>
              <w:suppressAutoHyphens/>
              <w:ind w:left="0" w:firstLine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BA65F3">
              <w:rPr>
                <w:rFonts w:ascii="Times New Roman" w:eastAsia="MS Mincho" w:hAnsi="Times New Roman" w:cs="Times New Roman"/>
                <w:color w:val="000000"/>
                <w:lang w:eastAsia="ja-JP"/>
              </w:rPr>
              <w:t>12. Результат работ по Контракту считается принятым со дня подписания Сторонами акта о приемке выполненных работ. Подписание акта производится после устранения всех замечаний по выполняемым работам и предоставлению технической, исполнительной и отчетной документации.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13. Подрядчик освобождается от ответственности за сохранность результата работ только после окончания и сдачи Заказчику результата всех работ по контракту и подписания Сторонами акта о приемке выполненных работ.</w:t>
            </w:r>
          </w:p>
          <w:p w:rsidR="00BA65F3" w:rsidRPr="00BA65F3" w:rsidRDefault="00BA65F3" w:rsidP="00BA65F3">
            <w:pPr>
              <w:ind w:left="0" w:firstLine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65F3">
              <w:rPr>
                <w:rFonts w:ascii="Times New Roman" w:eastAsia="Calibri" w:hAnsi="Times New Roman" w:cs="Times New Roman"/>
                <w:color w:val="000000"/>
              </w:rPr>
              <w:t>14. Подрядчик не освобождается от выполнения любого из обязательств, предусмотренных Контрактом, которые остались невыполненными или выполнены с ненадлежащим качеством ко времени окончания срока выполнения работ. В этом случае Заказчик вправе составить акт с указанием перечня недоделок и сроков их устранения.</w:t>
            </w:r>
          </w:p>
          <w:p w:rsidR="00BA65F3" w:rsidRPr="00BA65F3" w:rsidRDefault="00BA65F3" w:rsidP="00BA65F3">
            <w:pPr>
              <w:suppressAutoHyphens/>
              <w:ind w:left="0" w:firstLine="0"/>
              <w:jc w:val="both"/>
              <w:rPr>
                <w:rFonts w:ascii="Times New Roman" w:eastAsia="MS Mincho" w:hAnsi="Times New Roman" w:cs="Times New Roman"/>
                <w:lang w:eastAsia="ja-JP"/>
              </w:rPr>
            </w:pPr>
            <w:r w:rsidRPr="00BA65F3">
              <w:rPr>
                <w:rFonts w:ascii="Times New Roman" w:eastAsia="MS Mincho" w:hAnsi="Times New Roman" w:cs="Times New Roman"/>
                <w:color w:val="000000"/>
                <w:lang w:eastAsia="ja-JP"/>
              </w:rPr>
              <w:t xml:space="preserve">15. Заказчик вправе отказаться от приёмки результата работ в случае обнаружения недостатков, которые исключают возможность использования и нормальной эксплуатации объекта и/или результата </w:t>
            </w:r>
            <w:r w:rsidRPr="00BA65F3">
              <w:rPr>
                <w:rFonts w:ascii="Times New Roman" w:eastAsia="MS Mincho" w:hAnsi="Times New Roman" w:cs="Times New Roman"/>
                <w:lang w:eastAsia="ja-JP"/>
              </w:rPr>
              <w:t>работ.</w:t>
            </w:r>
          </w:p>
          <w:p w:rsidR="00BA65F3" w:rsidRDefault="00BA65F3" w:rsidP="00BA65F3">
            <w:pPr>
              <w:ind w:left="-4" w:firstLine="0"/>
              <w:jc w:val="both"/>
              <w:rPr>
                <w:rFonts w:ascii="Times New Roman" w:eastAsia="Calibri" w:hAnsi="Times New Roman" w:cs="Times New Roman"/>
              </w:rPr>
            </w:pPr>
            <w:r w:rsidRPr="00BA65F3">
              <w:rPr>
                <w:rFonts w:ascii="Times New Roman" w:eastAsia="Times New Roman" w:hAnsi="Times New Roman" w:cs="Times New Roman"/>
                <w:lang w:val="x-none" w:eastAsia="ru-RU"/>
              </w:rPr>
              <w:t xml:space="preserve">16. </w:t>
            </w:r>
            <w:r w:rsidRPr="00BA65F3">
              <w:rPr>
                <w:rFonts w:ascii="Times New Roman" w:eastAsia="Calibri" w:hAnsi="Times New Roman" w:cs="Times New Roman"/>
              </w:rPr>
              <w:t>Ход выполнения работ контролируется Заказчиком и организацией, осуществляющей технический надзор.</w:t>
            </w:r>
          </w:p>
          <w:p w:rsidR="00547FA3" w:rsidRPr="002700D3" w:rsidRDefault="00547FA3" w:rsidP="00547FA3">
            <w:pPr>
              <w:ind w:left="-4" w:firstLine="0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700D3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Технический надзор осуществляет СПб ГБУ «Служба заказчика администрации Красносельского района», производство и приемка работ осуществляется в соответствии с распоряжением администрации Красносельского района Санкт-Петербурга от 25.04.2013 № 712 «О Регламенте взаимодействия администрации Красносельского района Санкт-Петербурга, государственных учреждений, подведомственных администрации Красносельского района Санкт-Петербурга, при планировании, формировании, размещении и исполнении государственного заказа на выполнение проектных и ремонтных работ.</w:t>
            </w:r>
          </w:p>
          <w:p w:rsidR="00BA65F3" w:rsidRPr="00BA65F3" w:rsidRDefault="00BA65F3" w:rsidP="00BA65F3">
            <w:p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A65F3">
              <w:rPr>
                <w:rFonts w:ascii="Times New Roman" w:eastAsia="Times New Roman" w:hAnsi="Times New Roman" w:cs="Times New Roman"/>
                <w:lang w:val="x-none" w:eastAsia="ru-RU"/>
              </w:rPr>
              <w:t>17. Заказчик оплачивает работы Подрядчика на основании акта о приемке выполненных работ (КС-2), подписанного Заказчиком и Подрядчиком, справки о стоимости выполненных работ и затрат (КС-3), Акта приемки и ввода в эксплуатацию</w:t>
            </w:r>
          </w:p>
        </w:tc>
      </w:tr>
      <w:tr w:rsidR="00BA65F3" w:rsidRPr="00BA65F3" w:rsidTr="00213754">
        <w:trPr>
          <w:trHeight w:val="280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snapToGrid w:val="0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lang w:eastAsia="zh-CN"/>
              </w:rPr>
              <w:t>18.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Требования к персоналу Подрядчика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 xml:space="preserve">До начала выполнения работ Подрядчик обязан организовать прохождение инструктажей по охране труда и пожарной безопасности своих </w:t>
            </w:r>
            <w:r w:rsidR="0089777A">
              <w:rPr>
                <w:rFonts w:ascii="Times New Roman" w:eastAsia="Times New Roman" w:hAnsi="Times New Roman" w:cs="Times New Roman"/>
                <w:lang w:eastAsia="zh-CN"/>
              </w:rPr>
              <w:t>сотрудников.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Подрядчик обязуется обеспечить соблюдение своими сотрудниками Правил пропускного режима, графика и режима работы на территории Заказчика.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Для организации прохода сотрудников, заезда автотранспорта на территорию Заказчика, Подрядчик до начала выполнения работ представляет список своих сотрудников с указанием их ФИО и паспортных данных, а также список задействованных автомобилей с указанием марки и государственного номера автомобиля.</w:t>
            </w:r>
          </w:p>
          <w:p w:rsidR="00BA65F3" w:rsidRPr="00BA65F3" w:rsidRDefault="00BA65F3" w:rsidP="00BA65F3">
            <w:pPr>
              <w:widowControl w:val="0"/>
              <w:numPr>
                <w:ilvl w:val="0"/>
                <w:numId w:val="11"/>
              </w:numPr>
              <w:ind w:left="-4" w:firstLine="0"/>
              <w:jc w:val="both"/>
              <w:rPr>
                <w:rFonts w:ascii="Calibri" w:eastAsia="Times New Roman" w:hAnsi="Calibri" w:cs="Times New Roman"/>
                <w:bCs/>
                <w:lang w:eastAsia="ar-SA"/>
              </w:rPr>
            </w:pPr>
            <w:r w:rsidRPr="00BA65F3">
              <w:rPr>
                <w:rFonts w:ascii="Times New Roman" w:eastAsia="Times New Roman" w:hAnsi="Times New Roman" w:cs="Times New Roman"/>
                <w:lang w:eastAsia="zh-CN"/>
              </w:rPr>
              <w:t>Всю ответственность за соблюдение миграционного законодательства Российской Федерации в полной мере несет Подрядчик.</w:t>
            </w:r>
          </w:p>
        </w:tc>
      </w:tr>
    </w:tbl>
    <w:p w:rsidR="00E25B8D" w:rsidRDefault="00E25B8D" w:rsidP="00FA53B3">
      <w:pPr>
        <w:ind w:left="0" w:firstLine="0"/>
        <w:jc w:val="right"/>
      </w:pPr>
    </w:p>
    <w:sectPr w:rsidR="00E25B8D" w:rsidSect="00E25B8D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3E70"/>
    <w:multiLevelType w:val="hybridMultilevel"/>
    <w:tmpl w:val="A90C9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C06BF1"/>
    <w:multiLevelType w:val="hybridMultilevel"/>
    <w:tmpl w:val="A1862AF6"/>
    <w:lvl w:ilvl="0" w:tplc="529C7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8192628"/>
    <w:multiLevelType w:val="hybridMultilevel"/>
    <w:tmpl w:val="1E368104"/>
    <w:lvl w:ilvl="0" w:tplc="0419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" w15:restartNumberingAfterBreak="0">
    <w:nsid w:val="1F0F38A2"/>
    <w:multiLevelType w:val="hybridMultilevel"/>
    <w:tmpl w:val="BB064E32"/>
    <w:lvl w:ilvl="0" w:tplc="529C7E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D1833BB"/>
    <w:multiLevelType w:val="hybridMultilevel"/>
    <w:tmpl w:val="8E3AE76A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9D269D6"/>
    <w:multiLevelType w:val="hybridMultilevel"/>
    <w:tmpl w:val="2474E9E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 w15:restartNumberingAfterBreak="0">
    <w:nsid w:val="41976DD6"/>
    <w:multiLevelType w:val="hybridMultilevel"/>
    <w:tmpl w:val="993883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002AC"/>
    <w:multiLevelType w:val="hybridMultilevel"/>
    <w:tmpl w:val="0C6E5666"/>
    <w:lvl w:ilvl="0" w:tplc="E154D1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4D712568"/>
    <w:multiLevelType w:val="hybridMultilevel"/>
    <w:tmpl w:val="7F2E6A8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B95393B"/>
    <w:multiLevelType w:val="hybridMultilevel"/>
    <w:tmpl w:val="3AA2E0B8"/>
    <w:lvl w:ilvl="0" w:tplc="17A220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 w15:restartNumberingAfterBreak="0">
    <w:nsid w:val="5EC153FD"/>
    <w:multiLevelType w:val="hybridMultilevel"/>
    <w:tmpl w:val="B9266A4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B74D22"/>
    <w:multiLevelType w:val="hybridMultilevel"/>
    <w:tmpl w:val="21481B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6A1"/>
    <w:rsid w:val="0001189C"/>
    <w:rsid w:val="00085A81"/>
    <w:rsid w:val="000D3003"/>
    <w:rsid w:val="000E79E6"/>
    <w:rsid w:val="0017183B"/>
    <w:rsid w:val="0018097F"/>
    <w:rsid w:val="001843EE"/>
    <w:rsid w:val="001B363D"/>
    <w:rsid w:val="001C3E91"/>
    <w:rsid w:val="001E6F6D"/>
    <w:rsid w:val="00213BAC"/>
    <w:rsid w:val="002700D3"/>
    <w:rsid w:val="00277BCB"/>
    <w:rsid w:val="002A2514"/>
    <w:rsid w:val="002F0400"/>
    <w:rsid w:val="00332BCB"/>
    <w:rsid w:val="0034421E"/>
    <w:rsid w:val="00372DFD"/>
    <w:rsid w:val="00377005"/>
    <w:rsid w:val="003E7846"/>
    <w:rsid w:val="00547FA3"/>
    <w:rsid w:val="005761CF"/>
    <w:rsid w:val="00597DF2"/>
    <w:rsid w:val="005C2375"/>
    <w:rsid w:val="005C71D6"/>
    <w:rsid w:val="00604AF8"/>
    <w:rsid w:val="00656D08"/>
    <w:rsid w:val="006B5FA4"/>
    <w:rsid w:val="0076538C"/>
    <w:rsid w:val="00767427"/>
    <w:rsid w:val="00772D99"/>
    <w:rsid w:val="007C5460"/>
    <w:rsid w:val="0080322D"/>
    <w:rsid w:val="008141B6"/>
    <w:rsid w:val="008345F5"/>
    <w:rsid w:val="00855136"/>
    <w:rsid w:val="00883286"/>
    <w:rsid w:val="0089777A"/>
    <w:rsid w:val="00897842"/>
    <w:rsid w:val="008A2515"/>
    <w:rsid w:val="00956AFD"/>
    <w:rsid w:val="009872EF"/>
    <w:rsid w:val="00994FFB"/>
    <w:rsid w:val="009B54FE"/>
    <w:rsid w:val="00A022BF"/>
    <w:rsid w:val="00A02B8B"/>
    <w:rsid w:val="00A64E0B"/>
    <w:rsid w:val="00AB6C1E"/>
    <w:rsid w:val="00AD7D0C"/>
    <w:rsid w:val="00B31529"/>
    <w:rsid w:val="00B35717"/>
    <w:rsid w:val="00B454F4"/>
    <w:rsid w:val="00B61330"/>
    <w:rsid w:val="00BA65F3"/>
    <w:rsid w:val="00BD640B"/>
    <w:rsid w:val="00C16087"/>
    <w:rsid w:val="00CB0441"/>
    <w:rsid w:val="00CB7310"/>
    <w:rsid w:val="00D843C1"/>
    <w:rsid w:val="00E16C02"/>
    <w:rsid w:val="00E25B8D"/>
    <w:rsid w:val="00E746CA"/>
    <w:rsid w:val="00E93DAC"/>
    <w:rsid w:val="00EA152A"/>
    <w:rsid w:val="00EF218C"/>
    <w:rsid w:val="00F526A1"/>
    <w:rsid w:val="00F5623C"/>
    <w:rsid w:val="00F62894"/>
    <w:rsid w:val="00F91200"/>
    <w:rsid w:val="00F92A49"/>
    <w:rsid w:val="00FA53B3"/>
    <w:rsid w:val="00FC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187138-33E4-40E2-8C9C-C2B7E0B1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1996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6A1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F526A1"/>
    <w:pPr>
      <w:suppressAutoHyphens/>
      <w:spacing w:after="200" w:line="276" w:lineRule="auto"/>
      <w:ind w:left="720" w:firstLine="0"/>
    </w:pPr>
    <w:rPr>
      <w:rFonts w:ascii="Calibri" w:eastAsia="Times New Roman" w:hAnsi="Calibri" w:cs="Times New Roman"/>
      <w:szCs w:val="20"/>
      <w:lang w:eastAsia="ar-SA"/>
    </w:rPr>
  </w:style>
  <w:style w:type="character" w:customStyle="1" w:styleId="a4">
    <w:name w:val="Абзац списка Знак"/>
    <w:link w:val="a3"/>
    <w:uiPriority w:val="99"/>
    <w:locked/>
    <w:rsid w:val="00F526A1"/>
    <w:rPr>
      <w:rFonts w:ascii="Calibri" w:eastAsia="Times New Roman" w:hAnsi="Calibri" w:cs="Times New Roman"/>
      <w:szCs w:val="20"/>
      <w:lang w:eastAsia="ar-SA"/>
    </w:rPr>
  </w:style>
  <w:style w:type="table" w:styleId="a5">
    <w:name w:val="Table Grid"/>
    <w:basedOn w:val="a1"/>
    <w:uiPriority w:val="59"/>
    <w:rsid w:val="009872EF"/>
    <w:pPr>
      <w:spacing w:after="0"/>
      <w:ind w:left="0" w:firstLine="0"/>
    </w:pPr>
    <w:rPr>
      <w:rFonts w:eastAsia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52A76-D4EB-4075-9741-F0E90A7D5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4093</Words>
  <Characters>23336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Sch547</cp:lastModifiedBy>
  <cp:revision>2</cp:revision>
  <dcterms:created xsi:type="dcterms:W3CDTF">2024-07-24T18:34:00Z</dcterms:created>
  <dcterms:modified xsi:type="dcterms:W3CDTF">2024-07-24T18:34:00Z</dcterms:modified>
</cp:coreProperties>
</file>