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727CD" w14:textId="77777777" w:rsidR="006579E8" w:rsidRPr="00141332" w:rsidRDefault="006579E8" w:rsidP="006579E8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045904C2" w14:textId="77777777" w:rsidR="00E803D0" w:rsidRDefault="005B406B" w:rsidP="005B406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4133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ОБОСНОВАНИЕ И РАСЧЕТ </w:t>
      </w:r>
    </w:p>
    <w:p w14:paraId="4FEEBCDD" w14:textId="58113EB3" w:rsidR="005B406B" w:rsidRDefault="005B406B" w:rsidP="005B406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4133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(НАЧАЛЬНОЙ) МАКСИМАЛЬНОЙ ЦЕНЫ КОНТРАКТА </w:t>
      </w:r>
    </w:p>
    <w:p w14:paraId="5D66A19B" w14:textId="4E668518" w:rsidR="004075A7" w:rsidRPr="00E803D0" w:rsidRDefault="00FD573D" w:rsidP="003534AD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на </w:t>
      </w:r>
      <w:bookmarkStart w:id="0" w:name="_GoBack"/>
      <w:bookmarkEnd w:id="0"/>
      <w:r w:rsidR="003534AD">
        <w:rPr>
          <w:rFonts w:ascii="Times New Roman" w:hAnsi="Times New Roman" w:cs="Times New Roman"/>
          <w:b/>
          <w:sz w:val="24"/>
          <w:szCs w:val="24"/>
        </w:rPr>
        <w:t>«</w:t>
      </w:r>
      <w:r w:rsidR="003534AD" w:rsidRPr="003534AD">
        <w:rPr>
          <w:rFonts w:ascii="Times New Roman" w:hAnsi="Times New Roman" w:cs="Times New Roman"/>
          <w:b/>
          <w:sz w:val="24"/>
          <w:szCs w:val="24"/>
        </w:rPr>
        <w:t xml:space="preserve">Оказание услуг по включению СПб ГБУК </w:t>
      </w:r>
      <w:proofErr w:type="spellStart"/>
      <w:r w:rsidR="003534AD" w:rsidRPr="003534AD">
        <w:rPr>
          <w:rFonts w:ascii="Times New Roman" w:hAnsi="Times New Roman" w:cs="Times New Roman"/>
          <w:b/>
          <w:sz w:val="24"/>
          <w:szCs w:val="24"/>
        </w:rPr>
        <w:t>СПбГМТиМИ</w:t>
      </w:r>
      <w:proofErr w:type="spellEnd"/>
      <w:r w:rsidR="003534AD" w:rsidRPr="003534AD">
        <w:rPr>
          <w:rFonts w:ascii="Times New Roman" w:hAnsi="Times New Roman" w:cs="Times New Roman"/>
          <w:b/>
          <w:sz w:val="24"/>
          <w:szCs w:val="24"/>
        </w:rPr>
        <w:t xml:space="preserve"> в маршрут конкурса «Большая Регата 2024-2025 г.»</w:t>
      </w:r>
      <w:r w:rsidR="003534AD">
        <w:rPr>
          <w:rFonts w:ascii="Times New Roman" w:hAnsi="Times New Roman" w:cs="Times New Roman"/>
          <w:b/>
          <w:sz w:val="24"/>
          <w:szCs w:val="24"/>
        </w:rPr>
        <w:t>»</w:t>
      </w:r>
    </w:p>
    <w:p w14:paraId="0CE6D302" w14:textId="77777777" w:rsidR="00070580" w:rsidRPr="00070580" w:rsidRDefault="00070580" w:rsidP="0007058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70580">
        <w:rPr>
          <w:rFonts w:ascii="Times New Roman" w:eastAsia="Calibri" w:hAnsi="Times New Roman" w:cs="Times New Roman"/>
          <w:sz w:val="24"/>
          <w:szCs w:val="24"/>
        </w:rPr>
        <w:t>Обоснованной признается закупка, осуществляемая в соответствии с положениями статей 19 и 22 Закона.</w:t>
      </w:r>
    </w:p>
    <w:p w14:paraId="0E39B4C5" w14:textId="77777777" w:rsidR="00070580" w:rsidRPr="00070580" w:rsidRDefault="00070580" w:rsidP="0007058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70580">
        <w:rPr>
          <w:rFonts w:ascii="Times New Roman" w:eastAsia="Calibri" w:hAnsi="Times New Roman" w:cs="Times New Roman"/>
          <w:sz w:val="24"/>
          <w:szCs w:val="24"/>
        </w:rPr>
        <w:t>Н</w:t>
      </w:r>
      <w:r w:rsidRPr="0007058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ачальная (максимальная) цена контракта (начальная цена единицы товара, работы, услуги) определена и обоснована в соответствии с требованиями </w:t>
      </w:r>
      <w:hyperlink r:id="rId5" w:history="1">
        <w:r w:rsidRPr="00070580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статьи 22</w:t>
        </w:r>
      </w:hyperlink>
      <w:r w:rsidRPr="0007058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Закона 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планирования), утвержденного Приказом Министерства строительства и жилищно-коммунального хозяйства Российской Федерации от 23.12.2019 № 841/</w:t>
      </w:r>
      <w:proofErr w:type="spellStart"/>
      <w:r w:rsidRPr="0007058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пр</w:t>
      </w:r>
      <w:proofErr w:type="spellEnd"/>
      <w:r w:rsidRPr="0007058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, посредством применения следующего метода или нескольких следующих методов: </w:t>
      </w:r>
      <w:r w:rsidRPr="00070580">
        <w:rPr>
          <w:rFonts w:ascii="Times New Roman" w:eastAsia="Calibri" w:hAnsi="Times New Roman" w:cs="Times New Roman"/>
          <w:b/>
          <w:sz w:val="24"/>
          <w:szCs w:val="24"/>
        </w:rPr>
        <w:t>иного метода</w:t>
      </w:r>
      <w:r w:rsidRPr="00070580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6D89027" w14:textId="77777777" w:rsidR="00070580" w:rsidRPr="00070580" w:rsidRDefault="00070580" w:rsidP="0007058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07058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Невозможность применения методов, указанных в части 1 статьи 22 Закона, обусловлена следующим:</w:t>
      </w:r>
    </w:p>
    <w:p w14:paraId="4D1F16E9" w14:textId="02EF97F0" w:rsidR="00070580" w:rsidRPr="00070580" w:rsidRDefault="00070580" w:rsidP="0007058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07058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1) метода сопоставимых рыночных цен (анализа рынка) – </w:t>
      </w:r>
      <w:r w:rsidR="009653BF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услуги</w:t>
      </w:r>
      <w:r w:rsidRPr="0007058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явля</w:t>
      </w:r>
      <w:r w:rsidR="000F6EF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ю</w:t>
      </w:r>
      <w:r w:rsidRPr="0007058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тся индивидуальн</w:t>
      </w:r>
      <w:r w:rsidR="000F6EF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ыми</w:t>
      </w:r>
      <w:r w:rsidRPr="0007058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каса</w:t>
      </w:r>
      <w:r w:rsidR="000F6EF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ю</w:t>
      </w:r>
      <w:r w:rsidRPr="0007058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тся исключительно данн</w:t>
      </w:r>
      <w:r w:rsidR="000F6EF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ых</w:t>
      </w:r>
      <w:r w:rsidRPr="0007058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объект</w:t>
      </w:r>
      <w:r w:rsidR="000F6EF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ов</w:t>
      </w:r>
      <w:r w:rsidRPr="0007058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закупки;</w:t>
      </w:r>
    </w:p>
    <w:p w14:paraId="3CBED451" w14:textId="77777777" w:rsidR="00070580" w:rsidRPr="00070580" w:rsidRDefault="00070580" w:rsidP="0007058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07058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2) нормативного метода - цена на данную продукцию не нормируется в соответствии с действующим законодательством Российской Федерации;</w:t>
      </w:r>
    </w:p>
    <w:p w14:paraId="7FE401F0" w14:textId="77777777" w:rsidR="00070580" w:rsidRPr="00070580" w:rsidRDefault="00070580" w:rsidP="0007058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07058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3) тарифного метода - цена на данную продукцию не подлежат государственному регулированию в соответствии с законодательством Российской Федерации;</w:t>
      </w:r>
    </w:p>
    <w:p w14:paraId="692B3E35" w14:textId="77777777" w:rsidR="00070580" w:rsidRPr="00070580" w:rsidRDefault="00070580" w:rsidP="0007058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07058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4) проектно-сметного метода – отсутствует проектная документация (закупка осуществляется для разработки проектной документации).</w:t>
      </w:r>
    </w:p>
    <w:p w14:paraId="3AFE785B" w14:textId="77777777" w:rsidR="00070580" w:rsidRPr="00070580" w:rsidRDefault="00070580" w:rsidP="0007058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07058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5) затратного метода – применяется только в части определения стоимости согласования проектов документации со смежными организациями.</w:t>
      </w:r>
    </w:p>
    <w:p w14:paraId="4F5C13A0" w14:textId="763852D6" w:rsidR="00070580" w:rsidRPr="00070580" w:rsidRDefault="00070580" w:rsidP="00070580">
      <w:pPr>
        <w:autoSpaceDE w:val="0"/>
        <w:autoSpaceDN w:val="0"/>
        <w:adjustRightInd w:val="0"/>
        <w:spacing w:after="0" w:line="259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0580">
        <w:rPr>
          <w:rFonts w:ascii="Times New Roman" w:eastAsia="Times New Roman" w:hAnsi="Times New Roman" w:cs="Times New Roman"/>
          <w:bCs/>
          <w:sz w:val="24"/>
          <w:szCs w:val="24"/>
        </w:rPr>
        <w:t xml:space="preserve">Валюта, используемая для формирования цены контракта и расчетов с </w:t>
      </w:r>
      <w:r w:rsidRPr="00070580">
        <w:rPr>
          <w:rFonts w:ascii="Times New Roman" w:eastAsia="Times New Roman" w:hAnsi="Times New Roman" w:cs="Times New Roman"/>
          <w:sz w:val="24"/>
          <w:szCs w:val="24"/>
        </w:rPr>
        <w:t>поставщиками (исполнителями, подрядчиками), - рубль Российской Федерации.</w:t>
      </w:r>
    </w:p>
    <w:p w14:paraId="1A69AF6D" w14:textId="77777777" w:rsidR="00070580" w:rsidRPr="00070580" w:rsidRDefault="00070580" w:rsidP="009653BF">
      <w:pPr>
        <w:spacing w:after="160" w:line="259" w:lineRule="auto"/>
        <w:ind w:firstLine="567"/>
        <w:jc w:val="both"/>
        <w:rPr>
          <w:rFonts w:ascii="Calibri" w:eastAsia="Calibri" w:hAnsi="Calibri" w:cs="Times New Roman"/>
        </w:rPr>
      </w:pPr>
      <w:r w:rsidRPr="00070580">
        <w:rPr>
          <w:rFonts w:ascii="Times New Roman" w:eastAsia="Times New Roman" w:hAnsi="Times New Roman" w:cs="Times New Roman"/>
          <w:sz w:val="24"/>
          <w:szCs w:val="24"/>
        </w:rPr>
        <w:t>Контракт заключается по цене, предложенной участником закупки, с которым заключается контракт.</w:t>
      </w:r>
    </w:p>
    <w:p w14:paraId="34499E70" w14:textId="360D5557" w:rsidR="00F04CCD" w:rsidRPr="00F04CCD" w:rsidRDefault="005B406B" w:rsidP="009653BF">
      <w:pPr>
        <w:keepNext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070580">
        <w:rPr>
          <w:rFonts w:ascii="Times New Roman" w:eastAsia="Calibri" w:hAnsi="Times New Roman" w:cs="Times New Roman"/>
          <w:sz w:val="24"/>
          <w:szCs w:val="24"/>
        </w:rPr>
        <w:t>2. Расчет начальной (максимальной) цены контракта представлен сметными расчетами</w:t>
      </w:r>
      <w:r w:rsidR="00070580" w:rsidRPr="00070580">
        <w:rPr>
          <w:rFonts w:ascii="Times New Roman" w:eastAsia="Calibri" w:hAnsi="Times New Roman" w:cs="Times New Roman"/>
          <w:sz w:val="24"/>
          <w:szCs w:val="24"/>
        </w:rPr>
        <w:t xml:space="preserve"> (иной</w:t>
      </w:r>
      <w:r w:rsidR="00985D69" w:rsidRPr="00070580">
        <w:rPr>
          <w:rFonts w:ascii="Times New Roman" w:eastAsia="Calibri" w:hAnsi="Times New Roman" w:cs="Times New Roman"/>
          <w:sz w:val="24"/>
          <w:szCs w:val="24"/>
        </w:rPr>
        <w:t xml:space="preserve"> метод)</w:t>
      </w:r>
      <w:r w:rsidRPr="0007058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12A2" w:rsidRPr="00070580">
        <w:rPr>
          <w:rFonts w:ascii="Times New Roman" w:eastAsia="Calibri" w:hAnsi="Times New Roman" w:cs="Times New Roman"/>
          <w:sz w:val="24"/>
          <w:szCs w:val="24"/>
        </w:rPr>
        <w:t>на</w:t>
      </w:r>
      <w:r w:rsidR="000F6EF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534AD">
        <w:rPr>
          <w:rFonts w:ascii="Times New Roman" w:eastAsia="Calibri" w:hAnsi="Times New Roman" w:cs="Times New Roman"/>
          <w:sz w:val="24"/>
          <w:szCs w:val="24"/>
        </w:rPr>
        <w:t>«</w:t>
      </w:r>
      <w:r w:rsidR="003534AD" w:rsidRPr="003534AD">
        <w:rPr>
          <w:rFonts w:ascii="Times New Roman" w:eastAsia="Calibri" w:hAnsi="Times New Roman" w:cs="Times New Roman"/>
          <w:sz w:val="24"/>
          <w:szCs w:val="24"/>
        </w:rPr>
        <w:t xml:space="preserve">Оказание услуг по включению СПб ГБУК </w:t>
      </w:r>
      <w:proofErr w:type="spellStart"/>
      <w:r w:rsidR="003534AD" w:rsidRPr="003534AD">
        <w:rPr>
          <w:rFonts w:ascii="Times New Roman" w:eastAsia="Calibri" w:hAnsi="Times New Roman" w:cs="Times New Roman"/>
          <w:sz w:val="24"/>
          <w:szCs w:val="24"/>
        </w:rPr>
        <w:t>СПбГМТиМИ</w:t>
      </w:r>
      <w:proofErr w:type="spellEnd"/>
      <w:r w:rsidR="003534AD" w:rsidRPr="003534AD">
        <w:rPr>
          <w:rFonts w:ascii="Times New Roman" w:eastAsia="Calibri" w:hAnsi="Times New Roman" w:cs="Times New Roman"/>
          <w:sz w:val="24"/>
          <w:szCs w:val="24"/>
        </w:rPr>
        <w:t xml:space="preserve"> в маршрут конкурса «Большая Регата 2024-2025 г.»</w:t>
      </w:r>
      <w:r w:rsidR="003534AD">
        <w:rPr>
          <w:rFonts w:ascii="Times New Roman" w:eastAsia="Calibri" w:hAnsi="Times New Roman" w:cs="Times New Roman"/>
          <w:sz w:val="24"/>
          <w:szCs w:val="24"/>
        </w:rPr>
        <w:t>»</w:t>
      </w:r>
    </w:p>
    <w:p w14:paraId="518968FE" w14:textId="77777777" w:rsidR="009653BF" w:rsidRDefault="00EA160A" w:rsidP="009653BF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</w:pPr>
      <w:r w:rsidRPr="00FD2014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Начальная (максимальная) цена контракта составляет </w:t>
      </w:r>
      <w:r w:rsidR="009653BF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3 750 (Три тысячи семьсот пятьдесят) рублей 00 копеек. </w:t>
      </w:r>
    </w:p>
    <w:p w14:paraId="20F79CCB" w14:textId="3ABF2208" w:rsidR="00EA160A" w:rsidRPr="00FD2014" w:rsidRDefault="00EA160A" w:rsidP="009653BF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CCD">
        <w:rPr>
          <w:rFonts w:ascii="Times New Roman" w:hAnsi="Times New Roman" w:cs="Times New Roman"/>
          <w:b/>
          <w:sz w:val="24"/>
          <w:szCs w:val="24"/>
        </w:rPr>
        <w:br/>
      </w:r>
    </w:p>
    <w:p w14:paraId="5B5B7B44" w14:textId="77777777" w:rsidR="00C82C17" w:rsidRDefault="00C82C17" w:rsidP="00C82C17">
      <w:pPr>
        <w:spacing w:after="0" w:line="240" w:lineRule="auto"/>
        <w:jc w:val="center"/>
      </w:pPr>
    </w:p>
    <w:p w14:paraId="2BBA60AE" w14:textId="77777777" w:rsidR="00C82C17" w:rsidRDefault="00C82C17" w:rsidP="00C82C17">
      <w:pPr>
        <w:spacing w:after="0" w:line="240" w:lineRule="auto"/>
        <w:jc w:val="center"/>
      </w:pPr>
    </w:p>
    <w:p w14:paraId="4C9668E7" w14:textId="34962691" w:rsidR="00C82C17" w:rsidRDefault="00C82C17" w:rsidP="00C82C17">
      <w:pPr>
        <w:spacing w:after="0" w:line="240" w:lineRule="auto"/>
        <w:jc w:val="center"/>
      </w:pPr>
    </w:p>
    <w:p w14:paraId="7F526715" w14:textId="17498BBD" w:rsidR="00FD573D" w:rsidRDefault="00FD573D" w:rsidP="00C82C17">
      <w:pPr>
        <w:spacing w:after="0" w:line="240" w:lineRule="auto"/>
        <w:jc w:val="center"/>
      </w:pPr>
    </w:p>
    <w:p w14:paraId="7B8295EB" w14:textId="77777777" w:rsidR="00FD573D" w:rsidRDefault="00FD573D" w:rsidP="00C82C17">
      <w:pPr>
        <w:spacing w:after="0" w:line="240" w:lineRule="auto"/>
        <w:jc w:val="center"/>
      </w:pPr>
    </w:p>
    <w:p w14:paraId="4F1982CF" w14:textId="77777777" w:rsidR="00C82C17" w:rsidRDefault="00C82C17" w:rsidP="00C82C17">
      <w:pPr>
        <w:spacing w:after="0" w:line="240" w:lineRule="auto"/>
        <w:jc w:val="center"/>
      </w:pPr>
    </w:p>
    <w:p w14:paraId="69F7135D" w14:textId="55B81CDE" w:rsidR="00C82C17" w:rsidRDefault="00C82C17" w:rsidP="00C82C17">
      <w:pPr>
        <w:spacing w:after="0" w:line="240" w:lineRule="auto"/>
        <w:jc w:val="center"/>
      </w:pPr>
    </w:p>
    <w:p w14:paraId="13384ED6" w14:textId="72352794" w:rsidR="00FD573D" w:rsidRDefault="00FD573D" w:rsidP="00C82C17">
      <w:pPr>
        <w:spacing w:after="0" w:line="240" w:lineRule="auto"/>
        <w:jc w:val="center"/>
      </w:pPr>
    </w:p>
    <w:p w14:paraId="7C3C4FAC" w14:textId="30C983E1" w:rsidR="00FD573D" w:rsidRDefault="00FD573D" w:rsidP="00C82C17">
      <w:pPr>
        <w:spacing w:after="0" w:line="240" w:lineRule="auto"/>
        <w:jc w:val="center"/>
      </w:pPr>
    </w:p>
    <w:p w14:paraId="3DD51519" w14:textId="32972910" w:rsidR="00FD573D" w:rsidRDefault="00FD573D" w:rsidP="00C82C17">
      <w:pPr>
        <w:spacing w:after="0" w:line="240" w:lineRule="auto"/>
        <w:jc w:val="center"/>
      </w:pPr>
    </w:p>
    <w:p w14:paraId="6C0F2181" w14:textId="1B8531C6" w:rsidR="00FD573D" w:rsidRDefault="00FD573D" w:rsidP="00C82C17">
      <w:pPr>
        <w:spacing w:after="0" w:line="240" w:lineRule="auto"/>
        <w:jc w:val="center"/>
      </w:pPr>
    </w:p>
    <w:p w14:paraId="5FD33F96" w14:textId="463B4258" w:rsidR="00FD573D" w:rsidRDefault="00FD573D" w:rsidP="00C82C17">
      <w:pPr>
        <w:spacing w:after="0" w:line="240" w:lineRule="auto"/>
        <w:jc w:val="center"/>
      </w:pPr>
    </w:p>
    <w:p w14:paraId="0EC31B4A" w14:textId="3CA471A8" w:rsidR="00C82C17" w:rsidRDefault="00C82C17" w:rsidP="00070580">
      <w:pPr>
        <w:keepNext/>
        <w:spacing w:after="0" w:line="240" w:lineRule="auto"/>
      </w:pPr>
    </w:p>
    <w:p w14:paraId="04A95C30" w14:textId="70424167" w:rsidR="000F6EF3" w:rsidRDefault="000F6EF3" w:rsidP="00070580">
      <w:pPr>
        <w:keepNext/>
        <w:spacing w:after="0" w:line="240" w:lineRule="auto"/>
      </w:pPr>
    </w:p>
    <w:p w14:paraId="1ECA64BC" w14:textId="79606833" w:rsidR="00FD573D" w:rsidRPr="00FD573D" w:rsidRDefault="00FD573D" w:rsidP="00FD573D">
      <w:pPr>
        <w:numPr>
          <w:ilvl w:val="0"/>
          <w:numId w:val="3"/>
        </w:num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D573D">
        <w:rPr>
          <w:rFonts w:ascii="Times New Roman" w:eastAsia="Calibri" w:hAnsi="Times New Roman" w:cs="Times New Roman"/>
          <w:sz w:val="24"/>
          <w:szCs w:val="24"/>
          <w:lang w:eastAsia="ru-RU"/>
        </w:rPr>
        <w:t>Расчет</w:t>
      </w:r>
    </w:p>
    <w:p w14:paraId="55875557" w14:textId="77777777" w:rsidR="00FD573D" w:rsidRPr="00FD573D" w:rsidRDefault="00FD573D" w:rsidP="00FD573D">
      <w:pPr>
        <w:numPr>
          <w:ilvl w:val="0"/>
          <w:numId w:val="3"/>
        </w:numPr>
        <w:spacing w:after="0" w:line="240" w:lineRule="auto"/>
        <w:jc w:val="both"/>
        <w:rPr>
          <w:rFonts w:ascii="Georgia" w:eastAsia="Georgia" w:hAnsi="Georgia" w:cs="Georgia"/>
          <w:i/>
          <w:color w:val="666666"/>
          <w:sz w:val="20"/>
          <w:szCs w:val="48"/>
          <w:lang w:eastAsia="ru-RU"/>
        </w:rPr>
      </w:pPr>
    </w:p>
    <w:tbl>
      <w:tblPr>
        <w:tblW w:w="9498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3686"/>
        <w:gridCol w:w="851"/>
        <w:gridCol w:w="2126"/>
        <w:gridCol w:w="2126"/>
      </w:tblGrid>
      <w:tr w:rsidR="00FD573D" w:rsidRPr="00FD573D" w14:paraId="682C6952" w14:textId="77777777" w:rsidTr="00FD573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E53B9E" w14:textId="028A6C95" w:rsidR="00FD573D" w:rsidRDefault="00FD573D" w:rsidP="00FD573D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D57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5C02494E" w14:textId="5E05D0B8" w:rsidR="00FD573D" w:rsidRPr="00FD573D" w:rsidRDefault="00FD573D" w:rsidP="00FD573D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C322A8" w14:textId="77777777" w:rsidR="00FD573D" w:rsidRPr="00FD573D" w:rsidRDefault="00FD573D" w:rsidP="00FD573D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D57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F3C368" w14:textId="7086AF16" w:rsidR="00FD573D" w:rsidRDefault="00FD573D" w:rsidP="00FD573D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D57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Кол-во</w:t>
            </w:r>
          </w:p>
          <w:p w14:paraId="7F156164" w14:textId="03A3DBC5" w:rsidR="00FD573D" w:rsidRPr="00FD573D" w:rsidRDefault="00FD573D" w:rsidP="00FD573D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459184" w14:textId="77777777" w:rsidR="00FD573D" w:rsidRDefault="00FD573D" w:rsidP="00FD573D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D57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Цена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</w:t>
            </w:r>
            <w:r w:rsidRPr="00FD57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2463BC7" w14:textId="4D45CE79" w:rsidR="00FD573D" w:rsidRPr="00FD573D" w:rsidRDefault="00FD573D" w:rsidP="00FD573D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</w:t>
            </w:r>
            <w:r w:rsidRPr="00FD57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руб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.)</w:t>
            </w:r>
            <w:r w:rsidRPr="00FD57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9FE089" w14:textId="77777777" w:rsidR="00FD573D" w:rsidRPr="00FD573D" w:rsidRDefault="00FD573D" w:rsidP="00FD573D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D57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Стоимость затрат,</w:t>
            </w:r>
          </w:p>
          <w:p w14:paraId="0B702447" w14:textId="32286C3B" w:rsidR="00FD573D" w:rsidRPr="00FD573D" w:rsidRDefault="00FD573D" w:rsidP="00FD573D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FD57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(руб.)</w:t>
            </w:r>
          </w:p>
        </w:tc>
      </w:tr>
      <w:tr w:rsidR="00FD573D" w:rsidRPr="00FD573D" w14:paraId="2A97B511" w14:textId="77777777" w:rsidTr="00FD573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14B1B" w14:textId="77777777" w:rsidR="00FD573D" w:rsidRPr="00FD573D" w:rsidRDefault="00FD573D" w:rsidP="00FD573D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1A3AF5E5" w14:textId="115A9CFC" w:rsidR="00FD573D" w:rsidRPr="00FD573D" w:rsidRDefault="00FD573D" w:rsidP="00FD573D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  <w:p w14:paraId="62F816AD" w14:textId="77777777" w:rsidR="00FD573D" w:rsidRPr="00FD573D" w:rsidRDefault="00FD573D" w:rsidP="00FD573D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628AC56F" w14:textId="77777777" w:rsidR="00FD573D" w:rsidRPr="00FD573D" w:rsidRDefault="00FD573D" w:rsidP="00FD573D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C52452" w14:textId="030BD448" w:rsidR="00FD573D" w:rsidRPr="00FD573D" w:rsidRDefault="00FD573D" w:rsidP="009653B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FD573D">
              <w:rPr>
                <w:rFonts w:ascii="Times New Roman" w:eastAsia="Times New Roman" w:hAnsi="Times New Roman" w:cs="Times New Roman"/>
                <w:sz w:val="24"/>
                <w:szCs w:val="24"/>
              </w:rPr>
              <w:t>каза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ние</w:t>
            </w:r>
            <w:r w:rsidRPr="00FD5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услуг по включению Заказчика в маршрут конкурса «Большая Регата 2024-2025 г.»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F0DF8" w14:textId="77777777" w:rsidR="00FD573D" w:rsidRPr="00FD573D" w:rsidRDefault="00FD573D" w:rsidP="00FD573D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D573D" w:rsidRPr="00FD573D" w14:paraId="2F5CC0C5" w14:textId="77777777" w:rsidTr="00FD573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0A2794" w14:textId="5C4539B9" w:rsidR="00FD573D" w:rsidRPr="00FD573D" w:rsidRDefault="00FD573D" w:rsidP="00FD573D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9D2528" w14:textId="77777777" w:rsidR="00FD573D" w:rsidRPr="00FD573D" w:rsidRDefault="00FD573D" w:rsidP="00FD573D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73D">
              <w:rPr>
                <w:rFonts w:ascii="Times New Roman" w:eastAsia="Times New Roman" w:hAnsi="Times New Roman" w:cs="Times New Roman"/>
                <w:sz w:val="24"/>
                <w:szCs w:val="24"/>
              </w:rPr>
              <w:t>Входной билет для школьников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73D31" w14:textId="53CCF42A" w:rsidR="00FD573D" w:rsidRPr="00FD573D" w:rsidRDefault="00FD573D" w:rsidP="00FD573D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D57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 чел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3783C" w14:textId="5FCC9743" w:rsidR="00FD573D" w:rsidRPr="00FD573D" w:rsidRDefault="00FD573D" w:rsidP="00FD573D">
            <w:pPr>
              <w:spacing w:after="0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73D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8842B" w14:textId="77777777" w:rsidR="00FD573D" w:rsidRPr="00FD573D" w:rsidRDefault="00FD573D" w:rsidP="00FD573D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73D">
              <w:rPr>
                <w:rFonts w:ascii="Times New Roman" w:eastAsia="Times New Roman" w:hAnsi="Times New Roman" w:cs="Times New Roman"/>
                <w:sz w:val="24"/>
                <w:szCs w:val="24"/>
              </w:rPr>
              <w:t>2 250,00</w:t>
            </w:r>
          </w:p>
          <w:p w14:paraId="5F432E86" w14:textId="77777777" w:rsidR="00FD573D" w:rsidRPr="00FD573D" w:rsidRDefault="00FD573D" w:rsidP="00FD573D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D573D" w:rsidRPr="00FD573D" w14:paraId="48332377" w14:textId="77777777" w:rsidTr="00FD573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C033C" w14:textId="66C467AA" w:rsidR="00FD573D" w:rsidRPr="00FD573D" w:rsidRDefault="00FD573D" w:rsidP="00FD573D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4DB15" w14:textId="77777777" w:rsidR="00FD573D" w:rsidRPr="00FD573D" w:rsidRDefault="00FD573D" w:rsidP="00FD573D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73D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Экскурсионная путевка на группу до 15 человек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F44D9" w14:textId="77777777" w:rsidR="00FD573D" w:rsidRDefault="00FD573D" w:rsidP="00FD573D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D57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  <w:p w14:paraId="548576A4" w14:textId="6D4C9B50" w:rsidR="00FD573D" w:rsidRPr="00FD573D" w:rsidRDefault="00FD573D" w:rsidP="00FD573D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57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54C65" w14:textId="2BE73EFD" w:rsidR="00FD573D" w:rsidRPr="00FD573D" w:rsidRDefault="00FD573D" w:rsidP="00FD573D">
            <w:pPr>
              <w:spacing w:after="0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73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FD573D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077DC" w14:textId="77777777" w:rsidR="00FD573D" w:rsidRPr="00FD573D" w:rsidRDefault="00FD573D" w:rsidP="00FD573D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73D">
              <w:rPr>
                <w:rFonts w:ascii="Times New Roman" w:eastAsia="Times New Roman" w:hAnsi="Times New Roman" w:cs="Times New Roman"/>
                <w:sz w:val="24"/>
                <w:szCs w:val="24"/>
              </w:rPr>
              <w:t>1 500,00</w:t>
            </w:r>
          </w:p>
        </w:tc>
      </w:tr>
      <w:tr w:rsidR="00FD573D" w:rsidRPr="00FD573D" w14:paraId="72952F89" w14:textId="77777777" w:rsidTr="00FD573D">
        <w:tc>
          <w:tcPr>
            <w:tcW w:w="73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519A8" w14:textId="54062B74" w:rsidR="00FD573D" w:rsidRPr="00FD573D" w:rsidRDefault="00FD573D" w:rsidP="00FD573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73D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  <w:p w14:paraId="7C5FACB3" w14:textId="77777777" w:rsidR="00FD573D" w:rsidRPr="00FD573D" w:rsidRDefault="00FD573D" w:rsidP="00FD573D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D714C4E" w14:textId="77777777" w:rsidR="00FD573D" w:rsidRPr="00FD573D" w:rsidRDefault="00FD573D" w:rsidP="00FD573D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894125" w14:textId="77777777" w:rsidR="00FD573D" w:rsidRPr="00FD573D" w:rsidRDefault="00FD573D" w:rsidP="00FD573D">
            <w:pPr>
              <w:spacing w:after="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73D">
              <w:rPr>
                <w:rFonts w:ascii="Times New Roman" w:eastAsia="Times New Roman" w:hAnsi="Times New Roman" w:cs="Times New Roman"/>
                <w:sz w:val="24"/>
                <w:szCs w:val="24"/>
              </w:rPr>
              <w:t>3 750,00</w:t>
            </w:r>
          </w:p>
        </w:tc>
      </w:tr>
    </w:tbl>
    <w:p w14:paraId="38D3ED73" w14:textId="77777777" w:rsidR="000F6EF3" w:rsidRPr="00070580" w:rsidRDefault="000F6EF3" w:rsidP="00070580">
      <w:pPr>
        <w:keepNext/>
        <w:spacing w:after="0" w:line="240" w:lineRule="auto"/>
      </w:pPr>
    </w:p>
    <w:sectPr w:rsidR="000F6EF3" w:rsidRPr="00070580" w:rsidSect="0007058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8D07DCA"/>
    <w:multiLevelType w:val="hybridMultilevel"/>
    <w:tmpl w:val="072678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1F592D"/>
    <w:multiLevelType w:val="hybridMultilevel"/>
    <w:tmpl w:val="705AD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06B"/>
    <w:rsid w:val="00047BC8"/>
    <w:rsid w:val="00070580"/>
    <w:rsid w:val="00092CF5"/>
    <w:rsid w:val="000D3A84"/>
    <w:rsid w:val="000F6EF3"/>
    <w:rsid w:val="00120491"/>
    <w:rsid w:val="0016222A"/>
    <w:rsid w:val="001A78E2"/>
    <w:rsid w:val="001B6BE4"/>
    <w:rsid w:val="002315D8"/>
    <w:rsid w:val="002455B5"/>
    <w:rsid w:val="00307548"/>
    <w:rsid w:val="003534AD"/>
    <w:rsid w:val="004075A7"/>
    <w:rsid w:val="004D4564"/>
    <w:rsid w:val="0054258A"/>
    <w:rsid w:val="0058051C"/>
    <w:rsid w:val="005B406B"/>
    <w:rsid w:val="005F4CDF"/>
    <w:rsid w:val="006579E8"/>
    <w:rsid w:val="0069795D"/>
    <w:rsid w:val="0070292B"/>
    <w:rsid w:val="00716C04"/>
    <w:rsid w:val="007267D6"/>
    <w:rsid w:val="007955CA"/>
    <w:rsid w:val="007B7C02"/>
    <w:rsid w:val="007C2188"/>
    <w:rsid w:val="008439C4"/>
    <w:rsid w:val="00844E46"/>
    <w:rsid w:val="008B7A18"/>
    <w:rsid w:val="00933D84"/>
    <w:rsid w:val="009653BF"/>
    <w:rsid w:val="00985D69"/>
    <w:rsid w:val="009C7212"/>
    <w:rsid w:val="00A4531B"/>
    <w:rsid w:val="00BB3B78"/>
    <w:rsid w:val="00C82C17"/>
    <w:rsid w:val="00CE12A2"/>
    <w:rsid w:val="00D151EA"/>
    <w:rsid w:val="00D258C6"/>
    <w:rsid w:val="00D85C58"/>
    <w:rsid w:val="00E13410"/>
    <w:rsid w:val="00E23447"/>
    <w:rsid w:val="00E432C5"/>
    <w:rsid w:val="00E803D0"/>
    <w:rsid w:val="00E83C69"/>
    <w:rsid w:val="00EA160A"/>
    <w:rsid w:val="00EB3054"/>
    <w:rsid w:val="00F04CCD"/>
    <w:rsid w:val="00F52BDB"/>
    <w:rsid w:val="00FD2014"/>
    <w:rsid w:val="00FD3B15"/>
    <w:rsid w:val="00FD5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0B668"/>
  <w15:docId w15:val="{E9125D71-EAD3-4D9A-A3CF-E0207BB62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40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406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A78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A78E2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BB3B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B9854B23D85897930905B1BBECE8AF7685842A66EE54FE1014FD39FA00362A8A0152E9B42EDA878w5k0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Огнева В. Елена</cp:lastModifiedBy>
  <cp:revision>4</cp:revision>
  <cp:lastPrinted>2022-10-03T14:56:00Z</cp:lastPrinted>
  <dcterms:created xsi:type="dcterms:W3CDTF">2024-08-14T11:56:00Z</dcterms:created>
  <dcterms:modified xsi:type="dcterms:W3CDTF">2024-08-14T12:07:00Z</dcterms:modified>
</cp:coreProperties>
</file>