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40A692" w14:textId="7D601C30" w:rsidR="002C3317" w:rsidRPr="00885017" w:rsidRDefault="00885017" w:rsidP="004425D2">
      <w:pPr>
        <w:ind w:firstLine="360"/>
        <w:jc w:val="center"/>
        <w:rPr>
          <w:rFonts w:ascii="Times New Roman" w:hAnsi="Times New Roman" w:cs="Times New Roman"/>
          <w:b/>
          <w:bCs/>
        </w:rPr>
      </w:pPr>
      <w:r w:rsidRPr="00885017">
        <w:rPr>
          <w:rFonts w:ascii="Times New Roman" w:hAnsi="Times New Roman" w:cs="Times New Roman"/>
          <w:b/>
          <w:bCs/>
        </w:rPr>
        <w:t>Описание объекта закупки</w:t>
      </w:r>
    </w:p>
    <w:p w14:paraId="680C0D50" w14:textId="77777777" w:rsidR="00885017" w:rsidRPr="00885017" w:rsidRDefault="00885017" w:rsidP="00885017">
      <w:pPr>
        <w:spacing w:after="0"/>
        <w:ind w:firstLine="360"/>
        <w:rPr>
          <w:rFonts w:ascii="Times New Roman" w:hAnsi="Times New Roman" w:cs="Times New Roman"/>
        </w:rPr>
      </w:pPr>
      <w:r w:rsidRPr="00885017">
        <w:rPr>
          <w:rFonts w:ascii="Times New Roman" w:hAnsi="Times New Roman" w:cs="Times New Roman"/>
        </w:rPr>
        <w:t xml:space="preserve">Образцы цветового покрытия должны быть согласованы с заказчиком. Поставляемая продукция упакована в оригинальную упаковку производителя - с маркировкой (название продукции, артикул, цвет, количество). </w:t>
      </w:r>
      <w:r w:rsidRPr="00885017">
        <w:rPr>
          <w:rFonts w:ascii="Times New Roman" w:hAnsi="Times New Roman" w:cs="Times New Roman"/>
        </w:rPr>
        <w:br/>
        <w:t xml:space="preserve">Предусмотрен выезд представителя поставщика для осуществления контрольного согласования цвета, размеров и конфигурации изделия, учитывая цветовые решения пола и стен помещений, в котором будут находиться поставляемые изделия, по адресу заказчика после определения победителя. </w:t>
      </w:r>
      <w:r w:rsidRPr="00885017">
        <w:rPr>
          <w:rFonts w:ascii="Times New Roman" w:hAnsi="Times New Roman" w:cs="Times New Roman"/>
        </w:rPr>
        <w:br/>
        <w:t xml:space="preserve">Поставщик предоставляет сертификаты соответствия на данный вид товара.  Мебель серийного производства. </w:t>
      </w:r>
    </w:p>
    <w:p w14:paraId="1D0209B5" w14:textId="1C724D4C" w:rsidR="00885017" w:rsidRDefault="00885017" w:rsidP="00885017">
      <w:pPr>
        <w:spacing w:after="0"/>
        <w:ind w:firstLine="360"/>
        <w:rPr>
          <w:rFonts w:ascii="Times New Roman" w:hAnsi="Times New Roman" w:cs="Times New Roman"/>
        </w:rPr>
      </w:pPr>
      <w:r w:rsidRPr="00885017">
        <w:rPr>
          <w:rFonts w:ascii="Times New Roman" w:hAnsi="Times New Roman" w:cs="Times New Roman"/>
        </w:rPr>
        <w:t>В течение 10 (десяти) рабочих дней с момента заключения Контракта   представитель Поставщика предоставляет на очное согласование Заказчика полноразмерные образцы изделий и соответствующие (подтверждающие качество изделий) документы.  Согласованные образцы изделий хранятся у Заказчика до основной поставки.</w:t>
      </w:r>
    </w:p>
    <w:p w14:paraId="1B0D6CC8" w14:textId="77777777" w:rsidR="00885017" w:rsidRPr="00885017" w:rsidRDefault="00885017" w:rsidP="00885017">
      <w:pPr>
        <w:spacing w:after="0"/>
        <w:ind w:firstLine="360"/>
        <w:rPr>
          <w:rFonts w:ascii="Times New Roman" w:hAnsi="Times New Roman" w:cs="Times New Roman"/>
          <w:b/>
          <w:bCs/>
        </w:rPr>
      </w:pPr>
    </w:p>
    <w:tbl>
      <w:tblPr>
        <w:tblStyle w:val="a3"/>
        <w:tblW w:w="5215" w:type="pct"/>
        <w:tblLook w:val="04A0" w:firstRow="1" w:lastRow="0" w:firstColumn="1" w:lastColumn="0" w:noHBand="0" w:noVBand="1"/>
      </w:tblPr>
      <w:tblGrid>
        <w:gridCol w:w="647"/>
        <w:gridCol w:w="2044"/>
        <w:gridCol w:w="11623"/>
        <w:gridCol w:w="872"/>
      </w:tblGrid>
      <w:tr w:rsidR="00885017" w:rsidRPr="00885017" w14:paraId="384DD508" w14:textId="77777777" w:rsidTr="000D78DF">
        <w:trPr>
          <w:trHeight w:val="20"/>
        </w:trPr>
        <w:tc>
          <w:tcPr>
            <w:tcW w:w="213" w:type="pct"/>
          </w:tcPr>
          <w:p w14:paraId="3F8B667C" w14:textId="77777777" w:rsidR="00702045" w:rsidRPr="00885017" w:rsidRDefault="00702045" w:rsidP="00BE5F94">
            <w:pPr>
              <w:tabs>
                <w:tab w:val="left" w:pos="0"/>
              </w:tabs>
              <w:spacing w:line="40" w:lineRule="atLeast"/>
              <w:jc w:val="center"/>
              <w:rPr>
                <w:rFonts w:ascii="Times New Roman" w:hAnsi="Times New Roman" w:cs="Times New Roman"/>
                <w:bCs/>
              </w:rPr>
            </w:pPr>
            <w:r w:rsidRPr="00885017">
              <w:rPr>
                <w:rFonts w:ascii="Times New Roman" w:hAnsi="Times New Roman" w:cs="Times New Roman"/>
                <w:bCs/>
              </w:rPr>
              <w:t>№ п/п</w:t>
            </w:r>
          </w:p>
        </w:tc>
        <w:tc>
          <w:tcPr>
            <w:tcW w:w="673" w:type="pct"/>
          </w:tcPr>
          <w:p w14:paraId="61E77757" w14:textId="77777777" w:rsidR="00702045" w:rsidRPr="00885017" w:rsidRDefault="00702045" w:rsidP="00BE5F94">
            <w:pPr>
              <w:tabs>
                <w:tab w:val="left" w:pos="0"/>
              </w:tabs>
              <w:spacing w:line="40" w:lineRule="atLeast"/>
              <w:jc w:val="center"/>
              <w:rPr>
                <w:rFonts w:ascii="Times New Roman" w:hAnsi="Times New Roman" w:cs="Times New Roman"/>
                <w:bCs/>
              </w:rPr>
            </w:pPr>
            <w:r w:rsidRPr="00885017">
              <w:rPr>
                <w:rFonts w:ascii="Times New Roman" w:hAnsi="Times New Roman" w:cs="Times New Roman"/>
                <w:bCs/>
              </w:rPr>
              <w:t>Наименование товара</w:t>
            </w:r>
          </w:p>
        </w:tc>
        <w:tc>
          <w:tcPr>
            <w:tcW w:w="3827" w:type="pct"/>
          </w:tcPr>
          <w:p w14:paraId="07DA2BB6" w14:textId="77777777" w:rsidR="00702045" w:rsidRPr="00885017" w:rsidRDefault="00702045" w:rsidP="00BE5F94">
            <w:pPr>
              <w:tabs>
                <w:tab w:val="left" w:pos="0"/>
              </w:tabs>
              <w:spacing w:line="40" w:lineRule="atLeast"/>
              <w:jc w:val="center"/>
              <w:rPr>
                <w:rFonts w:ascii="Times New Roman" w:hAnsi="Times New Roman" w:cs="Times New Roman"/>
                <w:bCs/>
              </w:rPr>
            </w:pPr>
            <w:r w:rsidRPr="00885017">
              <w:rPr>
                <w:rFonts w:ascii="Times New Roman" w:hAnsi="Times New Roman" w:cs="Times New Roman"/>
                <w:bCs/>
              </w:rPr>
              <w:t>Требования к техническим и функциональным характеристикам товара</w:t>
            </w:r>
          </w:p>
        </w:tc>
        <w:tc>
          <w:tcPr>
            <w:tcW w:w="287" w:type="pct"/>
          </w:tcPr>
          <w:p w14:paraId="57CB9632" w14:textId="77777777" w:rsidR="00702045" w:rsidRPr="00885017" w:rsidRDefault="00702045" w:rsidP="00BE5F94">
            <w:pPr>
              <w:tabs>
                <w:tab w:val="left" w:pos="0"/>
              </w:tabs>
              <w:spacing w:line="40" w:lineRule="atLeast"/>
              <w:jc w:val="center"/>
              <w:rPr>
                <w:rFonts w:ascii="Times New Roman" w:hAnsi="Times New Roman" w:cs="Times New Roman"/>
                <w:bCs/>
              </w:rPr>
            </w:pPr>
            <w:r w:rsidRPr="00885017">
              <w:rPr>
                <w:rFonts w:ascii="Times New Roman" w:hAnsi="Times New Roman" w:cs="Times New Roman"/>
                <w:bCs/>
              </w:rPr>
              <w:t>Кол-во, шт.</w:t>
            </w:r>
          </w:p>
        </w:tc>
      </w:tr>
      <w:tr w:rsidR="008D1F3C" w:rsidRPr="00885017" w14:paraId="4FF29307" w14:textId="77777777" w:rsidTr="00F37F35">
        <w:trPr>
          <w:trHeight w:val="20"/>
        </w:trPr>
        <w:tc>
          <w:tcPr>
            <w:tcW w:w="213" w:type="pct"/>
          </w:tcPr>
          <w:p w14:paraId="1CF257B8" w14:textId="77777777" w:rsidR="008D1F3C" w:rsidRPr="00885017" w:rsidRDefault="008D1F3C" w:rsidP="008D1F3C">
            <w:pPr>
              <w:tabs>
                <w:tab w:val="left" w:pos="0"/>
              </w:tabs>
              <w:spacing w:line="40" w:lineRule="atLeast"/>
              <w:jc w:val="center"/>
              <w:rPr>
                <w:rFonts w:ascii="Times New Roman" w:hAnsi="Times New Roman" w:cs="Times New Roman"/>
                <w:bCs/>
              </w:rPr>
            </w:pPr>
            <w:r w:rsidRPr="0088501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3" w:type="pct"/>
          </w:tcPr>
          <w:p w14:paraId="23C51357" w14:textId="039723C6" w:rsidR="008D1F3C" w:rsidRPr="00F37F35" w:rsidRDefault="008D1F3C" w:rsidP="008D1F3C">
            <w:pPr>
              <w:tabs>
                <w:tab w:val="left" w:pos="0"/>
              </w:tabs>
              <w:spacing w:line="40" w:lineRule="atLeast"/>
              <w:rPr>
                <w:rFonts w:ascii="Times New Roman" w:hAnsi="Times New Roman" w:cs="Times New Roman"/>
                <w:bCs/>
              </w:rPr>
            </w:pPr>
            <w:r w:rsidRPr="008D1F3C">
              <w:rPr>
                <w:rFonts w:ascii="Times New Roman" w:hAnsi="Times New Roman" w:cs="Times New Roman"/>
              </w:rPr>
              <w:t>Конференц-кресло</w:t>
            </w:r>
          </w:p>
        </w:tc>
        <w:tc>
          <w:tcPr>
            <w:tcW w:w="3827" w:type="pct"/>
          </w:tcPr>
          <w:p w14:paraId="6D5288FF" w14:textId="209256B5" w:rsidR="008D1F3C" w:rsidRPr="00F37F35" w:rsidRDefault="008D1F3C" w:rsidP="008D1F3C">
            <w:pPr>
              <w:tabs>
                <w:tab w:val="left" w:pos="0"/>
              </w:tabs>
              <w:spacing w:line="40" w:lineRule="atLeast"/>
              <w:rPr>
                <w:rFonts w:ascii="Times New Roman" w:hAnsi="Times New Roman" w:cs="Times New Roman"/>
              </w:rPr>
            </w:pPr>
            <w:r w:rsidRPr="008D1F3C">
              <w:rPr>
                <w:rFonts w:ascii="Times New Roman" w:hAnsi="Times New Roman" w:cs="Times New Roman"/>
              </w:rPr>
              <w:t>Габаритные размеры: ширина не менее 600 мм и не более 610 мм, глубина не менее 570 мм и не более 600 мм, высота не менее 885 мм и не болеее 910 мм. Стул на  металлокаркасе сложной изогнутой формы, изготовленном из плоскоовальной трубы. Передние ножки стула, плавно переходящие в подлокотники, имеют классическую форму и оснащены пластиковыми заглушками для предотвращения повреждения напольного покрытия. Задние ножки имеют оригинальную V- образную форму, и являются частью монолитного каркаса стула, плавно переходя в поперечные опоры спинки и сиденья, и обеспечивая изделию дополнительную устойчивость и надежность, в точке соприкосновения с полом конструкция также оснащена пластиковыми заглушками для предотвращения повреждения напольного покрытия. Спинка эргономичная, сконструирована с учетом анатомического строения человека, обеспечивает правильную посадку, высота спинки не менее 455 мм. Сиденье эргономичное, с закругленным передним краем. Благодаря округлым формам сидения снижается нагрузка на ноги. Высота сиденья над полом: не менее 455 мм. Внутренний каркас спинки и сиденья выполнен из гнутоклееной фанеры. Обивка: искусственная кожа на основе ПВХ, не подверженная перепадам температур, влажности и устойчивая к ультрафиолету. Мягкие части стула выполнены из эластичного пенополиуретана. Подлокотники металлические, декорированы мягкими накладками. Стул "штабелируемый", с возможностью установки в стопки "один в один" до 4 шт., что позволяет уменьшить площадь хранения. Стул выдерживает статическую нагрузку не менее 100 кг и не более 120 кг. Цвет каркаса: серебристый. Цвет подлокотников: черный. Цвет обивки: черный.</w:t>
            </w:r>
          </w:p>
        </w:tc>
        <w:tc>
          <w:tcPr>
            <w:tcW w:w="287" w:type="pct"/>
          </w:tcPr>
          <w:p w14:paraId="125E8A76" w14:textId="3E9C7D1F" w:rsidR="008D1F3C" w:rsidRPr="00F37F35" w:rsidRDefault="00DF3286" w:rsidP="008D1F3C">
            <w:pPr>
              <w:tabs>
                <w:tab w:val="left" w:pos="0"/>
              </w:tabs>
              <w:spacing w:line="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</w:tbl>
    <w:p w14:paraId="138A1913" w14:textId="77777777" w:rsidR="004425D2" w:rsidRPr="00885017" w:rsidRDefault="004425D2" w:rsidP="004425D2">
      <w:pPr>
        <w:rPr>
          <w:rFonts w:ascii="Times New Roman" w:hAnsi="Times New Roman" w:cs="Times New Roman"/>
        </w:rPr>
      </w:pPr>
    </w:p>
    <w:p w14:paraId="1FA85ECF" w14:textId="6D12FDB5" w:rsidR="00885017" w:rsidRDefault="00885017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14:paraId="0112E235" w14:textId="77777777" w:rsidR="00885017" w:rsidRPr="00930180" w:rsidRDefault="00885017" w:rsidP="00885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lang w:bidi="ru-RU"/>
        </w:rPr>
      </w:pPr>
      <w:r w:rsidRPr="00930180">
        <w:rPr>
          <w:rFonts w:ascii="Times New Roman" w:eastAsia="Courier New" w:hAnsi="Times New Roman" w:cs="Times New Roman"/>
          <w:b/>
          <w:bCs/>
          <w:lang w:bidi="ru-RU"/>
        </w:rPr>
        <w:lastRenderedPageBreak/>
        <w:t>ОБОСНОВАНИЕ НАЧАЛЬНОЙ (МАКСИМАЛЬНОЙ) ЦЕНЫ КОНТРАКТА, ЦЕНЫ КОНТРАКТА ЗАКЛЮЧАЕМОГО С ЕДИНСТВЕННЫМ ПОСТАВЩИКОМ</w:t>
      </w:r>
    </w:p>
    <w:p w14:paraId="4C7CB789" w14:textId="77777777" w:rsidR="00885017" w:rsidRPr="00930180" w:rsidRDefault="00885017" w:rsidP="00885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lang w:bidi="ru-RU"/>
        </w:rPr>
      </w:pPr>
    </w:p>
    <w:p w14:paraId="6799EA05" w14:textId="77777777" w:rsidR="00885017" w:rsidRPr="00930180" w:rsidRDefault="00885017" w:rsidP="0088501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bookmarkStart w:id="0" w:name="_Hlk168930665"/>
      <w:r w:rsidRPr="00930180">
        <w:rPr>
          <w:rFonts w:ascii="Times New Roman" w:hAnsi="Times New Roman" w:cs="Times New Roman"/>
          <w:bCs/>
        </w:rPr>
        <w:t>Начальная (максимальная) цена контракта (начальная сумма цен единицы товара, работы</w:t>
      </w:r>
      <w:r w:rsidRPr="00930180">
        <w:rPr>
          <w:rFonts w:ascii="Times New Roman" w:hAnsi="Times New Roman" w:cs="Times New Roman"/>
        </w:rPr>
        <w:t xml:space="preserve">, услуги) определена и обоснована в соответствии с требованиями </w:t>
      </w:r>
      <w:hyperlink r:id="rId5" w:history="1">
        <w:r w:rsidRPr="00930180">
          <w:rPr>
            <w:rFonts w:ascii="Times New Roman" w:hAnsi="Times New Roman" w:cs="Times New Roman"/>
          </w:rPr>
          <w:t>статьи 22</w:t>
        </w:r>
      </w:hyperlink>
      <w:r w:rsidRPr="00930180">
        <w:rPr>
          <w:rFonts w:ascii="Times New Roman" w:hAnsi="Times New Roman" w:cs="Times New Roman"/>
        </w:rPr>
        <w:t xml:space="preserve"> Закона, посредством применения следующего метода или нескольких следующих методов: </w:t>
      </w:r>
    </w:p>
    <w:p w14:paraId="16B3B2A9" w14:textId="77777777" w:rsidR="00885017" w:rsidRDefault="00885017" w:rsidP="0088501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30180">
        <w:rPr>
          <w:rFonts w:ascii="Times New Roman" w:hAnsi="Times New Roman" w:cs="Times New Roman"/>
          <w:i/>
        </w:rPr>
        <w:t>- метод сопоставимых рыночных цен (анализ рынка)</w:t>
      </w:r>
      <w:r w:rsidRPr="00930180">
        <w:rPr>
          <w:rFonts w:ascii="Times New Roman" w:hAnsi="Times New Roman" w:cs="Times New Roman"/>
        </w:rPr>
        <w:t>.</w:t>
      </w:r>
    </w:p>
    <w:p w14:paraId="6B8DC836" w14:textId="77777777" w:rsidR="00885017" w:rsidRPr="00930180" w:rsidRDefault="00885017" w:rsidP="0088501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30180">
        <w:rPr>
          <w:rFonts w:ascii="Times New Roman" w:hAnsi="Times New Roman" w:cs="Times New Roman"/>
        </w:rPr>
        <w:t>Метод сопоставимых рыночных цен (анализа рынка) заключается в установлении начальной (максимальной) цены контракта на основании информации о рыночных ценах идентичных товаров, работ, услуг, планируемых к закупкам, или при их отсутствии однородных товаров, работ, услуг.</w:t>
      </w:r>
    </w:p>
    <w:p w14:paraId="3946B422" w14:textId="77777777" w:rsidR="00885017" w:rsidRPr="00930180" w:rsidRDefault="00885017" w:rsidP="0088501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30180">
        <w:rPr>
          <w:rFonts w:ascii="Times New Roman" w:hAnsi="Times New Roman" w:cs="Times New Roman"/>
        </w:rPr>
        <w:t>При применении метода сопоставимых рыночных цен (анализа рынка) информация о ценах была получена из ценовых предложений, полученных от потенциальных поставщиков.</w:t>
      </w:r>
    </w:p>
    <w:p w14:paraId="0EC78BB0" w14:textId="47B35B06" w:rsidR="00885017" w:rsidRPr="00930180" w:rsidRDefault="00885017" w:rsidP="0088501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30180">
        <w:rPr>
          <w:rFonts w:ascii="Times New Roman" w:hAnsi="Times New Roman" w:cs="Times New Roman"/>
        </w:rPr>
        <w:t xml:space="preserve">Цена контракта (цена единицы товара) определяется участником закупки на основе прилагаемого заказчиком </w:t>
      </w:r>
      <w:hyperlink w:anchor="Par1699" w:history="1">
        <w:r w:rsidRPr="00930180">
          <w:rPr>
            <w:rFonts w:ascii="Times New Roman" w:hAnsi="Times New Roman" w:cs="Times New Roman"/>
          </w:rPr>
          <w:t>расчета</w:t>
        </w:r>
      </w:hyperlink>
      <w:r w:rsidRPr="00930180">
        <w:rPr>
          <w:rFonts w:ascii="Times New Roman" w:hAnsi="Times New Roman" w:cs="Times New Roman"/>
        </w:rPr>
        <w:t xml:space="preserve"> начальной (максимальной) цены контракта (начальной цены единицы товара) с учетом расходов на доставку, погрузку-разгрузку, перевозку, страхование, уплату таможенных пошлин, налогов и иных обязательных платежей.</w:t>
      </w:r>
    </w:p>
    <w:p w14:paraId="184694F7" w14:textId="77777777" w:rsidR="00885017" w:rsidRPr="00930180" w:rsidRDefault="00885017" w:rsidP="0088501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30180">
        <w:rPr>
          <w:rFonts w:ascii="Times New Roman" w:hAnsi="Times New Roman" w:cs="Times New Roman"/>
        </w:rPr>
        <w:t>Контракт заключается по цене, предложенной участником закупки, с которым заключается контракт.</w:t>
      </w:r>
    </w:p>
    <w:p w14:paraId="66CD79C8" w14:textId="77777777" w:rsidR="00885017" w:rsidRPr="00930180" w:rsidRDefault="00885017" w:rsidP="00885017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</w:rPr>
      </w:pPr>
      <w:r w:rsidRPr="00930180">
        <w:rPr>
          <w:rFonts w:ascii="Times New Roman" w:hAnsi="Times New Roman" w:cs="Times New Roman"/>
        </w:rPr>
        <w:t>Валюта, используемая для формирования цены контракта и расчетов с поставщиками (исполнителями, подрядчиками) - рубль Российской Федерации</w:t>
      </w:r>
    </w:p>
    <w:bookmarkEnd w:id="0"/>
    <w:p w14:paraId="73C5D461" w14:textId="77777777" w:rsidR="00885017" w:rsidRPr="00930180" w:rsidRDefault="00885017" w:rsidP="008850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</w:rPr>
      </w:pPr>
    </w:p>
    <w:tbl>
      <w:tblPr>
        <w:tblW w:w="155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1"/>
        <w:gridCol w:w="2214"/>
        <w:gridCol w:w="707"/>
        <w:gridCol w:w="482"/>
        <w:gridCol w:w="1144"/>
        <w:gridCol w:w="1133"/>
        <w:gridCol w:w="1133"/>
        <w:gridCol w:w="1133"/>
        <w:gridCol w:w="1137"/>
        <w:gridCol w:w="708"/>
        <w:gridCol w:w="1417"/>
        <w:gridCol w:w="1135"/>
        <w:gridCol w:w="1134"/>
        <w:gridCol w:w="1559"/>
      </w:tblGrid>
      <w:tr w:rsidR="00885017" w:rsidRPr="00885017" w14:paraId="0A9AEE18" w14:textId="77777777" w:rsidTr="00885017">
        <w:trPr>
          <w:cantSplit/>
          <w:trHeight w:val="2250"/>
        </w:trPr>
        <w:tc>
          <w:tcPr>
            <w:tcW w:w="551" w:type="dxa"/>
            <w:shd w:val="clear" w:color="000000" w:fill="C0C0C0"/>
            <w:vAlign w:val="center"/>
            <w:hideMark/>
          </w:tcPr>
          <w:p w14:paraId="07718E91" w14:textId="77777777" w:rsidR="00885017" w:rsidRPr="00885017" w:rsidRDefault="00885017" w:rsidP="0000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5017">
              <w:rPr>
                <w:rFonts w:ascii="Times New Roman" w:eastAsia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214" w:type="dxa"/>
            <w:shd w:val="clear" w:color="000000" w:fill="C0C0C0"/>
            <w:vAlign w:val="center"/>
            <w:hideMark/>
          </w:tcPr>
          <w:p w14:paraId="2A7717EF" w14:textId="77777777" w:rsidR="00885017" w:rsidRPr="00885017" w:rsidRDefault="00885017" w:rsidP="0000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5017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товара</w:t>
            </w:r>
          </w:p>
        </w:tc>
        <w:tc>
          <w:tcPr>
            <w:tcW w:w="707" w:type="dxa"/>
            <w:shd w:val="clear" w:color="000000" w:fill="C0C0C0"/>
            <w:textDirection w:val="btLr"/>
            <w:vAlign w:val="center"/>
            <w:hideMark/>
          </w:tcPr>
          <w:p w14:paraId="35DDFBB3" w14:textId="77777777" w:rsidR="00885017" w:rsidRPr="00885017" w:rsidRDefault="00885017" w:rsidP="00000B7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5017">
              <w:rPr>
                <w:rFonts w:ascii="Times New Roman" w:eastAsia="Times New Roman" w:hAnsi="Times New Roman" w:cs="Times New Roman"/>
                <w:sz w:val="20"/>
                <w:szCs w:val="20"/>
              </w:rPr>
              <w:t>Ед. измерения</w:t>
            </w:r>
          </w:p>
        </w:tc>
        <w:tc>
          <w:tcPr>
            <w:tcW w:w="482" w:type="dxa"/>
            <w:shd w:val="clear" w:color="000000" w:fill="C0C0C0"/>
            <w:textDirection w:val="btLr"/>
            <w:vAlign w:val="center"/>
            <w:hideMark/>
          </w:tcPr>
          <w:p w14:paraId="200DCDA2" w14:textId="77777777" w:rsidR="00885017" w:rsidRPr="00885017" w:rsidRDefault="00885017" w:rsidP="00000B7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501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Кол-во </w:t>
            </w:r>
          </w:p>
        </w:tc>
        <w:tc>
          <w:tcPr>
            <w:tcW w:w="1144" w:type="dxa"/>
            <w:shd w:val="clear" w:color="000000" w:fill="C0C0C0"/>
            <w:textDirection w:val="btLr"/>
            <w:vAlign w:val="center"/>
            <w:hideMark/>
          </w:tcPr>
          <w:p w14:paraId="4C967DE4" w14:textId="77777777" w:rsidR="00885017" w:rsidRPr="00885017" w:rsidRDefault="00885017" w:rsidP="00000B7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501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Цена предл. №1 </w:t>
            </w:r>
          </w:p>
        </w:tc>
        <w:tc>
          <w:tcPr>
            <w:tcW w:w="1133" w:type="dxa"/>
            <w:shd w:val="clear" w:color="000000" w:fill="C0C0C0"/>
            <w:textDirection w:val="btLr"/>
            <w:vAlign w:val="center"/>
            <w:hideMark/>
          </w:tcPr>
          <w:p w14:paraId="44687CF4" w14:textId="77777777" w:rsidR="00885017" w:rsidRPr="00885017" w:rsidRDefault="00885017" w:rsidP="00000B7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501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Цена предл. № 2 </w:t>
            </w:r>
          </w:p>
        </w:tc>
        <w:tc>
          <w:tcPr>
            <w:tcW w:w="1133" w:type="dxa"/>
            <w:shd w:val="clear" w:color="000000" w:fill="C0C0C0"/>
            <w:textDirection w:val="btLr"/>
            <w:vAlign w:val="center"/>
            <w:hideMark/>
          </w:tcPr>
          <w:p w14:paraId="778E7068" w14:textId="77777777" w:rsidR="00885017" w:rsidRPr="00885017" w:rsidRDefault="00885017" w:rsidP="00000B7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5017">
              <w:rPr>
                <w:rFonts w:ascii="Times New Roman" w:eastAsia="Times New Roman" w:hAnsi="Times New Roman" w:cs="Times New Roman"/>
                <w:sz w:val="20"/>
                <w:szCs w:val="20"/>
              </w:rPr>
              <w:t>Цена предл. № 3</w:t>
            </w:r>
          </w:p>
        </w:tc>
        <w:tc>
          <w:tcPr>
            <w:tcW w:w="1133" w:type="dxa"/>
            <w:shd w:val="clear" w:color="000000" w:fill="C0C0C0"/>
            <w:textDirection w:val="btLr"/>
            <w:vAlign w:val="center"/>
            <w:hideMark/>
          </w:tcPr>
          <w:p w14:paraId="2E7B48D5" w14:textId="77777777" w:rsidR="00885017" w:rsidRPr="00885017" w:rsidRDefault="00885017" w:rsidP="00000B7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5017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Наименьшая цена единицы товара</w:t>
            </w:r>
          </w:p>
        </w:tc>
        <w:tc>
          <w:tcPr>
            <w:tcW w:w="1137" w:type="dxa"/>
            <w:shd w:val="clear" w:color="000000" w:fill="C0C0C0"/>
            <w:textDirection w:val="btLr"/>
            <w:vAlign w:val="center"/>
            <w:hideMark/>
          </w:tcPr>
          <w:p w14:paraId="4AA5E161" w14:textId="77777777" w:rsidR="00885017" w:rsidRPr="00885017" w:rsidRDefault="00885017" w:rsidP="00000B7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501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Среднеквадратичное отклонение </w:t>
            </w:r>
          </w:p>
        </w:tc>
        <w:tc>
          <w:tcPr>
            <w:tcW w:w="708" w:type="dxa"/>
            <w:shd w:val="clear" w:color="000000" w:fill="C0C0C0"/>
            <w:textDirection w:val="btLr"/>
            <w:vAlign w:val="center"/>
            <w:hideMark/>
          </w:tcPr>
          <w:p w14:paraId="58C42373" w14:textId="77777777" w:rsidR="00885017" w:rsidRPr="00885017" w:rsidRDefault="00885017" w:rsidP="00000B7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5017">
              <w:rPr>
                <w:rFonts w:ascii="Times New Roman" w:eastAsia="Times New Roman" w:hAnsi="Times New Roman" w:cs="Times New Roman"/>
                <w:sz w:val="20"/>
                <w:szCs w:val="20"/>
              </w:rPr>
              <w:t>Коэффициент вариации (%)</w:t>
            </w:r>
          </w:p>
        </w:tc>
        <w:tc>
          <w:tcPr>
            <w:tcW w:w="1417" w:type="dxa"/>
            <w:shd w:val="clear" w:color="000000" w:fill="C0C0C0"/>
            <w:textDirection w:val="btLr"/>
            <w:vAlign w:val="center"/>
            <w:hideMark/>
          </w:tcPr>
          <w:p w14:paraId="7790CB1D" w14:textId="77777777" w:rsidR="00885017" w:rsidRPr="00885017" w:rsidRDefault="00885017" w:rsidP="00000B7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5017">
              <w:rPr>
                <w:rFonts w:ascii="Times New Roman" w:eastAsia="Times New Roman" w:hAnsi="Times New Roman" w:cs="Times New Roman"/>
                <w:sz w:val="20"/>
                <w:szCs w:val="20"/>
              </w:rPr>
              <w:t>НМЦК (руб. вкл. НДС)</w:t>
            </w:r>
          </w:p>
        </w:tc>
        <w:tc>
          <w:tcPr>
            <w:tcW w:w="1135" w:type="dxa"/>
            <w:shd w:val="clear" w:color="000000" w:fill="C0C0C0"/>
            <w:textDirection w:val="btLr"/>
            <w:vAlign w:val="center"/>
            <w:hideMark/>
          </w:tcPr>
          <w:p w14:paraId="08CD1DA9" w14:textId="77777777" w:rsidR="00885017" w:rsidRPr="00885017" w:rsidRDefault="00885017" w:rsidP="00000B7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5017">
              <w:rPr>
                <w:rFonts w:ascii="Times New Roman" w:eastAsia="Times New Roman" w:hAnsi="Times New Roman" w:cs="Times New Roman"/>
                <w:sz w:val="20"/>
                <w:szCs w:val="20"/>
              </w:rPr>
              <w:t>Предельная цена</w:t>
            </w:r>
          </w:p>
        </w:tc>
        <w:tc>
          <w:tcPr>
            <w:tcW w:w="1134" w:type="dxa"/>
            <w:shd w:val="clear" w:color="000000" w:fill="C0C0C0"/>
            <w:textDirection w:val="btLr"/>
            <w:vAlign w:val="center"/>
            <w:hideMark/>
          </w:tcPr>
          <w:p w14:paraId="3FF79544" w14:textId="77777777" w:rsidR="00885017" w:rsidRPr="00885017" w:rsidRDefault="00885017" w:rsidP="00000B7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5017">
              <w:rPr>
                <w:rFonts w:ascii="Times New Roman" w:eastAsia="Times New Roman" w:hAnsi="Times New Roman" w:cs="Times New Roman"/>
                <w:sz w:val="20"/>
                <w:szCs w:val="20"/>
              </w:rPr>
              <w:t>Цена, взятая к учету</w:t>
            </w:r>
          </w:p>
        </w:tc>
        <w:tc>
          <w:tcPr>
            <w:tcW w:w="1559" w:type="dxa"/>
            <w:shd w:val="clear" w:color="000000" w:fill="C0C0C0"/>
            <w:vAlign w:val="center"/>
            <w:hideMark/>
          </w:tcPr>
          <w:p w14:paraId="18262660" w14:textId="77777777" w:rsidR="00885017" w:rsidRPr="00885017" w:rsidRDefault="00885017" w:rsidP="0000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5017">
              <w:rPr>
                <w:rFonts w:ascii="Times New Roman" w:eastAsia="Times New Roman" w:hAnsi="Times New Roman" w:cs="Times New Roman"/>
                <w:sz w:val="20"/>
                <w:szCs w:val="20"/>
              </w:rPr>
              <w:t>НМЦК с учетом предельной цены</w:t>
            </w:r>
          </w:p>
        </w:tc>
      </w:tr>
      <w:tr w:rsidR="00DF3286" w:rsidRPr="00885017" w14:paraId="7FCD3B99" w14:textId="77777777" w:rsidTr="000D78DF">
        <w:trPr>
          <w:trHeight w:val="300"/>
        </w:trPr>
        <w:tc>
          <w:tcPr>
            <w:tcW w:w="551" w:type="dxa"/>
            <w:shd w:val="clear" w:color="auto" w:fill="auto"/>
            <w:vAlign w:val="center"/>
            <w:hideMark/>
          </w:tcPr>
          <w:p w14:paraId="74ACD18D" w14:textId="77777777" w:rsidR="00DF3286" w:rsidRPr="00885017" w:rsidRDefault="00DF3286" w:rsidP="00DF3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501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4" w:type="dxa"/>
            <w:shd w:val="clear" w:color="auto" w:fill="auto"/>
            <w:vAlign w:val="center"/>
          </w:tcPr>
          <w:p w14:paraId="24F00F53" w14:textId="4AA50E07" w:rsidR="00DF3286" w:rsidRPr="00DF3286" w:rsidRDefault="00DF3286" w:rsidP="00DF3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DF3286">
              <w:rPr>
                <w:rFonts w:ascii="Times New Roman" w:hAnsi="Times New Roman" w:cs="Times New Roman"/>
                <w:sz w:val="20"/>
                <w:szCs w:val="20"/>
              </w:rPr>
              <w:t>Конференц-кресло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2888BBCB" w14:textId="68486CA0" w:rsidR="00DF3286" w:rsidRPr="00DF3286" w:rsidRDefault="00DF3286" w:rsidP="00DF3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DF328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20993004" w14:textId="5E154A87" w:rsidR="00DF3286" w:rsidRPr="00DF3286" w:rsidRDefault="00DF3286" w:rsidP="00DF3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DF328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44" w:type="dxa"/>
            <w:shd w:val="clear" w:color="auto" w:fill="auto"/>
            <w:vAlign w:val="center"/>
          </w:tcPr>
          <w:p w14:paraId="2FD3D80E" w14:textId="2C83E244" w:rsidR="00DF3286" w:rsidRPr="00DF3286" w:rsidRDefault="00DF3286" w:rsidP="00DF3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DF3286">
              <w:rPr>
                <w:rFonts w:ascii="Times New Roman" w:hAnsi="Times New Roman" w:cs="Times New Roman"/>
                <w:sz w:val="20"/>
                <w:szCs w:val="20"/>
              </w:rPr>
              <w:t>6 103,98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6D145950" w14:textId="4A1B5FEE" w:rsidR="00DF3286" w:rsidRPr="00DF3286" w:rsidRDefault="00DF3286" w:rsidP="00DF3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DF3286">
              <w:rPr>
                <w:rFonts w:ascii="Times New Roman" w:hAnsi="Times New Roman" w:cs="Times New Roman"/>
                <w:sz w:val="20"/>
                <w:szCs w:val="20"/>
              </w:rPr>
              <w:t>6 836,46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40B35629" w14:textId="76FC0F1B" w:rsidR="00DF3286" w:rsidRPr="00DF3286" w:rsidRDefault="00DF3286" w:rsidP="00DF3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DF3286">
              <w:rPr>
                <w:rFonts w:ascii="Times New Roman" w:hAnsi="Times New Roman" w:cs="Times New Roman"/>
                <w:sz w:val="20"/>
                <w:szCs w:val="20"/>
              </w:rPr>
              <w:t>6 409,18</w:t>
            </w:r>
          </w:p>
        </w:tc>
        <w:tc>
          <w:tcPr>
            <w:tcW w:w="1133" w:type="dxa"/>
            <w:shd w:val="clear" w:color="000000" w:fill="99CCFF"/>
            <w:vAlign w:val="center"/>
          </w:tcPr>
          <w:p w14:paraId="3AFD45BA" w14:textId="28C58D16" w:rsidR="00DF3286" w:rsidRPr="00DF3286" w:rsidRDefault="00DF3286" w:rsidP="00DF3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DF3286">
              <w:rPr>
                <w:rFonts w:ascii="Times New Roman" w:hAnsi="Times New Roman" w:cs="Times New Roman"/>
                <w:sz w:val="20"/>
                <w:szCs w:val="20"/>
              </w:rPr>
              <w:t>6 103,98</w:t>
            </w:r>
          </w:p>
        </w:tc>
        <w:tc>
          <w:tcPr>
            <w:tcW w:w="1137" w:type="dxa"/>
            <w:shd w:val="clear" w:color="000000" w:fill="99CCFF"/>
            <w:vAlign w:val="center"/>
          </w:tcPr>
          <w:p w14:paraId="2168BA74" w14:textId="5F9B3E27" w:rsidR="00DF3286" w:rsidRPr="00DF3286" w:rsidRDefault="00DF3286" w:rsidP="00DF3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DF3286">
              <w:rPr>
                <w:rFonts w:ascii="Times New Roman" w:hAnsi="Times New Roman" w:cs="Times New Roman"/>
                <w:sz w:val="20"/>
                <w:szCs w:val="20"/>
              </w:rPr>
              <w:t>561,10</w:t>
            </w:r>
          </w:p>
        </w:tc>
        <w:tc>
          <w:tcPr>
            <w:tcW w:w="708" w:type="dxa"/>
            <w:shd w:val="clear" w:color="000000" w:fill="99CCFF"/>
            <w:vAlign w:val="center"/>
          </w:tcPr>
          <w:p w14:paraId="49C5AB5D" w14:textId="27635119" w:rsidR="00DF3286" w:rsidRPr="00DF3286" w:rsidRDefault="00DF3286" w:rsidP="00DF3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DF3286">
              <w:rPr>
                <w:rFonts w:ascii="Times New Roman" w:hAnsi="Times New Roman" w:cs="Times New Roman"/>
                <w:sz w:val="20"/>
                <w:szCs w:val="20"/>
              </w:rPr>
              <w:t>9,19</w:t>
            </w:r>
          </w:p>
        </w:tc>
        <w:tc>
          <w:tcPr>
            <w:tcW w:w="1417" w:type="dxa"/>
            <w:shd w:val="clear" w:color="000000" w:fill="99CCFF"/>
            <w:vAlign w:val="center"/>
          </w:tcPr>
          <w:p w14:paraId="3F4BE39B" w14:textId="132ABBF5" w:rsidR="00DF3286" w:rsidRPr="00DF3286" w:rsidRDefault="00DF3286" w:rsidP="00DF3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DF3286">
              <w:rPr>
                <w:rFonts w:ascii="Times New Roman" w:hAnsi="Times New Roman" w:cs="Times New Roman"/>
                <w:sz w:val="20"/>
                <w:szCs w:val="20"/>
              </w:rPr>
              <w:t>30 519,90</w:t>
            </w:r>
          </w:p>
        </w:tc>
        <w:tc>
          <w:tcPr>
            <w:tcW w:w="1135" w:type="dxa"/>
            <w:shd w:val="clear" w:color="000000" w:fill="99CCFF"/>
            <w:vAlign w:val="center"/>
          </w:tcPr>
          <w:p w14:paraId="5D677C76" w14:textId="6EA9FE05" w:rsidR="00DF3286" w:rsidRPr="00DF3286" w:rsidRDefault="00DF3286" w:rsidP="00DF3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DF328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000000" w:fill="99CCFF"/>
            <w:vAlign w:val="center"/>
          </w:tcPr>
          <w:p w14:paraId="661E9BD3" w14:textId="5ADC1591" w:rsidR="00DF3286" w:rsidRPr="00DF3286" w:rsidRDefault="00DF3286" w:rsidP="00DF3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DF3286">
              <w:rPr>
                <w:rFonts w:ascii="Times New Roman" w:hAnsi="Times New Roman" w:cs="Times New Roman"/>
                <w:sz w:val="20"/>
                <w:szCs w:val="20"/>
              </w:rPr>
              <w:t>6 103,98</w:t>
            </w:r>
          </w:p>
        </w:tc>
        <w:tc>
          <w:tcPr>
            <w:tcW w:w="1559" w:type="dxa"/>
            <w:shd w:val="clear" w:color="000000" w:fill="99CCFF"/>
            <w:vAlign w:val="center"/>
          </w:tcPr>
          <w:p w14:paraId="3F4CC924" w14:textId="16CD70EE" w:rsidR="00DF3286" w:rsidRPr="00DF3286" w:rsidRDefault="00DF3286" w:rsidP="00DF3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DF3286">
              <w:rPr>
                <w:rFonts w:ascii="Times New Roman" w:hAnsi="Times New Roman" w:cs="Times New Roman"/>
                <w:sz w:val="20"/>
                <w:szCs w:val="20"/>
              </w:rPr>
              <w:t>30 519,90</w:t>
            </w:r>
          </w:p>
        </w:tc>
      </w:tr>
    </w:tbl>
    <w:p w14:paraId="7F744E65" w14:textId="77777777" w:rsidR="00885017" w:rsidRPr="00930180" w:rsidRDefault="00885017" w:rsidP="008850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</w:rPr>
      </w:pPr>
    </w:p>
    <w:p w14:paraId="2BF07599" w14:textId="6BF92E37" w:rsidR="00885017" w:rsidRPr="00A36260" w:rsidRDefault="00885017" w:rsidP="008850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  <w:r w:rsidRPr="008D791F">
        <w:rPr>
          <w:rFonts w:ascii="Times New Roman" w:eastAsia="Calibri" w:hAnsi="Times New Roman" w:cs="Times New Roman"/>
        </w:rPr>
        <w:t xml:space="preserve">Таким образом, цена контракта, заключаемого с единственным поставщиком (подрядчиком, исполнителем), составляет </w:t>
      </w:r>
      <w:r w:rsidR="00DF3286">
        <w:rPr>
          <w:rFonts w:ascii="Times New Roman" w:eastAsia="Calibri" w:hAnsi="Times New Roman" w:cs="Times New Roman"/>
          <w:b/>
          <w:bCs/>
        </w:rPr>
        <w:t>30 519,90</w:t>
      </w:r>
      <w:r w:rsidR="00F37F35">
        <w:rPr>
          <w:rFonts w:ascii="Times New Roman" w:eastAsia="Calibri" w:hAnsi="Times New Roman" w:cs="Times New Roman"/>
          <w:b/>
          <w:bCs/>
        </w:rPr>
        <w:t xml:space="preserve"> </w:t>
      </w:r>
      <w:r w:rsidRPr="008D791F">
        <w:rPr>
          <w:rFonts w:ascii="Times New Roman" w:eastAsia="Calibri" w:hAnsi="Times New Roman" w:cs="Times New Roman"/>
          <w:b/>
          <w:bCs/>
        </w:rPr>
        <w:t>рублей</w:t>
      </w:r>
      <w:r w:rsidRPr="008D791F">
        <w:rPr>
          <w:rFonts w:ascii="Times New Roman" w:eastAsia="Calibri" w:hAnsi="Times New Roman" w:cs="Times New Roman"/>
        </w:rPr>
        <w:t xml:space="preserve"> </w:t>
      </w:r>
    </w:p>
    <w:p w14:paraId="42DC40A1" w14:textId="77777777" w:rsidR="00885017" w:rsidRPr="00C36320" w:rsidRDefault="00885017" w:rsidP="0088501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</w:p>
    <w:p w14:paraId="0C9C0CC8" w14:textId="77777777" w:rsidR="004425D2" w:rsidRPr="00885017" w:rsidRDefault="004425D2" w:rsidP="004425D2">
      <w:pPr>
        <w:ind w:firstLine="360"/>
        <w:jc w:val="center"/>
        <w:rPr>
          <w:rFonts w:ascii="Times New Roman" w:hAnsi="Times New Roman" w:cs="Times New Roman"/>
          <w:b/>
          <w:bCs/>
        </w:rPr>
      </w:pPr>
    </w:p>
    <w:sectPr w:rsidR="004425D2" w:rsidRPr="00885017" w:rsidSect="004425D2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4E7B68"/>
    <w:multiLevelType w:val="hybridMultilevel"/>
    <w:tmpl w:val="1414C606"/>
    <w:lvl w:ilvl="0" w:tplc="6AE2F412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FB6CF71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29C738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E8A0EE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EC4731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B1295C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318C95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0301CA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98207E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0CC643C6"/>
    <w:multiLevelType w:val="hybridMultilevel"/>
    <w:tmpl w:val="8B7ECD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4B4F36"/>
    <w:multiLevelType w:val="hybridMultilevel"/>
    <w:tmpl w:val="3E6E6C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F15AFA"/>
    <w:multiLevelType w:val="hybridMultilevel"/>
    <w:tmpl w:val="121882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571920"/>
    <w:multiLevelType w:val="hybridMultilevel"/>
    <w:tmpl w:val="1812AE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605473"/>
    <w:multiLevelType w:val="multilevel"/>
    <w:tmpl w:val="19D42CE6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6E6272C1"/>
    <w:multiLevelType w:val="hybridMultilevel"/>
    <w:tmpl w:val="4246DA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DB30B4"/>
    <w:multiLevelType w:val="hybridMultilevel"/>
    <w:tmpl w:val="6388E7CE"/>
    <w:lvl w:ilvl="0" w:tplc="69D47E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9742D5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F192119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648AB8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6E88BD8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A7E914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1E3AE1D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6B1C8DE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D304ED5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18055353">
    <w:abstractNumId w:val="5"/>
  </w:num>
  <w:num w:numId="2" w16cid:durableId="2079746325">
    <w:abstractNumId w:val="0"/>
  </w:num>
  <w:num w:numId="3" w16cid:durableId="604651521">
    <w:abstractNumId w:val="7"/>
  </w:num>
  <w:num w:numId="4" w16cid:durableId="374043263">
    <w:abstractNumId w:val="3"/>
  </w:num>
  <w:num w:numId="5" w16cid:durableId="960763300">
    <w:abstractNumId w:val="6"/>
  </w:num>
  <w:num w:numId="6" w16cid:durableId="1684895168">
    <w:abstractNumId w:val="2"/>
  </w:num>
  <w:num w:numId="7" w16cid:durableId="879636268">
    <w:abstractNumId w:val="4"/>
  </w:num>
  <w:num w:numId="8" w16cid:durableId="15709924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A9D"/>
    <w:rsid w:val="00055E4E"/>
    <w:rsid w:val="000925D0"/>
    <w:rsid w:val="00095282"/>
    <w:rsid w:val="000C4D39"/>
    <w:rsid w:val="000D3995"/>
    <w:rsid w:val="000D78DF"/>
    <w:rsid w:val="000F56F3"/>
    <w:rsid w:val="00194765"/>
    <w:rsid w:val="001E4C68"/>
    <w:rsid w:val="001F6D04"/>
    <w:rsid w:val="00264D3A"/>
    <w:rsid w:val="00281BF5"/>
    <w:rsid w:val="002B31D7"/>
    <w:rsid w:val="002C3317"/>
    <w:rsid w:val="002E7FA1"/>
    <w:rsid w:val="00312580"/>
    <w:rsid w:val="0032250B"/>
    <w:rsid w:val="0032671A"/>
    <w:rsid w:val="00384DB7"/>
    <w:rsid w:val="004425D2"/>
    <w:rsid w:val="0044433D"/>
    <w:rsid w:val="004E04E5"/>
    <w:rsid w:val="004E5279"/>
    <w:rsid w:val="00531F33"/>
    <w:rsid w:val="005330DE"/>
    <w:rsid w:val="00611D25"/>
    <w:rsid w:val="00635A1F"/>
    <w:rsid w:val="00692546"/>
    <w:rsid w:val="006C727F"/>
    <w:rsid w:val="00702045"/>
    <w:rsid w:val="00757C82"/>
    <w:rsid w:val="007A17D2"/>
    <w:rsid w:val="007F03A3"/>
    <w:rsid w:val="008007DD"/>
    <w:rsid w:val="008621AA"/>
    <w:rsid w:val="00882730"/>
    <w:rsid w:val="00885017"/>
    <w:rsid w:val="008C39C3"/>
    <w:rsid w:val="008D1F3C"/>
    <w:rsid w:val="008F4AF2"/>
    <w:rsid w:val="00912172"/>
    <w:rsid w:val="00972F28"/>
    <w:rsid w:val="009A4B37"/>
    <w:rsid w:val="009A727C"/>
    <w:rsid w:val="009B4F29"/>
    <w:rsid w:val="00A9160E"/>
    <w:rsid w:val="00A93AC5"/>
    <w:rsid w:val="00AD75EE"/>
    <w:rsid w:val="00AE7305"/>
    <w:rsid w:val="00B06080"/>
    <w:rsid w:val="00B63312"/>
    <w:rsid w:val="00BB417E"/>
    <w:rsid w:val="00BF7AA4"/>
    <w:rsid w:val="00C31294"/>
    <w:rsid w:val="00C936E2"/>
    <w:rsid w:val="00CA03A2"/>
    <w:rsid w:val="00CE33D2"/>
    <w:rsid w:val="00CE4731"/>
    <w:rsid w:val="00D22081"/>
    <w:rsid w:val="00D367EE"/>
    <w:rsid w:val="00D429DE"/>
    <w:rsid w:val="00D450B3"/>
    <w:rsid w:val="00DA0A9D"/>
    <w:rsid w:val="00DF3286"/>
    <w:rsid w:val="00E66CCD"/>
    <w:rsid w:val="00EA0311"/>
    <w:rsid w:val="00EA769E"/>
    <w:rsid w:val="00F041D3"/>
    <w:rsid w:val="00F04A55"/>
    <w:rsid w:val="00F37F35"/>
    <w:rsid w:val="00F87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9A23F"/>
  <w15:docId w15:val="{811DD904-934D-4160-ABAE-E6A375465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A0A9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A0A9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A0A9D"/>
    <w:rPr>
      <w:rFonts w:ascii="Times New Roman" w:eastAsia="Times New Roman" w:hAnsi="Times New Roman" w:cs="Times New Roman"/>
      <w:b/>
      <w:szCs w:val="20"/>
      <w:lang w:eastAsia="ru-RU"/>
    </w:rPr>
  </w:style>
  <w:style w:type="table" w:styleId="a3">
    <w:name w:val="Table Grid"/>
    <w:basedOn w:val="a1"/>
    <w:uiPriority w:val="39"/>
    <w:rsid w:val="00DA0A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nhideWhenUsed/>
    <w:rsid w:val="00DA0A9D"/>
    <w:rPr>
      <w:color w:val="0000FF"/>
      <w:u w:val="single"/>
    </w:rPr>
  </w:style>
  <w:style w:type="paragraph" w:styleId="a5">
    <w:name w:val="header"/>
    <w:basedOn w:val="a"/>
    <w:link w:val="a6"/>
    <w:rsid w:val="00DA0A9D"/>
    <w:pPr>
      <w:tabs>
        <w:tab w:val="center" w:pos="4844"/>
        <w:tab w:val="right" w:pos="968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Верхний колонтитул Знак"/>
    <w:basedOn w:val="a0"/>
    <w:link w:val="a5"/>
    <w:rsid w:val="00DA0A9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">
    <w:name w:val="Normal text"/>
    <w:rsid w:val="00DA0A9D"/>
    <w:rPr>
      <w:sz w:val="20"/>
    </w:rPr>
  </w:style>
  <w:style w:type="paragraph" w:styleId="a7">
    <w:name w:val="Balloon Text"/>
    <w:basedOn w:val="a"/>
    <w:link w:val="a8"/>
    <w:uiPriority w:val="99"/>
    <w:semiHidden/>
    <w:unhideWhenUsed/>
    <w:rsid w:val="0032250B"/>
    <w:pPr>
      <w:spacing w:after="0" w:line="240" w:lineRule="auto"/>
    </w:pPr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32250B"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a"/>
    <w:uiPriority w:val="1"/>
    <w:qFormat/>
    <w:rsid w:val="0032250B"/>
    <w:pPr>
      <w:widowControl w:val="0"/>
      <w:autoSpaceDE w:val="0"/>
      <w:autoSpaceDN w:val="0"/>
      <w:spacing w:after="0" w:line="210" w:lineRule="exact"/>
      <w:ind w:left="106"/>
      <w:jc w:val="center"/>
    </w:pPr>
    <w:rPr>
      <w:rFonts w:ascii="Times New Roman" w:eastAsia="Times New Roman" w:hAnsi="Times New Roman" w:cs="Times New Roman"/>
      <w:lang w:eastAsia="en-US"/>
    </w:rPr>
  </w:style>
  <w:style w:type="character" w:customStyle="1" w:styleId="price-descr-span">
    <w:name w:val="price-descr-span"/>
    <w:rsid w:val="0032250B"/>
  </w:style>
  <w:style w:type="paragraph" w:styleId="a9">
    <w:name w:val="List Paragraph"/>
    <w:aliases w:val="Use Case List Paragraph,Маркер,ТЗ список,Абзац списка литеральный,Bullet List,FooterText,numbered,Paragraphe de liste1,Bulletr List Paragraph,Варианты ответов,Булет1,1Булет,it_List1,Список дефисный,Абзац основного текста,lp1,Bullet 1,4.2.2"/>
    <w:basedOn w:val="a"/>
    <w:link w:val="aa"/>
    <w:uiPriority w:val="34"/>
    <w:qFormat/>
    <w:rsid w:val="0032250B"/>
    <w:pPr>
      <w:ind w:left="720"/>
      <w:outlineLvl w:val="0"/>
    </w:pPr>
    <w:rPr>
      <w:rFonts w:ascii="Calibri" w:eastAsia="Calibri" w:hAnsi="Calibri" w:cs="Times New Roman"/>
      <w:position w:val="-1"/>
      <w:lang w:eastAsia="ar-SA"/>
    </w:rPr>
  </w:style>
  <w:style w:type="character" w:styleId="ab">
    <w:name w:val="annotation reference"/>
    <w:basedOn w:val="a0"/>
    <w:uiPriority w:val="99"/>
    <w:semiHidden/>
    <w:unhideWhenUsed/>
    <w:rsid w:val="0032250B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32250B"/>
    <w:pPr>
      <w:spacing w:after="16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32250B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32250B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32250B"/>
    <w:rPr>
      <w:b/>
      <w:bCs/>
      <w:sz w:val="20"/>
      <w:szCs w:val="20"/>
    </w:rPr>
  </w:style>
  <w:style w:type="paragraph" w:styleId="af0">
    <w:name w:val="No Spacing"/>
    <w:rsid w:val="009B4F29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Arial Unicode MS" w:hAnsi="Arial" w:cs="Mangal"/>
      <w:kern w:val="3"/>
      <w:sz w:val="24"/>
      <w:szCs w:val="21"/>
      <w:lang w:eastAsia="zh-CN" w:bidi="hi-IN"/>
    </w:rPr>
  </w:style>
  <w:style w:type="character" w:customStyle="1" w:styleId="aa">
    <w:name w:val="Абзац списка Знак"/>
    <w:aliases w:val="Use Case List Paragraph Знак,Маркер Знак,ТЗ список Знак,Абзац списка литеральный Знак,Bullet List Знак,FooterText Знак,numbered Знак,Paragraphe de liste1 Знак,Bulletr List Paragraph Знак,Варианты ответов Знак,Булет1 Знак,1Булет Знак"/>
    <w:link w:val="a9"/>
    <w:uiPriority w:val="34"/>
    <w:qFormat/>
    <w:locked/>
    <w:rsid w:val="00D22081"/>
    <w:rPr>
      <w:rFonts w:ascii="Calibri" w:eastAsia="Calibri" w:hAnsi="Calibri" w:cs="Times New Roman"/>
      <w:position w:val="-1"/>
      <w:lang w:eastAsia="ar-SA"/>
    </w:rPr>
  </w:style>
  <w:style w:type="paragraph" w:customStyle="1" w:styleId="ConsPlusNormal">
    <w:name w:val="ConsPlusNormal"/>
    <w:link w:val="ConsPlusNormal0"/>
    <w:qFormat/>
    <w:rsid w:val="00635A1F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character" w:customStyle="1" w:styleId="ConsPlusNormal0">
    <w:name w:val="ConsPlusNormal Знак"/>
    <w:link w:val="ConsPlusNormal"/>
    <w:locked/>
    <w:rsid w:val="00635A1F"/>
    <w:rPr>
      <w:rFonts w:ascii="Arial" w:eastAsiaTheme="minorEastAsia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EB9854B23D85897930905B1BBECE8AF7685842A66EE54FE1014FD39FA00362A8A0152E9B42EDA878w5k0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706</Words>
  <Characters>4028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ТАТЬЯНА Р</cp:lastModifiedBy>
  <cp:revision>12</cp:revision>
  <dcterms:created xsi:type="dcterms:W3CDTF">2024-05-27T09:51:00Z</dcterms:created>
  <dcterms:modified xsi:type="dcterms:W3CDTF">2024-08-02T09:25:00Z</dcterms:modified>
</cp:coreProperties>
</file>