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8B6" w:rsidRDefault="002B08B6" w:rsidP="00BA081A">
      <w:pPr>
        <w:rPr>
          <w:b/>
          <w:sz w:val="22"/>
          <w:szCs w:val="22"/>
        </w:rPr>
      </w:pPr>
    </w:p>
    <w:p w:rsidR="002B08B6" w:rsidRDefault="002B08B6" w:rsidP="002B08B6">
      <w:pPr>
        <w:jc w:val="right"/>
        <w:rPr>
          <w:sz w:val="20"/>
        </w:rPr>
      </w:pPr>
    </w:p>
    <w:p w:rsidR="002B08B6" w:rsidRPr="003B6EBC" w:rsidRDefault="002B08B6" w:rsidP="002B08B6">
      <w:pPr>
        <w:jc w:val="right"/>
        <w:outlineLvl w:val="1"/>
        <w:rPr>
          <w:sz w:val="20"/>
        </w:rPr>
      </w:pPr>
    </w:p>
    <w:p w:rsidR="002B08B6" w:rsidRPr="003B6EBC" w:rsidRDefault="002B08B6" w:rsidP="002B08B6">
      <w:pPr>
        <w:jc w:val="right"/>
        <w:outlineLvl w:val="1"/>
        <w:rPr>
          <w:b/>
          <w:bCs/>
        </w:rPr>
      </w:pPr>
    </w:p>
    <w:p w:rsidR="002B08B6" w:rsidRPr="003B6EBC" w:rsidRDefault="002B08B6" w:rsidP="002B08B6">
      <w:pPr>
        <w:jc w:val="center"/>
        <w:outlineLvl w:val="1"/>
        <w:rPr>
          <w:b/>
          <w:bCs/>
        </w:rPr>
      </w:pPr>
      <w:r w:rsidRPr="003B6EBC">
        <w:rPr>
          <w:b/>
          <w:bCs/>
        </w:rPr>
        <w:t>ТЕХНИЧЕСКОЕ ЗАДАНИЕ</w:t>
      </w:r>
    </w:p>
    <w:p w:rsidR="002B08B6" w:rsidRPr="00A84F1D" w:rsidRDefault="002B08B6" w:rsidP="002B08B6">
      <w:pPr>
        <w:jc w:val="center"/>
        <w:outlineLvl w:val="1"/>
        <w:rPr>
          <w:bCs/>
        </w:rPr>
      </w:pPr>
      <w:bookmarkStart w:id="0" w:name="_Hlk125454654"/>
      <w:r>
        <w:rPr>
          <w:bCs/>
        </w:rPr>
        <w:t xml:space="preserve">на </w:t>
      </w:r>
      <w:bookmarkStart w:id="1" w:name="_Hlk125468158"/>
      <w:r w:rsidR="00A84F1D">
        <w:rPr>
          <w:bCs/>
        </w:rPr>
        <w:t>оказание услуг</w:t>
      </w:r>
      <w:r w:rsidR="00857475" w:rsidRPr="00857475">
        <w:rPr>
          <w:bCs/>
        </w:rPr>
        <w:t xml:space="preserve"> хостинга</w:t>
      </w:r>
      <w:r w:rsidR="00A84F1D">
        <w:rPr>
          <w:bCs/>
        </w:rPr>
        <w:t xml:space="preserve"> сайта </w:t>
      </w:r>
      <w:bookmarkEnd w:id="0"/>
      <w:bookmarkEnd w:id="1"/>
      <w:r w:rsidR="005C4BBC">
        <w:rPr>
          <w:bCs/>
        </w:rPr>
        <w:t>pioner.spb.ru</w:t>
      </w:r>
    </w:p>
    <w:p w:rsidR="00B41146" w:rsidRPr="00B41146" w:rsidRDefault="00B41146" w:rsidP="00B41146">
      <w:pPr>
        <w:jc w:val="both"/>
        <w:rPr>
          <w:bCs/>
          <w:sz w:val="22"/>
          <w:szCs w:val="22"/>
        </w:rPr>
      </w:pPr>
    </w:p>
    <w:p w:rsidR="00AA39CE" w:rsidRDefault="00AA39CE" w:rsidP="00B41146">
      <w:pPr>
        <w:ind w:firstLine="709"/>
        <w:jc w:val="both"/>
        <w:rPr>
          <w:b/>
          <w:bCs/>
          <w:sz w:val="22"/>
          <w:szCs w:val="22"/>
        </w:rPr>
      </w:pPr>
      <w:r w:rsidRPr="00AA39CE">
        <w:rPr>
          <w:b/>
          <w:bCs/>
          <w:sz w:val="22"/>
          <w:szCs w:val="22"/>
        </w:rPr>
        <w:t xml:space="preserve">1. Заказчик: СПб ГБУЗ </w:t>
      </w:r>
      <w:r w:rsidR="005C4BBC">
        <w:rPr>
          <w:b/>
          <w:bCs/>
          <w:sz w:val="22"/>
          <w:szCs w:val="22"/>
        </w:rPr>
        <w:t xml:space="preserve">ДПНС </w:t>
      </w:r>
      <w:r w:rsidRPr="00AA39CE">
        <w:rPr>
          <w:b/>
          <w:bCs/>
          <w:sz w:val="22"/>
          <w:szCs w:val="22"/>
        </w:rPr>
        <w:t>«</w:t>
      </w:r>
      <w:r w:rsidR="005C4BBC">
        <w:rPr>
          <w:b/>
          <w:bCs/>
          <w:sz w:val="22"/>
          <w:szCs w:val="22"/>
        </w:rPr>
        <w:t>Пионер</w:t>
      </w:r>
      <w:r w:rsidRPr="00AA39CE">
        <w:rPr>
          <w:b/>
          <w:bCs/>
          <w:sz w:val="22"/>
          <w:szCs w:val="22"/>
        </w:rPr>
        <w:t>»</w:t>
      </w:r>
    </w:p>
    <w:p w:rsidR="00AA39CE" w:rsidRDefault="00AA39CE" w:rsidP="00B41146">
      <w:pPr>
        <w:ind w:firstLine="709"/>
        <w:jc w:val="both"/>
        <w:rPr>
          <w:b/>
          <w:bCs/>
          <w:sz w:val="22"/>
          <w:szCs w:val="22"/>
        </w:rPr>
      </w:pPr>
    </w:p>
    <w:p w:rsidR="00B41146" w:rsidRPr="00B41146" w:rsidRDefault="00AA39CE" w:rsidP="00B41146">
      <w:pPr>
        <w:ind w:firstLine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</w:t>
      </w:r>
      <w:r w:rsidR="00B41146" w:rsidRPr="00B41146">
        <w:rPr>
          <w:b/>
          <w:bCs/>
          <w:sz w:val="22"/>
          <w:szCs w:val="22"/>
        </w:rPr>
        <w:t xml:space="preserve">. </w:t>
      </w:r>
      <w:r>
        <w:rPr>
          <w:b/>
          <w:bCs/>
          <w:sz w:val="22"/>
          <w:szCs w:val="22"/>
        </w:rPr>
        <w:t>Предмет договора</w:t>
      </w:r>
      <w:r w:rsidR="00B41146" w:rsidRPr="00B41146">
        <w:rPr>
          <w:b/>
          <w:bCs/>
          <w:sz w:val="22"/>
          <w:szCs w:val="22"/>
        </w:rPr>
        <w:t>: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 xml:space="preserve">Оказание услуг хостинга официального сайта </w:t>
      </w:r>
      <w:r w:rsidR="005C4BBC">
        <w:rPr>
          <w:bCs/>
          <w:sz w:val="22"/>
          <w:szCs w:val="22"/>
        </w:rPr>
        <w:t xml:space="preserve">pioner.spb.ru </w:t>
      </w:r>
      <w:r w:rsidRPr="00B41146">
        <w:rPr>
          <w:bCs/>
          <w:sz w:val="22"/>
          <w:szCs w:val="22"/>
        </w:rPr>
        <w:t>(далее - Сайт) для нужд СПб ГБУЗ</w:t>
      </w:r>
      <w:r w:rsidR="005C4BBC">
        <w:rPr>
          <w:bCs/>
          <w:sz w:val="22"/>
          <w:szCs w:val="22"/>
        </w:rPr>
        <w:t xml:space="preserve"> ДПНС</w:t>
      </w:r>
      <w:r w:rsidRPr="00B41146">
        <w:rPr>
          <w:bCs/>
          <w:sz w:val="22"/>
          <w:szCs w:val="22"/>
        </w:rPr>
        <w:t xml:space="preserve"> «</w:t>
      </w:r>
      <w:r w:rsidR="005C4BBC">
        <w:rPr>
          <w:bCs/>
          <w:sz w:val="22"/>
          <w:szCs w:val="22"/>
        </w:rPr>
        <w:t>Пионер</w:t>
      </w:r>
      <w:r w:rsidRPr="00B41146">
        <w:rPr>
          <w:bCs/>
          <w:sz w:val="22"/>
          <w:szCs w:val="22"/>
        </w:rPr>
        <w:t>».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</w:p>
    <w:p w:rsidR="00B41146" w:rsidRPr="00B41146" w:rsidRDefault="00AA39CE" w:rsidP="00B41146">
      <w:pPr>
        <w:ind w:firstLine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</w:t>
      </w:r>
      <w:r w:rsidR="00B41146" w:rsidRPr="00B41146">
        <w:rPr>
          <w:b/>
          <w:bCs/>
          <w:sz w:val="22"/>
          <w:szCs w:val="22"/>
        </w:rPr>
        <w:t>.</w:t>
      </w:r>
      <w:r w:rsidR="00B41146" w:rsidRPr="00B41146">
        <w:rPr>
          <w:b/>
          <w:bCs/>
          <w:sz w:val="22"/>
          <w:szCs w:val="22"/>
        </w:rPr>
        <w:tab/>
        <w:t xml:space="preserve">Требования к </w:t>
      </w:r>
      <w:r w:rsidR="009F1BAE">
        <w:rPr>
          <w:b/>
          <w:bCs/>
          <w:sz w:val="22"/>
          <w:szCs w:val="22"/>
        </w:rPr>
        <w:t>оказанию услуг хостинга</w:t>
      </w:r>
      <w:r w:rsidR="00B41146" w:rsidRPr="00B41146">
        <w:rPr>
          <w:b/>
          <w:bCs/>
          <w:sz w:val="22"/>
          <w:szCs w:val="22"/>
        </w:rPr>
        <w:t xml:space="preserve"> Сайта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ab/>
        <w:t xml:space="preserve">Владельцем (обладателем исключительных прав) сайта </w:t>
      </w:r>
      <w:r w:rsidR="005C4BBC" w:rsidRPr="005C4BBC">
        <w:rPr>
          <w:bCs/>
          <w:sz w:val="22"/>
          <w:szCs w:val="22"/>
        </w:rPr>
        <w:t>pioner.spb.ru</w:t>
      </w:r>
      <w:r w:rsidR="005C4BBC" w:rsidRPr="00B41146">
        <w:rPr>
          <w:bCs/>
          <w:sz w:val="22"/>
          <w:szCs w:val="22"/>
        </w:rPr>
        <w:t xml:space="preserve"> </w:t>
      </w:r>
      <w:r w:rsidRPr="00B41146">
        <w:rPr>
          <w:bCs/>
          <w:sz w:val="22"/>
          <w:szCs w:val="22"/>
        </w:rPr>
        <w:t>является СПб ГБУЗ</w:t>
      </w:r>
      <w:r w:rsidR="005C4BBC">
        <w:rPr>
          <w:bCs/>
          <w:sz w:val="22"/>
          <w:szCs w:val="22"/>
        </w:rPr>
        <w:t xml:space="preserve"> ДПНС</w:t>
      </w:r>
      <w:r w:rsidRPr="00B41146">
        <w:rPr>
          <w:bCs/>
          <w:sz w:val="22"/>
          <w:szCs w:val="22"/>
        </w:rPr>
        <w:t xml:space="preserve"> «</w:t>
      </w:r>
      <w:r w:rsidR="005C4BBC">
        <w:rPr>
          <w:bCs/>
          <w:sz w:val="22"/>
          <w:szCs w:val="22"/>
        </w:rPr>
        <w:t>Пионер»</w:t>
      </w:r>
      <w:r w:rsidRPr="00B41146">
        <w:rPr>
          <w:bCs/>
          <w:sz w:val="22"/>
          <w:szCs w:val="22"/>
        </w:rPr>
        <w:t xml:space="preserve"> (далее - Заказчик). 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ab/>
        <w:t>Технологическая площадка (хостинг), на которой размещается Сайт, должна находиться на территории Российской Федерации.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ab/>
        <w:t xml:space="preserve">Организация, предоставляющая услуги хостинга Сайта должна быть зарегистрирована на территории Российской Федерации. 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ab/>
        <w:t>Исполнитель обязан предоставить Заказчику полный доступ к системе администрирования Сайта.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ab/>
        <w:t xml:space="preserve">Исполнитель за свой счет осуществляет перенос всего содержимого сайта </w:t>
      </w:r>
      <w:r w:rsidR="005C4BBC" w:rsidRPr="005C4BBC">
        <w:rPr>
          <w:bCs/>
          <w:sz w:val="22"/>
          <w:szCs w:val="22"/>
        </w:rPr>
        <w:t>pioner.spb.ru</w:t>
      </w:r>
      <w:r w:rsidR="005C4BBC" w:rsidRPr="00B41146">
        <w:rPr>
          <w:bCs/>
          <w:sz w:val="22"/>
          <w:szCs w:val="22"/>
        </w:rPr>
        <w:t xml:space="preserve"> </w:t>
      </w:r>
      <w:r w:rsidRPr="00B41146">
        <w:rPr>
          <w:bCs/>
          <w:sz w:val="22"/>
          <w:szCs w:val="22"/>
        </w:rPr>
        <w:t>с действующего на момент заключения контракта хостинга на собственный хостинг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 xml:space="preserve">Заказчик поручает, а Исполнитель принимает на себя обязательство выполнять работы хостинга Сайта. 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 xml:space="preserve">В обязанности Исполнителя входит: 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>- размещение Сайта на сетевом ресурсе хостинга;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 xml:space="preserve">- обеспечение постоянного функционирования Сайта в сети Интернет на технологической площадке исполнителя (круглосуточно). Суммарная длительность перерывов в работе Сайта не должна превышать 4 часа в месяц (за исключением перерывов, связанных с обстоятельствами непреодолимой силы). При необходимости проведения плановых технических работ, в ходе которых доступ к информации, размещенной на Сайте, будет невозможен, Исполнитель обязан не позднее, чем за 72 часа до начала работ письменно уведомить об этом Заказчика, с указанием сроков начала работ и их планируемого завершения. Уведомление направляется в виде сканированного письма от Исполнителя, за подписью руководителя, заверенной печатью (при наличии), на адрес электронной почты </w:t>
      </w:r>
      <w:r w:rsidR="005C4BBC">
        <w:rPr>
          <w:bCs/>
          <w:sz w:val="22"/>
          <w:szCs w:val="22"/>
          <w:lang w:val="en-US"/>
        </w:rPr>
        <w:t>ds</w:t>
      </w:r>
      <w:r w:rsidR="005C4BBC" w:rsidRPr="005C4BBC">
        <w:rPr>
          <w:bCs/>
          <w:sz w:val="22"/>
          <w:szCs w:val="22"/>
        </w:rPr>
        <w:t>_</w:t>
      </w:r>
      <w:r w:rsidR="005C4BBC">
        <w:rPr>
          <w:bCs/>
          <w:sz w:val="22"/>
          <w:szCs w:val="22"/>
          <w:lang w:val="en-US"/>
        </w:rPr>
        <w:t>pioner</w:t>
      </w:r>
      <w:r w:rsidR="005C4BBC" w:rsidRPr="005C4BBC">
        <w:rPr>
          <w:bCs/>
          <w:sz w:val="22"/>
          <w:szCs w:val="22"/>
        </w:rPr>
        <w:t>@</w:t>
      </w:r>
      <w:r w:rsidR="005C4BBC">
        <w:rPr>
          <w:bCs/>
          <w:sz w:val="22"/>
          <w:szCs w:val="22"/>
          <w:lang w:val="en-US"/>
        </w:rPr>
        <w:t>mail</w:t>
      </w:r>
      <w:r w:rsidR="005C4BBC" w:rsidRPr="005C4BBC">
        <w:rPr>
          <w:bCs/>
          <w:sz w:val="22"/>
          <w:szCs w:val="22"/>
        </w:rPr>
        <w:t>.</w:t>
      </w:r>
      <w:r w:rsidR="005C4BBC">
        <w:rPr>
          <w:bCs/>
          <w:sz w:val="22"/>
          <w:szCs w:val="22"/>
          <w:lang w:val="en-US"/>
        </w:rPr>
        <w:t>ru</w:t>
      </w:r>
      <w:r w:rsidRPr="00B41146">
        <w:rPr>
          <w:bCs/>
          <w:sz w:val="22"/>
          <w:szCs w:val="22"/>
        </w:rPr>
        <w:t>, с последующей отправкой на бумажном носителе на почтовый адрес Заказчика.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>- организация контроля работоспособности технологической площадки (хостинга), перенос Сайта на другой хостинг при необходимости (после переноса Сайт должен функционировать в прежнем режиме);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>- организация резервного копирования Сайта в автоматическом режиме;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>- организация безопасности функционирования сайта в сети Интернет;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>- консультирование по всем вопросам, касающимся функционирования Сайта (с 08:30 до 17:30 по московскому времени в рабочие дни, при незапланированных перерывах в работе Сайта консультирование осуществляется также и в выходные дни, вплоть до восстановления функционирования Сайта);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>- Исполнитель должен иметь лицензию на оказание телематических услуги связи.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>Все вышеперечисленные работы Исполнитель осуществляет за свой счет.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</w:p>
    <w:p w:rsidR="00B41146" w:rsidRPr="00B41146" w:rsidRDefault="00AA39CE" w:rsidP="00B41146">
      <w:pPr>
        <w:ind w:firstLine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</w:t>
      </w:r>
      <w:r w:rsidR="00B41146" w:rsidRPr="00B41146">
        <w:rPr>
          <w:b/>
          <w:bCs/>
          <w:sz w:val="22"/>
          <w:szCs w:val="22"/>
        </w:rPr>
        <w:t>.</w:t>
      </w:r>
      <w:r w:rsidR="00B41146" w:rsidRPr="00B41146">
        <w:rPr>
          <w:b/>
          <w:bCs/>
          <w:sz w:val="22"/>
          <w:szCs w:val="22"/>
        </w:rPr>
        <w:tab/>
        <w:t>Обязанности Исполнителя при предоставлении услуг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 xml:space="preserve">Исполнитель обязуется сохранять в тайне всю информацию, не относящуюся к категории общедоступной, которую он получил от Заказчика во время срока действия контракта, даже если она не была обозначена как секретная или конфиденциальная. 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 xml:space="preserve">Исполнитель обязан не допускать к имеющимся в связи с выполнением </w:t>
      </w:r>
      <w:r w:rsidR="00AA39CE">
        <w:rPr>
          <w:bCs/>
          <w:sz w:val="22"/>
          <w:szCs w:val="22"/>
        </w:rPr>
        <w:t>договора</w:t>
      </w:r>
      <w:r w:rsidRPr="00B41146">
        <w:rPr>
          <w:bCs/>
          <w:sz w:val="22"/>
          <w:szCs w:val="22"/>
        </w:rPr>
        <w:t xml:space="preserve"> документам лиц, не имеющих на это соответствующих полномочий. Все спорные вопросы решаются путем переговоров сторон или, в случае если стороны не могут прийти к соглашению, через арбитражный суд в соответствии с законодательством. 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lastRenderedPageBreak/>
        <w:t xml:space="preserve">Исполнитель гарантирует выполнение работ в соответствии с заявкой Заказчика. Заявка на проведение работ направляется Исполнителю по электронной почте. Исполнитель гарантирует передачу документов Заказчику.  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</w:p>
    <w:p w:rsidR="00B41146" w:rsidRPr="00B41146" w:rsidRDefault="00AA39CE" w:rsidP="00B41146">
      <w:pPr>
        <w:ind w:firstLine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</w:t>
      </w:r>
      <w:r w:rsidR="00B41146" w:rsidRPr="00B41146">
        <w:rPr>
          <w:b/>
          <w:bCs/>
          <w:sz w:val="22"/>
          <w:szCs w:val="22"/>
        </w:rPr>
        <w:t>.</w:t>
      </w:r>
      <w:r w:rsidR="00B41146" w:rsidRPr="00B41146">
        <w:rPr>
          <w:b/>
          <w:bCs/>
          <w:sz w:val="22"/>
          <w:szCs w:val="22"/>
        </w:rPr>
        <w:tab/>
        <w:t>Требования к результатам и качеству работ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>Проводимые Исполнителем услуги, а также используемое оборудование, материалы и сервисы должны иметь сертификаты качества и соответствовать техническим условиям, действующим в Российской Федерации (ГОСТ 34.201-89 «Информационная технология. Комплекс стандартов на автоматизированные системы. Виды, комплектность и обозначение документов при создании автоматизированных систем».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 xml:space="preserve">Информация на Сайте размещается на русском языке. </w:t>
      </w:r>
    </w:p>
    <w:p w:rsidR="00B41146" w:rsidRPr="00B41146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>Оборудование, материалы и сервисы должны быть новыми, то есть не бывшим в эксплуатации, серийными и свободно распространяться на территории Российской Федерации, соответствовать требованиям экологических, санитарно-гигиенических, противопожарных и других норм, действующих на территории Российской Федерации, и обеспечивать безопасную для жизни и здоровья персонала их эксплуатацию.</w:t>
      </w:r>
    </w:p>
    <w:p w:rsidR="00B41146" w:rsidRDefault="00B41146" w:rsidP="00B41146">
      <w:pPr>
        <w:ind w:firstLine="709"/>
        <w:jc w:val="both"/>
        <w:rPr>
          <w:bCs/>
          <w:sz w:val="22"/>
          <w:szCs w:val="22"/>
        </w:rPr>
      </w:pPr>
    </w:p>
    <w:p w:rsidR="00AA39CE" w:rsidRDefault="00AA39CE" w:rsidP="00B41146">
      <w:pPr>
        <w:ind w:firstLine="709"/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6</w:t>
      </w:r>
      <w:r w:rsidRPr="00AA39CE">
        <w:rPr>
          <w:b/>
          <w:bCs/>
          <w:sz w:val="22"/>
          <w:szCs w:val="22"/>
        </w:rPr>
        <w:t>. Место доставки документов:</w:t>
      </w:r>
      <w:r w:rsidRPr="00AA39CE">
        <w:rPr>
          <w:bCs/>
          <w:sz w:val="22"/>
          <w:szCs w:val="22"/>
        </w:rPr>
        <w:t xml:space="preserve"> 19</w:t>
      </w:r>
      <w:r w:rsidR="005C4BBC">
        <w:rPr>
          <w:bCs/>
          <w:sz w:val="22"/>
          <w:szCs w:val="22"/>
        </w:rPr>
        <w:t>7720</w:t>
      </w:r>
      <w:r w:rsidRPr="00AA39CE">
        <w:rPr>
          <w:bCs/>
          <w:sz w:val="22"/>
          <w:szCs w:val="22"/>
        </w:rPr>
        <w:t xml:space="preserve">, Санкт-Петербург, г. </w:t>
      </w:r>
      <w:r w:rsidR="005C4BBC">
        <w:rPr>
          <w:bCs/>
          <w:sz w:val="22"/>
          <w:szCs w:val="22"/>
        </w:rPr>
        <w:t>Зеленогорск</w:t>
      </w:r>
      <w:r w:rsidRPr="00AA39CE">
        <w:rPr>
          <w:bCs/>
          <w:sz w:val="22"/>
          <w:szCs w:val="22"/>
        </w:rPr>
        <w:t xml:space="preserve">, </w:t>
      </w:r>
      <w:r w:rsidR="005C4BBC">
        <w:rPr>
          <w:bCs/>
          <w:sz w:val="22"/>
          <w:szCs w:val="22"/>
        </w:rPr>
        <w:t>Приморское шоссе</w:t>
      </w:r>
      <w:r w:rsidRPr="00AA39CE">
        <w:rPr>
          <w:bCs/>
          <w:sz w:val="22"/>
          <w:szCs w:val="22"/>
        </w:rPr>
        <w:t>,</w:t>
      </w:r>
      <w:r w:rsidR="005C4BBC">
        <w:rPr>
          <w:bCs/>
          <w:sz w:val="22"/>
          <w:szCs w:val="22"/>
        </w:rPr>
        <w:t>д.595</w:t>
      </w:r>
    </w:p>
    <w:p w:rsidR="00AA39CE" w:rsidRPr="00B41146" w:rsidRDefault="00AA39CE" w:rsidP="00B41146">
      <w:pPr>
        <w:ind w:firstLine="709"/>
        <w:jc w:val="both"/>
        <w:rPr>
          <w:bCs/>
          <w:sz w:val="22"/>
          <w:szCs w:val="22"/>
        </w:rPr>
      </w:pPr>
    </w:p>
    <w:p w:rsidR="00B41146" w:rsidRPr="00B41146" w:rsidRDefault="00AA39CE" w:rsidP="00B41146">
      <w:pPr>
        <w:ind w:firstLine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B41146" w:rsidRPr="00B41146">
        <w:rPr>
          <w:b/>
          <w:bCs/>
          <w:sz w:val="22"/>
          <w:szCs w:val="22"/>
        </w:rPr>
        <w:t>. Сроки оказания услуг:</w:t>
      </w:r>
    </w:p>
    <w:p w:rsidR="00B66387" w:rsidRDefault="00B41146" w:rsidP="00B41146">
      <w:pPr>
        <w:ind w:firstLine="709"/>
        <w:jc w:val="both"/>
        <w:rPr>
          <w:bCs/>
          <w:sz w:val="22"/>
          <w:szCs w:val="22"/>
        </w:rPr>
      </w:pPr>
      <w:r w:rsidRPr="00B41146">
        <w:rPr>
          <w:bCs/>
          <w:sz w:val="22"/>
          <w:szCs w:val="22"/>
        </w:rPr>
        <w:t xml:space="preserve">С момента подписания контракта </w:t>
      </w:r>
      <w:r w:rsidR="005C4BBC">
        <w:rPr>
          <w:bCs/>
          <w:sz w:val="22"/>
          <w:szCs w:val="22"/>
        </w:rPr>
        <w:t>1 год</w:t>
      </w:r>
      <w:r w:rsidRPr="00B41146">
        <w:rPr>
          <w:bCs/>
          <w:sz w:val="22"/>
          <w:szCs w:val="22"/>
        </w:rPr>
        <w:t>.</w:t>
      </w:r>
    </w:p>
    <w:p w:rsidR="0097239C" w:rsidRDefault="0097239C" w:rsidP="00B41146">
      <w:pPr>
        <w:ind w:firstLine="709"/>
        <w:jc w:val="both"/>
        <w:rPr>
          <w:sz w:val="22"/>
          <w:szCs w:val="22"/>
        </w:rPr>
      </w:pPr>
    </w:p>
    <w:p w:rsidR="003139C5" w:rsidRDefault="00AA39CE" w:rsidP="003139C5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8</w:t>
      </w:r>
      <w:r w:rsidRPr="00AA39CE">
        <w:rPr>
          <w:b/>
          <w:sz w:val="22"/>
          <w:szCs w:val="22"/>
        </w:rPr>
        <w:t>. Источник финансирования</w:t>
      </w:r>
      <w:r w:rsidR="003139C5">
        <w:rPr>
          <w:b/>
          <w:sz w:val="22"/>
          <w:szCs w:val="22"/>
        </w:rPr>
        <w:t>.</w:t>
      </w:r>
    </w:p>
    <w:p w:rsidR="00AA39CE" w:rsidRPr="003139C5" w:rsidRDefault="00901DFB" w:rsidP="005C4BBC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Внебюджетные средства: </w:t>
      </w:r>
      <w:r w:rsidR="005C4BBC">
        <w:rPr>
          <w:sz w:val="22"/>
          <w:szCs w:val="22"/>
        </w:rPr>
        <w:t>СГЗ</w:t>
      </w:r>
      <w:r w:rsidR="003139C5" w:rsidRPr="003139C5">
        <w:rPr>
          <w:sz w:val="22"/>
          <w:szCs w:val="22"/>
        </w:rPr>
        <w:t>, КВР 244,</w:t>
      </w:r>
      <w:bookmarkStart w:id="2" w:name="_GoBack"/>
      <w:bookmarkEnd w:id="2"/>
      <w:r w:rsidR="003139C5" w:rsidRPr="003139C5">
        <w:rPr>
          <w:sz w:val="22"/>
          <w:szCs w:val="22"/>
        </w:rPr>
        <w:t xml:space="preserve">КОСГУ </w:t>
      </w:r>
      <w:r>
        <w:rPr>
          <w:sz w:val="22"/>
          <w:szCs w:val="22"/>
        </w:rPr>
        <w:t>22</w:t>
      </w:r>
      <w:r w:rsidR="003139C5" w:rsidRPr="003139C5">
        <w:rPr>
          <w:sz w:val="22"/>
          <w:szCs w:val="22"/>
        </w:rPr>
        <w:t>6</w:t>
      </w:r>
      <w:r w:rsidR="003139C5">
        <w:rPr>
          <w:sz w:val="22"/>
          <w:szCs w:val="22"/>
        </w:rPr>
        <w:t xml:space="preserve"> на 202</w:t>
      </w:r>
      <w:r w:rsidR="00E66006">
        <w:rPr>
          <w:sz w:val="22"/>
          <w:szCs w:val="22"/>
        </w:rPr>
        <w:t>4</w:t>
      </w:r>
      <w:r w:rsidR="003139C5">
        <w:rPr>
          <w:sz w:val="22"/>
          <w:szCs w:val="22"/>
        </w:rPr>
        <w:t xml:space="preserve"> год</w:t>
      </w:r>
      <w:r w:rsidR="003139C5" w:rsidRPr="003139C5">
        <w:rPr>
          <w:sz w:val="22"/>
          <w:szCs w:val="22"/>
        </w:rPr>
        <w:t>.</w:t>
      </w:r>
    </w:p>
    <w:p w:rsidR="00AA39CE" w:rsidRPr="00AA39CE" w:rsidRDefault="00AA39CE" w:rsidP="00AA39CE">
      <w:pPr>
        <w:ind w:firstLine="709"/>
        <w:jc w:val="both"/>
        <w:rPr>
          <w:sz w:val="22"/>
          <w:szCs w:val="22"/>
        </w:rPr>
      </w:pPr>
    </w:p>
    <w:p w:rsidR="00AA39CE" w:rsidRPr="00AA39CE" w:rsidRDefault="00AA39CE" w:rsidP="00AA39CE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9</w:t>
      </w:r>
      <w:r w:rsidRPr="00AA39CE">
        <w:rPr>
          <w:b/>
          <w:sz w:val="22"/>
          <w:szCs w:val="22"/>
        </w:rPr>
        <w:t xml:space="preserve">. Форма, сроки и порядок оплаты услуг: </w:t>
      </w:r>
    </w:p>
    <w:p w:rsidR="00AA39CE" w:rsidRPr="00AA39CE" w:rsidRDefault="00AA39CE" w:rsidP="00AA39C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AA39CE">
        <w:rPr>
          <w:sz w:val="22"/>
          <w:szCs w:val="22"/>
        </w:rPr>
        <w:t xml:space="preserve">.1. Заказчик оплачивает услуги в течение </w:t>
      </w:r>
      <w:r>
        <w:rPr>
          <w:sz w:val="22"/>
          <w:szCs w:val="22"/>
        </w:rPr>
        <w:t>5</w:t>
      </w:r>
      <w:r w:rsidRPr="00AA39CE">
        <w:rPr>
          <w:sz w:val="22"/>
          <w:szCs w:val="22"/>
        </w:rPr>
        <w:t xml:space="preserve"> (</w:t>
      </w:r>
      <w:r>
        <w:rPr>
          <w:sz w:val="22"/>
          <w:szCs w:val="22"/>
        </w:rPr>
        <w:t>пяти</w:t>
      </w:r>
      <w:r w:rsidRPr="00AA39CE">
        <w:rPr>
          <w:sz w:val="22"/>
          <w:szCs w:val="22"/>
        </w:rPr>
        <w:t xml:space="preserve">) рабочих дней с  момента подписания акта сдачи-приемки и выставления счета Исполнителем по настоящему </w:t>
      </w:r>
      <w:r>
        <w:rPr>
          <w:sz w:val="22"/>
          <w:szCs w:val="22"/>
        </w:rPr>
        <w:t>Договору</w:t>
      </w:r>
      <w:r w:rsidRPr="00AA39CE">
        <w:rPr>
          <w:sz w:val="22"/>
          <w:szCs w:val="22"/>
        </w:rPr>
        <w:t>.</w:t>
      </w:r>
    </w:p>
    <w:p w:rsidR="00AA39CE" w:rsidRDefault="00AA39CE" w:rsidP="00AA39CE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Pr="00AA39CE">
        <w:rPr>
          <w:sz w:val="22"/>
          <w:szCs w:val="22"/>
        </w:rPr>
        <w:t>.2. Форма оплаты - денежными средствами, путем перечисления на расчетный счет Исполнителя.</w:t>
      </w:r>
    </w:p>
    <w:p w:rsidR="00AA39CE" w:rsidRDefault="00AA39CE" w:rsidP="00B41146">
      <w:pPr>
        <w:ind w:firstLine="709"/>
        <w:jc w:val="both"/>
        <w:rPr>
          <w:sz w:val="22"/>
          <w:szCs w:val="22"/>
        </w:rPr>
      </w:pPr>
    </w:p>
    <w:p w:rsidR="0097239C" w:rsidRPr="0097239C" w:rsidRDefault="00AA39CE" w:rsidP="0097239C">
      <w:pPr>
        <w:ind w:firstLine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10</w:t>
      </w:r>
      <w:r w:rsidR="0097239C" w:rsidRPr="0097239C">
        <w:rPr>
          <w:b/>
          <w:sz w:val="22"/>
          <w:szCs w:val="22"/>
        </w:rPr>
        <w:t>. Перечень приложений к техническому заданию, являющихся его неотъемлемой частью:</w:t>
      </w:r>
    </w:p>
    <w:p w:rsidR="0097239C" w:rsidRDefault="0097239C" w:rsidP="0097239C">
      <w:pPr>
        <w:ind w:firstLine="709"/>
        <w:jc w:val="both"/>
        <w:rPr>
          <w:sz w:val="22"/>
          <w:szCs w:val="22"/>
        </w:rPr>
        <w:sectPr w:rsidR="0097239C" w:rsidSect="00287C87">
          <w:footerReference w:type="default" r:id="rId7"/>
          <w:pgSz w:w="11906" w:h="16838"/>
          <w:pgMar w:top="568" w:right="707" w:bottom="568" w:left="1701" w:header="708" w:footer="708" w:gutter="0"/>
          <w:cols w:space="708"/>
          <w:docGrid w:linePitch="360"/>
        </w:sectPr>
      </w:pPr>
      <w:r w:rsidRPr="0097239C">
        <w:rPr>
          <w:sz w:val="22"/>
          <w:szCs w:val="22"/>
        </w:rPr>
        <w:t>Приложение №1- Расчет начальной (максимальной) цены контракта.</w:t>
      </w:r>
    </w:p>
    <w:p w:rsidR="0097239C" w:rsidRDefault="0097239C" w:rsidP="0097239C">
      <w:pPr>
        <w:jc w:val="right"/>
        <w:outlineLvl w:val="0"/>
        <w:rPr>
          <w:bCs/>
          <w:sz w:val="22"/>
          <w:szCs w:val="22"/>
        </w:rPr>
      </w:pPr>
      <w:bookmarkStart w:id="3" w:name="_Hlk121848236"/>
      <w:r>
        <w:rPr>
          <w:bCs/>
          <w:sz w:val="22"/>
          <w:szCs w:val="22"/>
        </w:rPr>
        <w:lastRenderedPageBreak/>
        <w:t>Приложение №1 к техническому заданию</w:t>
      </w:r>
    </w:p>
    <w:p w:rsidR="0097239C" w:rsidRDefault="0097239C" w:rsidP="0097239C">
      <w:pPr>
        <w:pStyle w:val="a6"/>
        <w:jc w:val="both"/>
        <w:rPr>
          <w:bCs/>
          <w:sz w:val="22"/>
          <w:szCs w:val="22"/>
        </w:rPr>
      </w:pPr>
    </w:p>
    <w:p w:rsidR="0097239C" w:rsidRDefault="0097239C" w:rsidP="0097239C">
      <w:pPr>
        <w:ind w:firstLine="567"/>
        <w:jc w:val="center"/>
        <w:rPr>
          <w:lang w:eastAsia="zh-CN"/>
        </w:rPr>
      </w:pPr>
      <w:r>
        <w:rPr>
          <w:b/>
          <w:szCs w:val="22"/>
        </w:rPr>
        <w:t>Расчет начальной (максимальной) цены контракта</w:t>
      </w:r>
    </w:p>
    <w:p w:rsidR="0097239C" w:rsidRDefault="0097239C" w:rsidP="0097239C">
      <w:pPr>
        <w:ind w:firstLine="567"/>
        <w:jc w:val="center"/>
        <w:rPr>
          <w:rFonts w:ascii="Cambria" w:eastAsia="MS Mincho" w:hAnsi="Cambria" w:cs="Cambria"/>
          <w:b/>
          <w:szCs w:val="22"/>
        </w:rPr>
      </w:pPr>
    </w:p>
    <w:bookmarkEnd w:id="3"/>
    <w:p w:rsidR="00E749D4" w:rsidRPr="009D14DF" w:rsidRDefault="00E749D4" w:rsidP="00E749D4">
      <w:pPr>
        <w:jc w:val="center"/>
      </w:pPr>
      <w:r w:rsidRPr="009D14DF">
        <w:t>Обоснование начальной (максимальной) цены контракта,</w:t>
      </w:r>
    </w:p>
    <w:p w:rsidR="00E749D4" w:rsidRPr="009D14DF" w:rsidRDefault="00E749D4" w:rsidP="00E749D4">
      <w:pPr>
        <w:jc w:val="center"/>
      </w:pPr>
      <w:r w:rsidRPr="009D14DF">
        <w:t>цены контракта,</w:t>
      </w:r>
      <w:r>
        <w:t xml:space="preserve"> </w:t>
      </w:r>
      <w:r w:rsidRPr="009D14DF">
        <w:t>заключаемого с единственным поставщиком (подрядчиком, исполнителем)</w:t>
      </w:r>
    </w:p>
    <w:p w:rsidR="00E749D4" w:rsidRPr="009D14DF" w:rsidRDefault="00E749D4" w:rsidP="00E749D4">
      <w:pPr>
        <w:jc w:val="center"/>
      </w:pPr>
    </w:p>
    <w:tbl>
      <w:tblPr>
        <w:tblStyle w:val="af"/>
        <w:tblW w:w="14945" w:type="dxa"/>
        <w:tblLook w:val="04A0"/>
      </w:tblPr>
      <w:tblGrid>
        <w:gridCol w:w="2918"/>
        <w:gridCol w:w="12027"/>
      </w:tblGrid>
      <w:tr w:rsidR="00E749D4" w:rsidTr="00E749D4">
        <w:trPr>
          <w:trHeight w:val="209"/>
        </w:trPr>
        <w:tc>
          <w:tcPr>
            <w:tcW w:w="2918" w:type="dxa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Характеристики объекта закупки</w:t>
            </w:r>
          </w:p>
        </w:tc>
        <w:tc>
          <w:tcPr>
            <w:tcW w:w="12027" w:type="dxa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</w:p>
        </w:tc>
      </w:tr>
      <w:tr w:rsidR="00E749D4" w:rsidRPr="00FB17F3" w:rsidTr="00E749D4">
        <w:trPr>
          <w:trHeight w:val="675"/>
        </w:trPr>
        <w:tc>
          <w:tcPr>
            <w:tcW w:w="2918" w:type="dxa"/>
          </w:tcPr>
          <w:p w:rsidR="00E749D4" w:rsidRPr="004F0147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Используемый метод определения НМЦК</w:t>
            </w:r>
            <w:r>
              <w:rPr>
                <w:sz w:val="18"/>
                <w:szCs w:val="18"/>
              </w:rPr>
              <w:br/>
              <w:t>с обоснованием:</w:t>
            </w:r>
          </w:p>
        </w:tc>
        <w:tc>
          <w:tcPr>
            <w:tcW w:w="12027" w:type="dxa"/>
          </w:tcPr>
          <w:p w:rsidR="00E749D4" w:rsidRPr="009D14DF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>
              <w:rPr>
                <w:sz w:val="18"/>
                <w:szCs w:val="18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:rsidR="00E749D4" w:rsidRDefault="00E749D4" w:rsidP="00E749D4">
      <w:pPr>
        <w:jc w:val="center"/>
        <w:rPr>
          <w:sz w:val="18"/>
          <w:szCs w:val="18"/>
        </w:rPr>
      </w:pPr>
    </w:p>
    <w:p w:rsidR="00E749D4" w:rsidRPr="008243CD" w:rsidRDefault="00E43DA0" w:rsidP="00E749D4">
      <w:pPr>
        <w:jc w:val="center"/>
      </w:pPr>
      <w:sdt>
        <w:sdtPr>
          <w:alias w:val="calc-name"/>
          <w:tag w:val="calc-name"/>
          <w:id w:val="-1778556588"/>
          <w:placeholder>
            <w:docPart w:val="51EBD29315534BEC818A7A56087FEFE6"/>
          </w:placeholder>
        </w:sdtPr>
        <w:sdtContent>
          <w:r w:rsidR="00E749D4">
            <w:t>Расчет НМЦК</w:t>
          </w:r>
        </w:sdtContent>
      </w:sdt>
    </w:p>
    <w:p w:rsidR="00E749D4" w:rsidRDefault="00E749D4" w:rsidP="00E749D4">
      <w:pPr>
        <w:rPr>
          <w:sz w:val="18"/>
          <w:szCs w:val="18"/>
        </w:rPr>
      </w:pPr>
      <w:r>
        <w:rPr>
          <w:sz w:val="18"/>
          <w:szCs w:val="18"/>
        </w:rPr>
        <w:t>Расчет НМЦК (рын) произведен по формуле:</w:t>
      </w:r>
    </w:p>
    <w:p w:rsidR="00E749D4" w:rsidRDefault="00E749D4" w:rsidP="00E749D4">
      <w:pP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114300" distR="114300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49D4" w:rsidRDefault="00E749D4" w:rsidP="00E749D4">
      <w:pPr>
        <w:rPr>
          <w:sz w:val="18"/>
          <w:szCs w:val="18"/>
        </w:rPr>
      </w:pPr>
      <w:r>
        <w:rPr>
          <w:sz w:val="18"/>
          <w:szCs w:val="18"/>
        </w:rPr>
        <w:t>V - количество (объем) закупаемого товара;</w:t>
      </w:r>
    </w:p>
    <w:p w:rsidR="00E749D4" w:rsidRDefault="00E749D4" w:rsidP="00E749D4">
      <w:pPr>
        <w:rPr>
          <w:sz w:val="18"/>
          <w:szCs w:val="18"/>
        </w:rPr>
      </w:pPr>
      <w:r>
        <w:rPr>
          <w:sz w:val="18"/>
          <w:szCs w:val="18"/>
        </w:rPr>
        <w:t>n - количество значений, используемых в расчете;</w:t>
      </w:r>
    </w:p>
    <w:p w:rsidR="00E749D4" w:rsidRDefault="00E749D4" w:rsidP="00E749D4">
      <w:pPr>
        <w:rPr>
          <w:sz w:val="18"/>
          <w:szCs w:val="18"/>
        </w:rPr>
      </w:pPr>
      <w:r>
        <w:rPr>
          <w:sz w:val="18"/>
          <w:szCs w:val="18"/>
        </w:rPr>
        <w:t>i - номер источника ценовой информации;</w:t>
      </w:r>
    </w:p>
    <w:p w:rsidR="00E749D4" w:rsidRDefault="00E749D4" w:rsidP="00E749D4">
      <w:pPr>
        <w:rPr>
          <w:sz w:val="18"/>
          <w:szCs w:val="18"/>
        </w:rPr>
      </w:pPr>
      <w:r>
        <w:rPr>
          <w:sz w:val="18"/>
          <w:szCs w:val="18"/>
        </w:rPr>
        <w:t>Цi - цена единицы товара</w:t>
      </w:r>
    </w:p>
    <w:p w:rsidR="00E749D4" w:rsidRDefault="00E749D4" w:rsidP="00E749D4">
      <w:pPr>
        <w:rPr>
          <w:sz w:val="18"/>
          <w:szCs w:val="18"/>
        </w:rPr>
      </w:pPr>
    </w:p>
    <w:tbl>
      <w:tblPr>
        <w:tblStyle w:val="af"/>
        <w:tblW w:w="0" w:type="auto"/>
        <w:tblLook w:val="04A0"/>
      </w:tblPr>
      <w:tblGrid>
        <w:gridCol w:w="407"/>
        <w:gridCol w:w="1497"/>
        <w:gridCol w:w="1676"/>
        <w:gridCol w:w="703"/>
        <w:gridCol w:w="591"/>
        <w:gridCol w:w="2063"/>
        <w:gridCol w:w="893"/>
        <w:gridCol w:w="1058"/>
        <w:gridCol w:w="1686"/>
        <w:gridCol w:w="1911"/>
        <w:gridCol w:w="2018"/>
      </w:tblGrid>
      <w:tr w:rsidR="00E749D4" w:rsidTr="004D0B59">
        <w:trPr>
          <w:cantSplit/>
        </w:trPr>
        <w:tc>
          <w:tcPr>
            <w:tcW w:w="408" w:type="dxa"/>
            <w:vAlign w:val="center"/>
          </w:tcPr>
          <w:p w:rsidR="00E749D4" w:rsidRDefault="00E749D4" w:rsidP="004D0B59">
            <w:pPr>
              <w:widowControl/>
              <w:jc w:val="center"/>
              <w:textAlignment w:val="botto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</w:tc>
        <w:tc>
          <w:tcPr>
            <w:tcW w:w="1540" w:type="dxa"/>
            <w:vAlign w:val="center"/>
          </w:tcPr>
          <w:p w:rsidR="00E749D4" w:rsidRDefault="00E749D4" w:rsidP="004D0B59">
            <w:pPr>
              <w:widowControl/>
              <w:jc w:val="center"/>
              <w:textAlignment w:val="botto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товара, услуги (работы)</w:t>
            </w:r>
          </w:p>
        </w:tc>
        <w:tc>
          <w:tcPr>
            <w:tcW w:w="1988" w:type="dxa"/>
            <w:vAlign w:val="center"/>
          </w:tcPr>
          <w:p w:rsidR="00E749D4" w:rsidRDefault="00E749D4" w:rsidP="004D0B59">
            <w:pPr>
              <w:widowControl/>
              <w:jc w:val="center"/>
              <w:textAlignment w:val="botto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ОКПД2/КТРУ</w:t>
            </w:r>
          </w:p>
        </w:tc>
        <w:tc>
          <w:tcPr>
            <w:tcW w:w="811" w:type="dxa"/>
            <w:vAlign w:val="center"/>
          </w:tcPr>
          <w:p w:rsidR="00E749D4" w:rsidRDefault="00E749D4" w:rsidP="004D0B59">
            <w:pPr>
              <w:widowControl/>
              <w:jc w:val="center"/>
              <w:textAlignment w:val="botto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</w:t>
            </w:r>
          </w:p>
        </w:tc>
        <w:tc>
          <w:tcPr>
            <w:tcW w:w="606" w:type="dxa"/>
            <w:vAlign w:val="center"/>
          </w:tcPr>
          <w:p w:rsidR="00E749D4" w:rsidRDefault="00E749D4" w:rsidP="004D0B59">
            <w:pPr>
              <w:widowControl/>
              <w:jc w:val="center"/>
              <w:textAlignment w:val="botto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Ед. изм.</w:t>
            </w:r>
          </w:p>
        </w:tc>
        <w:tc>
          <w:tcPr>
            <w:tcW w:w="2289" w:type="dxa"/>
            <w:vAlign w:val="center"/>
          </w:tcPr>
          <w:p w:rsidR="00E749D4" w:rsidRDefault="00E749D4" w:rsidP="004D0B59">
            <w:pPr>
              <w:widowControl/>
              <w:jc w:val="center"/>
              <w:textAlignment w:val="botto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Источники</w:t>
            </w:r>
          </w:p>
        </w:tc>
        <w:tc>
          <w:tcPr>
            <w:tcW w:w="1132" w:type="dxa"/>
            <w:vAlign w:val="center"/>
          </w:tcPr>
          <w:p w:rsidR="00E749D4" w:rsidRDefault="00E749D4" w:rsidP="004D0B59">
            <w:pPr>
              <w:widowControl/>
              <w:jc w:val="center"/>
              <w:textAlignment w:val="botto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Цена, руб</w:t>
            </w:r>
          </w:p>
        </w:tc>
        <w:tc>
          <w:tcPr>
            <w:tcW w:w="1225" w:type="dxa"/>
            <w:vAlign w:val="center"/>
          </w:tcPr>
          <w:p w:rsidR="00E749D4" w:rsidRDefault="00E43DA0" w:rsidP="004D0B59">
            <w:pPr>
              <w:widowControl/>
              <w:jc w:val="center"/>
              <w:textAlignment w:val="bottom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alias w:val="price-type"/>
                <w:tag w:val="price-type"/>
                <w:id w:val="-1340460000"/>
                <w:placeholder>
                  <w:docPart w:val="51EBD29315534BEC818A7A56087FEFE6"/>
                </w:placeholder>
              </w:sdtPr>
              <w:sdtContent>
                <w:r w:rsidR="00E749D4">
                  <w:rPr>
                    <w:sz w:val="20"/>
                    <w:szCs w:val="20"/>
                  </w:rPr>
                  <w:t>Средняя цена</w:t>
                </w:r>
              </w:sdtContent>
            </w:sdt>
            <w:r w:rsidR="00E749D4">
              <w:rPr>
                <w:sz w:val="20"/>
                <w:szCs w:val="20"/>
              </w:rPr>
              <w:t xml:space="preserve"> (руб.)</w:t>
            </w:r>
          </w:p>
        </w:tc>
        <w:tc>
          <w:tcPr>
            <w:tcW w:w="1686" w:type="dxa"/>
            <w:vAlign w:val="center"/>
          </w:tcPr>
          <w:p w:rsidR="00E749D4" w:rsidRDefault="00E749D4" w:rsidP="004D0B59">
            <w:pPr>
              <w:widowControl/>
              <w:jc w:val="center"/>
              <w:textAlignment w:val="botto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квадратичное отклонение</w:t>
            </w:r>
            <w:r>
              <w:rPr>
                <w:noProof/>
              </w:rPr>
              <w:drawing>
                <wp:inline distT="0" distB="0" distL="114300" distR="114300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:rsidR="00E749D4" w:rsidRDefault="00E749D4" w:rsidP="004D0B59">
            <w:pPr>
              <w:widowControl/>
              <w:jc w:val="center"/>
              <w:textAlignment w:val="botto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 вариации (%)</w:t>
            </w:r>
            <w:r>
              <w:rPr>
                <w:noProof/>
              </w:rPr>
              <w:drawing>
                <wp:inline distT="0" distB="0" distL="114300" distR="114300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:rsidR="00E749D4" w:rsidRDefault="00E749D4" w:rsidP="004D0B59">
            <w:pPr>
              <w:widowControl/>
              <w:jc w:val="center"/>
              <w:textAlignment w:val="botto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НМЦК (рын)</w:t>
            </w:r>
          </w:p>
          <w:p w:rsidR="00E749D4" w:rsidRDefault="00E749D4" w:rsidP="004D0B59">
            <w:pPr>
              <w:widowControl/>
              <w:jc w:val="center"/>
              <w:textAlignment w:val="bottom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114300" distR="114300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49D4" w:rsidTr="004D0B59">
        <w:trPr>
          <w:cantSplit/>
          <w:trHeight w:val="236"/>
        </w:trPr>
        <w:tc>
          <w:tcPr>
            <w:tcW w:w="408" w:type="dxa"/>
            <w:vMerge w:val="restart"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40" w:type="dxa"/>
            <w:vMerge w:val="restart"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услуги</w:t>
            </w:r>
          </w:p>
        </w:tc>
        <w:tc>
          <w:tcPr>
            <w:tcW w:w="1988" w:type="dxa"/>
            <w:vMerge w:val="restart"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63.11.12.000</w:t>
            </w:r>
          </w:p>
        </w:tc>
        <w:tc>
          <w:tcPr>
            <w:tcW w:w="811" w:type="dxa"/>
            <w:vMerge w:val="restart"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</w:t>
            </w:r>
          </w:p>
        </w:tc>
        <w:tc>
          <w:tcPr>
            <w:tcW w:w="606" w:type="dxa"/>
            <w:vMerge w:val="restart"/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749D4" w:rsidRPr="007E0F7C" w:rsidRDefault="00E749D4" w:rsidP="00E660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Контракт в ЕИС №278061100652</w:t>
            </w:r>
            <w:r w:rsidR="00E66006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000118</w:t>
            </w:r>
          </w:p>
        </w:tc>
        <w:tc>
          <w:tcPr>
            <w:tcW w:w="1132" w:type="dxa"/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360,00</w:t>
            </w:r>
          </w:p>
        </w:tc>
        <w:tc>
          <w:tcPr>
            <w:tcW w:w="1225" w:type="dxa"/>
            <w:vMerge w:val="restart"/>
            <w:vAlign w:val="center"/>
          </w:tcPr>
          <w:p w:rsidR="00E749D4" w:rsidRPr="007E0F7C" w:rsidRDefault="00E66006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331,66</w:t>
            </w:r>
          </w:p>
        </w:tc>
        <w:tc>
          <w:tcPr>
            <w:tcW w:w="1686" w:type="dxa"/>
            <w:vMerge w:val="restart"/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77,94</w:t>
            </w:r>
          </w:p>
        </w:tc>
        <w:tc>
          <w:tcPr>
            <w:tcW w:w="1911" w:type="dxa"/>
            <w:vMerge w:val="restart"/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24,74</w:t>
            </w:r>
          </w:p>
        </w:tc>
        <w:tc>
          <w:tcPr>
            <w:tcW w:w="2018" w:type="dxa"/>
            <w:vMerge w:val="restart"/>
            <w:vAlign w:val="center"/>
          </w:tcPr>
          <w:p w:rsidR="00E749D4" w:rsidRPr="007E0F7C" w:rsidRDefault="00E749D4" w:rsidP="00E660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</w:t>
            </w:r>
            <w:r w:rsidR="00E66006">
              <w:rPr>
                <w:sz w:val="18"/>
                <w:szCs w:val="18"/>
              </w:rPr>
              <w:t>9</w:t>
            </w:r>
            <w:r>
              <w:rPr>
                <w:sz w:val="18"/>
                <w:szCs w:val="18"/>
              </w:rPr>
              <w:t>80,00</w:t>
            </w:r>
          </w:p>
        </w:tc>
      </w:tr>
      <w:tr w:rsidR="00E749D4" w:rsidTr="004D0B59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услуги</w:t>
            </w:r>
          </w:p>
        </w:tc>
        <w:tc>
          <w:tcPr>
            <w:tcW w:w="1988" w:type="dxa"/>
            <w:vMerge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63.11.12.000</w:t>
            </w:r>
          </w:p>
        </w:tc>
        <w:tc>
          <w:tcPr>
            <w:tcW w:w="811" w:type="dxa"/>
            <w:vMerge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</w:t>
            </w:r>
          </w:p>
        </w:tc>
        <w:tc>
          <w:tcPr>
            <w:tcW w:w="606" w:type="dxa"/>
            <w:vMerge/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749D4" w:rsidRPr="00FB17F3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Поставщик 2</w:t>
            </w:r>
          </w:p>
        </w:tc>
        <w:tc>
          <w:tcPr>
            <w:tcW w:w="1132" w:type="dxa"/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360,00</w:t>
            </w:r>
          </w:p>
        </w:tc>
        <w:tc>
          <w:tcPr>
            <w:tcW w:w="1225" w:type="dxa"/>
            <w:vMerge/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315,00</w:t>
            </w:r>
          </w:p>
        </w:tc>
        <w:tc>
          <w:tcPr>
            <w:tcW w:w="1686" w:type="dxa"/>
            <w:vMerge/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77,94</w:t>
            </w:r>
          </w:p>
        </w:tc>
        <w:tc>
          <w:tcPr>
            <w:tcW w:w="1911" w:type="dxa"/>
            <w:vMerge/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24,74</w:t>
            </w:r>
          </w:p>
        </w:tc>
        <w:tc>
          <w:tcPr>
            <w:tcW w:w="2018" w:type="dxa"/>
            <w:vMerge/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3 780,00</w:t>
            </w:r>
          </w:p>
        </w:tc>
      </w:tr>
      <w:tr w:rsidR="00E749D4" w:rsidTr="004D0B59">
        <w:trPr>
          <w:cantSplit/>
          <w:trHeight w:val="236"/>
        </w:trPr>
        <w:tc>
          <w:tcPr>
            <w:tcW w:w="408" w:type="dxa"/>
            <w:vMerge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540" w:type="dxa"/>
            <w:vMerge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услуги</w:t>
            </w:r>
          </w:p>
        </w:tc>
        <w:tc>
          <w:tcPr>
            <w:tcW w:w="1988" w:type="dxa"/>
            <w:vMerge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63.11.12.000</w:t>
            </w:r>
          </w:p>
        </w:tc>
        <w:tc>
          <w:tcPr>
            <w:tcW w:w="811" w:type="dxa"/>
            <w:vMerge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12,00</w:t>
            </w:r>
          </w:p>
        </w:tc>
        <w:tc>
          <w:tcPr>
            <w:tcW w:w="606" w:type="dxa"/>
            <w:vMerge/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усл. ед</w:t>
            </w:r>
          </w:p>
        </w:tc>
        <w:tc>
          <w:tcPr>
            <w:tcW w:w="2289" w:type="dxa"/>
            <w:tcMar>
              <w:left w:w="0" w:type="dxa"/>
              <w:right w:w="0" w:type="dxa"/>
            </w:tcMar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Поставщик 3</w:t>
            </w:r>
          </w:p>
        </w:tc>
        <w:tc>
          <w:tcPr>
            <w:tcW w:w="1132" w:type="dxa"/>
            <w:vAlign w:val="center"/>
          </w:tcPr>
          <w:p w:rsidR="00E749D4" w:rsidRPr="007E0F7C" w:rsidRDefault="00E749D4" w:rsidP="00E6600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 w:rsidR="00E66006"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</w:rPr>
              <w:t>5,00</w:t>
            </w:r>
          </w:p>
        </w:tc>
        <w:tc>
          <w:tcPr>
            <w:tcW w:w="1225" w:type="dxa"/>
            <w:vMerge/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315,00</w:t>
            </w:r>
          </w:p>
        </w:tc>
        <w:tc>
          <w:tcPr>
            <w:tcW w:w="1686" w:type="dxa"/>
            <w:vMerge/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77,94</w:t>
            </w:r>
          </w:p>
        </w:tc>
        <w:tc>
          <w:tcPr>
            <w:tcW w:w="1911" w:type="dxa"/>
            <w:vMerge/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24,74</w:t>
            </w:r>
          </w:p>
        </w:tc>
        <w:tc>
          <w:tcPr>
            <w:tcW w:w="2018" w:type="dxa"/>
            <w:vMerge/>
            <w:vAlign w:val="center"/>
          </w:tcPr>
          <w:p w:rsidR="00E749D4" w:rsidRPr="007E0F7C" w:rsidRDefault="00E749D4" w:rsidP="004D0B5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3 780,00</w:t>
            </w:r>
          </w:p>
        </w:tc>
      </w:tr>
      <w:tr w:rsidR="00E749D4" w:rsidTr="004D0B59">
        <w:trPr>
          <w:cantSplit/>
        </w:trPr>
        <w:tc>
          <w:tcPr>
            <w:tcW w:w="408" w:type="dxa"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40" w:type="dxa"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88" w:type="dxa"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11" w:type="dxa"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06" w:type="dxa"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89" w:type="dxa"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2" w:type="dxa"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25" w:type="dxa"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86" w:type="dxa"/>
            <w:vAlign w:val="center"/>
          </w:tcPr>
          <w:p w:rsidR="00E749D4" w:rsidRDefault="00E749D4" w:rsidP="004D0B59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11" w:type="dxa"/>
            <w:vAlign w:val="center"/>
          </w:tcPr>
          <w:p w:rsidR="00E749D4" w:rsidRDefault="00E749D4" w:rsidP="004D0B59">
            <w:pPr>
              <w:widowControl/>
              <w:jc w:val="center"/>
              <w:textAlignment w:val="botto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Итого:</w:t>
            </w:r>
          </w:p>
        </w:tc>
        <w:tc>
          <w:tcPr>
            <w:tcW w:w="2018" w:type="dxa"/>
            <w:vAlign w:val="center"/>
          </w:tcPr>
          <w:p w:rsidR="00E749D4" w:rsidRDefault="00E749D4" w:rsidP="00E66006">
            <w:pPr>
              <w:widowControl/>
              <w:jc w:val="center"/>
              <w:textAlignment w:val="bottom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E66006">
              <w:rPr>
                <w:sz w:val="20"/>
                <w:szCs w:val="20"/>
              </w:rPr>
              <w:t>9</w:t>
            </w:r>
            <w:r>
              <w:rPr>
                <w:sz w:val="20"/>
                <w:szCs w:val="20"/>
              </w:rPr>
              <w:t>80,00</w:t>
            </w:r>
          </w:p>
        </w:tc>
      </w:tr>
      <w:tr w:rsidR="00E749D4" w:rsidRPr="00FB17F3" w:rsidTr="004D0B59">
        <w:trPr>
          <w:cantSplit/>
        </w:trPr>
        <w:tc>
          <w:tcPr>
            <w:tcW w:w="15614" w:type="dxa"/>
            <w:gridSpan w:val="11"/>
            <w:vAlign w:val="center"/>
          </w:tcPr>
          <w:p w:rsidR="00E749D4" w:rsidRPr="00741ADC" w:rsidRDefault="00E749D4" w:rsidP="00E66006">
            <w:pPr>
              <w:widowControl/>
              <w:jc w:val="center"/>
              <w:textAlignment w:val="bottom"/>
              <w:rPr>
                <w:sz w:val="20"/>
                <w:szCs w:val="20"/>
              </w:rPr>
            </w:pPr>
            <w:r w:rsidRPr="00741ADC">
              <w:rPr>
                <w:sz w:val="20"/>
                <w:szCs w:val="20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sz w:val="20"/>
                  <w:szCs w:val="20"/>
                </w:rPr>
                <w:alias w:val="total"/>
                <w:tag w:val="total"/>
                <w:id w:val="1391929372"/>
                <w:placeholder>
                  <w:docPart w:val="51EBD29315534BEC818A7A56087FEFE6"/>
                </w:placeholder>
              </w:sdtPr>
              <w:sdtContent>
                <w:r>
                  <w:rPr>
                    <w:sz w:val="20"/>
                    <w:szCs w:val="20"/>
                  </w:rPr>
                  <w:t>3</w:t>
                </w:r>
                <w:r w:rsidR="00E66006">
                  <w:rPr>
                    <w:sz w:val="20"/>
                    <w:szCs w:val="20"/>
                  </w:rPr>
                  <w:t>9</w:t>
                </w:r>
                <w:r>
                  <w:rPr>
                    <w:sz w:val="20"/>
                    <w:szCs w:val="20"/>
                  </w:rPr>
                  <w:t>80,00</w:t>
                </w:r>
              </w:sdtContent>
            </w:sdt>
            <w:r w:rsidRPr="00741ADC">
              <w:rPr>
                <w:sz w:val="20"/>
                <w:szCs w:val="20"/>
              </w:rPr>
              <w:t xml:space="preserve"> рублей.</w:t>
            </w:r>
          </w:p>
        </w:tc>
      </w:tr>
    </w:tbl>
    <w:p w:rsidR="00E749D4" w:rsidRPr="00FB17F3" w:rsidRDefault="00E749D4" w:rsidP="00E749D4">
      <w:pPr>
        <w:jc w:val="both"/>
        <w:textAlignment w:val="bottom"/>
        <w:rPr>
          <w:sz w:val="20"/>
          <w:szCs w:val="20"/>
        </w:rPr>
      </w:pPr>
    </w:p>
    <w:p w:rsidR="0097239C" w:rsidRPr="00B41146" w:rsidRDefault="0097239C" w:rsidP="00E749D4">
      <w:pPr>
        <w:spacing w:after="120"/>
        <w:jc w:val="both"/>
        <w:rPr>
          <w:sz w:val="22"/>
          <w:szCs w:val="22"/>
        </w:rPr>
      </w:pPr>
    </w:p>
    <w:sectPr w:rsidR="0097239C" w:rsidRPr="00B41146" w:rsidSect="00FD4BED"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4053" w:rsidRDefault="00744053">
      <w:r>
        <w:separator/>
      </w:r>
    </w:p>
  </w:endnote>
  <w:endnote w:type="continuationSeparator" w:id="1">
    <w:p w:rsidR="00744053" w:rsidRDefault="007440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1220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E7C" w:rsidRDefault="00E43DA0" w:rsidP="007343DC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F70E7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93C46">
      <w:rPr>
        <w:rStyle w:val="a5"/>
        <w:noProof/>
      </w:rPr>
      <w:t>1</w:t>
    </w:r>
    <w:r>
      <w:rPr>
        <w:rStyle w:val="a5"/>
      </w:rPr>
      <w:fldChar w:fldCharType="end"/>
    </w:r>
  </w:p>
  <w:p w:rsidR="00F70E7C" w:rsidRDefault="00F70E7C" w:rsidP="003D6E4D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4053" w:rsidRDefault="00744053">
      <w:r>
        <w:separator/>
      </w:r>
    </w:p>
  </w:footnote>
  <w:footnote w:type="continuationSeparator" w:id="1">
    <w:p w:rsidR="00744053" w:rsidRDefault="007440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4E25"/>
    <w:multiLevelType w:val="hybridMultilevel"/>
    <w:tmpl w:val="FB408E3E"/>
    <w:lvl w:ilvl="0" w:tplc="F95242F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">
    <w:nsid w:val="032B2D7E"/>
    <w:multiLevelType w:val="multilevel"/>
    <w:tmpl w:val="4EC663F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>
    <w:nsid w:val="0A37233E"/>
    <w:multiLevelType w:val="hybridMultilevel"/>
    <w:tmpl w:val="6BD2E3CA"/>
    <w:lvl w:ilvl="0" w:tplc="719E27C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3184554"/>
    <w:multiLevelType w:val="hybridMultilevel"/>
    <w:tmpl w:val="EB5E08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B759D1"/>
    <w:multiLevelType w:val="multilevel"/>
    <w:tmpl w:val="11008034"/>
    <w:lvl w:ilvl="0">
      <w:start w:val="3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454" w:hanging="17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5">
    <w:nsid w:val="19255F5E"/>
    <w:multiLevelType w:val="multilevel"/>
    <w:tmpl w:val="ECE8307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155"/>
        </w:tabs>
        <w:ind w:left="1155" w:hanging="4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6">
    <w:nsid w:val="235F1BC9"/>
    <w:multiLevelType w:val="multilevel"/>
    <w:tmpl w:val="FEA0076A"/>
    <w:lvl w:ilvl="0">
      <w:start w:val="2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454" w:hanging="17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7">
    <w:nsid w:val="284A5227"/>
    <w:multiLevelType w:val="multilevel"/>
    <w:tmpl w:val="EC1C92EC"/>
    <w:lvl w:ilvl="0">
      <w:start w:val="7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454" w:hanging="17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8">
    <w:nsid w:val="4C151747"/>
    <w:multiLevelType w:val="multilevel"/>
    <w:tmpl w:val="7B68A24C"/>
    <w:lvl w:ilvl="0">
      <w:start w:val="5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454" w:hanging="17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9">
    <w:nsid w:val="51B85596"/>
    <w:multiLevelType w:val="multilevel"/>
    <w:tmpl w:val="DB68AF2C"/>
    <w:lvl w:ilvl="0">
      <w:start w:val="10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454" w:hanging="17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0">
    <w:nsid w:val="531F0DC5"/>
    <w:multiLevelType w:val="multilevel"/>
    <w:tmpl w:val="7F02F338"/>
    <w:lvl w:ilvl="0">
      <w:start w:val="4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454" w:hanging="17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1">
    <w:nsid w:val="6C8D3098"/>
    <w:multiLevelType w:val="multilevel"/>
    <w:tmpl w:val="C07CE680"/>
    <w:lvl w:ilvl="0">
      <w:start w:val="6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454" w:hanging="17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2">
    <w:nsid w:val="6D245D73"/>
    <w:multiLevelType w:val="hybridMultilevel"/>
    <w:tmpl w:val="7E90E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8A4BE4"/>
    <w:multiLevelType w:val="multilevel"/>
    <w:tmpl w:val="88CEDD52"/>
    <w:lvl w:ilvl="0">
      <w:start w:val="9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454" w:hanging="17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4">
    <w:nsid w:val="7E6E27BF"/>
    <w:multiLevelType w:val="multilevel"/>
    <w:tmpl w:val="AF04AD60"/>
    <w:lvl w:ilvl="0">
      <w:start w:val="8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454" w:hanging="17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15">
    <w:nsid w:val="7F761D85"/>
    <w:multiLevelType w:val="multilevel"/>
    <w:tmpl w:val="B5FABD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54" w:hanging="454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num w:numId="1">
    <w:abstractNumId w:val="0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"/>
  </w:num>
  <w:num w:numId="15">
    <w:abstractNumId w:val="3"/>
  </w:num>
  <w:num w:numId="16">
    <w:abstractNumId w:val="12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4754F6"/>
    <w:rsid w:val="0000331E"/>
    <w:rsid w:val="00006C84"/>
    <w:rsid w:val="00013CB5"/>
    <w:rsid w:val="000361DF"/>
    <w:rsid w:val="0004415D"/>
    <w:rsid w:val="00045623"/>
    <w:rsid w:val="000574C3"/>
    <w:rsid w:val="00067D46"/>
    <w:rsid w:val="00083D13"/>
    <w:rsid w:val="0008424B"/>
    <w:rsid w:val="00085A56"/>
    <w:rsid w:val="00087F22"/>
    <w:rsid w:val="000C0528"/>
    <w:rsid w:val="000E3000"/>
    <w:rsid w:val="000E6B1E"/>
    <w:rsid w:val="00114D72"/>
    <w:rsid w:val="00140039"/>
    <w:rsid w:val="001463EE"/>
    <w:rsid w:val="00152D76"/>
    <w:rsid w:val="00156F99"/>
    <w:rsid w:val="0016714B"/>
    <w:rsid w:val="001A0F55"/>
    <w:rsid w:val="001A4A15"/>
    <w:rsid w:val="00233EC0"/>
    <w:rsid w:val="00287C87"/>
    <w:rsid w:val="002A25D3"/>
    <w:rsid w:val="002B08B6"/>
    <w:rsid w:val="002B6169"/>
    <w:rsid w:val="002C1F9C"/>
    <w:rsid w:val="002C4369"/>
    <w:rsid w:val="002D38D6"/>
    <w:rsid w:val="002F2657"/>
    <w:rsid w:val="003139C5"/>
    <w:rsid w:val="00335ED5"/>
    <w:rsid w:val="00361B4E"/>
    <w:rsid w:val="00363F1E"/>
    <w:rsid w:val="00385FF2"/>
    <w:rsid w:val="003C234B"/>
    <w:rsid w:val="003D24D1"/>
    <w:rsid w:val="003D59FB"/>
    <w:rsid w:val="003D6E4D"/>
    <w:rsid w:val="003E440F"/>
    <w:rsid w:val="004061B1"/>
    <w:rsid w:val="004302CF"/>
    <w:rsid w:val="00430314"/>
    <w:rsid w:val="004406B1"/>
    <w:rsid w:val="00461CCF"/>
    <w:rsid w:val="004754F6"/>
    <w:rsid w:val="00475FC5"/>
    <w:rsid w:val="00476D62"/>
    <w:rsid w:val="004852BC"/>
    <w:rsid w:val="00493C46"/>
    <w:rsid w:val="00495C83"/>
    <w:rsid w:val="004B25FB"/>
    <w:rsid w:val="004B3BC0"/>
    <w:rsid w:val="004B593A"/>
    <w:rsid w:val="004D2015"/>
    <w:rsid w:val="0050273F"/>
    <w:rsid w:val="00507E82"/>
    <w:rsid w:val="00521CF0"/>
    <w:rsid w:val="00525A49"/>
    <w:rsid w:val="00532CD7"/>
    <w:rsid w:val="005716EC"/>
    <w:rsid w:val="0058234B"/>
    <w:rsid w:val="005A1FE4"/>
    <w:rsid w:val="005A5EAF"/>
    <w:rsid w:val="005B6CDA"/>
    <w:rsid w:val="005C094A"/>
    <w:rsid w:val="005C336B"/>
    <w:rsid w:val="005C4BBC"/>
    <w:rsid w:val="005E7018"/>
    <w:rsid w:val="005F34FD"/>
    <w:rsid w:val="0061306D"/>
    <w:rsid w:val="00621FBE"/>
    <w:rsid w:val="0062422F"/>
    <w:rsid w:val="00634198"/>
    <w:rsid w:val="00646E53"/>
    <w:rsid w:val="006574E7"/>
    <w:rsid w:val="0066476E"/>
    <w:rsid w:val="00670473"/>
    <w:rsid w:val="00706ACA"/>
    <w:rsid w:val="00711399"/>
    <w:rsid w:val="00713D68"/>
    <w:rsid w:val="007304A9"/>
    <w:rsid w:val="00733CEA"/>
    <w:rsid w:val="007343DC"/>
    <w:rsid w:val="00744053"/>
    <w:rsid w:val="0074701D"/>
    <w:rsid w:val="00753673"/>
    <w:rsid w:val="007636C4"/>
    <w:rsid w:val="007B29EC"/>
    <w:rsid w:val="007D63F4"/>
    <w:rsid w:val="00815386"/>
    <w:rsid w:val="00823F74"/>
    <w:rsid w:val="00846E34"/>
    <w:rsid w:val="00850446"/>
    <w:rsid w:val="00857475"/>
    <w:rsid w:val="008665B7"/>
    <w:rsid w:val="008758CF"/>
    <w:rsid w:val="008964D7"/>
    <w:rsid w:val="008B1871"/>
    <w:rsid w:val="008C4863"/>
    <w:rsid w:val="008D6DAC"/>
    <w:rsid w:val="008E3A89"/>
    <w:rsid w:val="008E7816"/>
    <w:rsid w:val="008F14D9"/>
    <w:rsid w:val="00901DFB"/>
    <w:rsid w:val="009028F9"/>
    <w:rsid w:val="00945D2B"/>
    <w:rsid w:val="00950728"/>
    <w:rsid w:val="009531F7"/>
    <w:rsid w:val="00955E20"/>
    <w:rsid w:val="0097239C"/>
    <w:rsid w:val="00983E2C"/>
    <w:rsid w:val="00991B7C"/>
    <w:rsid w:val="009D26D8"/>
    <w:rsid w:val="009E475E"/>
    <w:rsid w:val="009E7378"/>
    <w:rsid w:val="009F1BAE"/>
    <w:rsid w:val="00A41ED8"/>
    <w:rsid w:val="00A42F14"/>
    <w:rsid w:val="00A5424D"/>
    <w:rsid w:val="00A56033"/>
    <w:rsid w:val="00A84F1D"/>
    <w:rsid w:val="00AA2200"/>
    <w:rsid w:val="00AA39CE"/>
    <w:rsid w:val="00AB0696"/>
    <w:rsid w:val="00AD0A9D"/>
    <w:rsid w:val="00B149CD"/>
    <w:rsid w:val="00B163B9"/>
    <w:rsid w:val="00B41146"/>
    <w:rsid w:val="00B509AE"/>
    <w:rsid w:val="00B6425B"/>
    <w:rsid w:val="00B66387"/>
    <w:rsid w:val="00B726EE"/>
    <w:rsid w:val="00B76349"/>
    <w:rsid w:val="00B83A57"/>
    <w:rsid w:val="00B94D48"/>
    <w:rsid w:val="00BA081A"/>
    <w:rsid w:val="00BE409E"/>
    <w:rsid w:val="00C071CE"/>
    <w:rsid w:val="00C11BB4"/>
    <w:rsid w:val="00C134E6"/>
    <w:rsid w:val="00C15E8F"/>
    <w:rsid w:val="00C50616"/>
    <w:rsid w:val="00C62B9A"/>
    <w:rsid w:val="00C7453F"/>
    <w:rsid w:val="00C8179D"/>
    <w:rsid w:val="00CB2712"/>
    <w:rsid w:val="00CE7694"/>
    <w:rsid w:val="00CF1DDD"/>
    <w:rsid w:val="00D867AE"/>
    <w:rsid w:val="00DD7100"/>
    <w:rsid w:val="00DE0349"/>
    <w:rsid w:val="00DE0C4A"/>
    <w:rsid w:val="00DE673A"/>
    <w:rsid w:val="00DF3551"/>
    <w:rsid w:val="00E01B57"/>
    <w:rsid w:val="00E127C0"/>
    <w:rsid w:val="00E1728A"/>
    <w:rsid w:val="00E43DA0"/>
    <w:rsid w:val="00E4775B"/>
    <w:rsid w:val="00E50844"/>
    <w:rsid w:val="00E52C94"/>
    <w:rsid w:val="00E6112F"/>
    <w:rsid w:val="00E66006"/>
    <w:rsid w:val="00E749D4"/>
    <w:rsid w:val="00E8609B"/>
    <w:rsid w:val="00E952D2"/>
    <w:rsid w:val="00EB1C9E"/>
    <w:rsid w:val="00EC1EE7"/>
    <w:rsid w:val="00EE3EBE"/>
    <w:rsid w:val="00EF5BFE"/>
    <w:rsid w:val="00EF7BC2"/>
    <w:rsid w:val="00F00515"/>
    <w:rsid w:val="00F01587"/>
    <w:rsid w:val="00F14823"/>
    <w:rsid w:val="00F21E2F"/>
    <w:rsid w:val="00F325E0"/>
    <w:rsid w:val="00F565E1"/>
    <w:rsid w:val="00F70E7C"/>
    <w:rsid w:val="00FA4A70"/>
    <w:rsid w:val="00FC5456"/>
    <w:rsid w:val="00FD6E91"/>
    <w:rsid w:val="00FE2D64"/>
    <w:rsid w:val="00FE4E55"/>
    <w:rsid w:val="00FF0A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14D9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3D6E4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locked/>
    <w:rsid w:val="008F14D9"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3D6E4D"/>
    <w:rPr>
      <w:rFonts w:cs="Times New Roman"/>
    </w:rPr>
  </w:style>
  <w:style w:type="paragraph" w:styleId="a6">
    <w:name w:val="Body Text"/>
    <w:basedOn w:val="a"/>
    <w:link w:val="a7"/>
    <w:uiPriority w:val="99"/>
    <w:rsid w:val="00AA2200"/>
    <w:rPr>
      <w:szCs w:val="20"/>
    </w:rPr>
  </w:style>
  <w:style w:type="character" w:customStyle="1" w:styleId="a7">
    <w:name w:val="Основной текст Знак"/>
    <w:basedOn w:val="a0"/>
    <w:link w:val="a6"/>
    <w:uiPriority w:val="99"/>
    <w:locked/>
    <w:rsid w:val="00AA2200"/>
    <w:rPr>
      <w:rFonts w:cs="Times New Roman"/>
      <w:sz w:val="20"/>
      <w:szCs w:val="20"/>
    </w:rPr>
  </w:style>
  <w:style w:type="paragraph" w:customStyle="1" w:styleId="ConsNormal">
    <w:name w:val="ConsNormal"/>
    <w:rsid w:val="00AA220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FontStyle13">
    <w:name w:val="Font Style13"/>
    <w:basedOn w:val="a0"/>
    <w:uiPriority w:val="99"/>
    <w:rsid w:val="00AA2200"/>
    <w:rPr>
      <w:rFonts w:ascii="Times New Roman" w:hAnsi="Times New Roman" w:cs="Times New Roman"/>
      <w:sz w:val="22"/>
      <w:szCs w:val="22"/>
    </w:rPr>
  </w:style>
  <w:style w:type="paragraph" w:styleId="a8">
    <w:name w:val="Body Text Indent"/>
    <w:basedOn w:val="a"/>
    <w:link w:val="a9"/>
    <w:uiPriority w:val="99"/>
    <w:semiHidden/>
    <w:unhideWhenUsed/>
    <w:rsid w:val="00287C87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semiHidden/>
    <w:locked/>
    <w:rsid w:val="00287C87"/>
    <w:rPr>
      <w:rFonts w:cs="Times New Roman"/>
      <w:sz w:val="24"/>
      <w:szCs w:val="24"/>
    </w:rPr>
  </w:style>
  <w:style w:type="paragraph" w:customStyle="1" w:styleId="BodyTextIndent3Arial">
    <w:name w:val="Body Text Indent 3 + Arial"/>
    <w:aliases w:val="11 pt,полужирный,по ширине,После:  12 пт"/>
    <w:basedOn w:val="a"/>
    <w:rsid w:val="00FC5456"/>
    <w:pPr>
      <w:tabs>
        <w:tab w:val="left" w:pos="0"/>
      </w:tabs>
    </w:pPr>
    <w:rPr>
      <w:rFonts w:ascii="Courier New" w:hAnsi="Courier New" w:cs="Courier New"/>
      <w:sz w:val="22"/>
      <w:szCs w:val="22"/>
    </w:rPr>
  </w:style>
  <w:style w:type="paragraph" w:customStyle="1" w:styleId="21">
    <w:name w:val="Основной текст с отступом 21"/>
    <w:basedOn w:val="a"/>
    <w:rsid w:val="00E127C0"/>
    <w:pPr>
      <w:ind w:left="908" w:hanging="624"/>
      <w:jc w:val="both"/>
    </w:pPr>
    <w:rPr>
      <w:szCs w:val="20"/>
    </w:rPr>
  </w:style>
  <w:style w:type="paragraph" w:customStyle="1" w:styleId="31">
    <w:name w:val="Основной текст с отступом 31"/>
    <w:basedOn w:val="a"/>
    <w:rsid w:val="00E127C0"/>
    <w:pPr>
      <w:ind w:left="397" w:hanging="397"/>
    </w:pPr>
    <w:rPr>
      <w:szCs w:val="20"/>
    </w:rPr>
  </w:style>
  <w:style w:type="paragraph" w:styleId="aa">
    <w:name w:val="List Paragraph"/>
    <w:basedOn w:val="a"/>
    <w:link w:val="ab"/>
    <w:uiPriority w:val="34"/>
    <w:qFormat/>
    <w:rsid w:val="00E127C0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C5061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50616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7636C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e">
    <w:name w:val="Hyperlink"/>
    <w:basedOn w:val="a0"/>
    <w:rsid w:val="002B08B6"/>
    <w:rPr>
      <w:rFonts w:cs="Times New Roman"/>
      <w:color w:val="0000FF" w:themeColor="hyperlink"/>
      <w:u w:val="single"/>
    </w:rPr>
  </w:style>
  <w:style w:type="paragraph" w:customStyle="1" w:styleId="ConsPlusNormal">
    <w:name w:val="ConsPlusNormal"/>
    <w:next w:val="a"/>
    <w:link w:val="ConsPlusNormal0"/>
    <w:rsid w:val="002B08B6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zh-CN" w:bidi="hi-IN"/>
    </w:rPr>
  </w:style>
  <w:style w:type="character" w:customStyle="1" w:styleId="ConsPlusNormal0">
    <w:name w:val="ConsPlusNormal Знак"/>
    <w:link w:val="ConsPlusNormal"/>
    <w:locked/>
    <w:rsid w:val="002B08B6"/>
    <w:rPr>
      <w:rFonts w:ascii="Arial" w:eastAsia="Arial" w:hAnsi="Arial" w:cs="Arial"/>
      <w:kern w:val="1"/>
      <w:sz w:val="20"/>
      <w:szCs w:val="20"/>
      <w:lang w:eastAsia="zh-CN" w:bidi="hi-IN"/>
    </w:rPr>
  </w:style>
  <w:style w:type="character" w:customStyle="1" w:styleId="UnresolvedMention">
    <w:name w:val="Unresolved Mention"/>
    <w:basedOn w:val="a0"/>
    <w:uiPriority w:val="99"/>
    <w:semiHidden/>
    <w:unhideWhenUsed/>
    <w:rsid w:val="00C134E6"/>
    <w:rPr>
      <w:color w:val="605E5C"/>
      <w:shd w:val="clear" w:color="auto" w:fill="E1DFDD"/>
    </w:rPr>
  </w:style>
  <w:style w:type="paragraph" w:customStyle="1" w:styleId="1">
    <w:name w:val="Обычный (веб)1"/>
    <w:basedOn w:val="a"/>
    <w:rsid w:val="00525A49"/>
    <w:pPr>
      <w:suppressAutoHyphens/>
      <w:spacing w:after="200" w:line="276" w:lineRule="auto"/>
    </w:pPr>
    <w:rPr>
      <w:rFonts w:ascii="Calibri" w:eastAsia="Arial Unicode MS" w:hAnsi="Calibri" w:cs="font1220"/>
      <w:kern w:val="1"/>
      <w:sz w:val="22"/>
      <w:szCs w:val="22"/>
      <w:lang w:eastAsia="ar-SA"/>
    </w:rPr>
  </w:style>
  <w:style w:type="character" w:customStyle="1" w:styleId="ab">
    <w:name w:val="Абзац списка Знак"/>
    <w:basedOn w:val="a0"/>
    <w:link w:val="aa"/>
    <w:uiPriority w:val="34"/>
    <w:locked/>
    <w:rsid w:val="0097239C"/>
    <w:rPr>
      <w:sz w:val="24"/>
      <w:szCs w:val="24"/>
    </w:rPr>
  </w:style>
  <w:style w:type="table" w:styleId="af">
    <w:name w:val="Table Grid"/>
    <w:basedOn w:val="a1"/>
    <w:rsid w:val="00E749D4"/>
    <w:pPr>
      <w:widowControl w:val="0"/>
      <w:spacing w:after="0" w:line="240" w:lineRule="auto"/>
      <w:jc w:val="both"/>
    </w:pPr>
    <w:rPr>
      <w:rFonts w:eastAsia="SimSu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93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image" Target="media/image2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51EBD29315534BEC818A7A56087FEFE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46A6A4-CC66-4414-8211-4F0BEFF6FF57}"/>
      </w:docPartPr>
      <w:docPartBody>
        <w:p w:rsidR="00303D46" w:rsidRDefault="00433FA2" w:rsidP="00433FA2">
          <w:pPr>
            <w:pStyle w:val="51EBD29315534BEC818A7A56087FEFE6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1220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433FA2"/>
    <w:rsid w:val="00303D46"/>
    <w:rsid w:val="003E7139"/>
    <w:rsid w:val="00433FA2"/>
    <w:rsid w:val="00D61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D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33FA2"/>
    <w:rPr>
      <w:color w:val="808080"/>
    </w:rPr>
  </w:style>
  <w:style w:type="paragraph" w:customStyle="1" w:styleId="51EBD29315534BEC818A7A56087FEFE6">
    <w:name w:val="51EBD29315534BEC818A7A56087FEFE6"/>
    <w:rsid w:val="00433FA2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966</Words>
  <Characters>5510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1 К ДОГОВОРУ № ______ от "___" _______ 2008 года</vt:lpstr>
    </vt:vector>
  </TitlesOfParts>
  <Company>Tycoon</Company>
  <LinksUpToDate>false</LinksUpToDate>
  <CharactersWithSpaces>6464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1 К ДОГОВОРУ № ______ от "___" _______ 2008 года</dc:title>
  <dc:creator>Lado</dc:creator>
  <cp:lastModifiedBy>user</cp:lastModifiedBy>
  <cp:revision>2</cp:revision>
  <cp:lastPrinted>2023-01-24T09:26:00Z</cp:lastPrinted>
  <dcterms:created xsi:type="dcterms:W3CDTF">2024-08-26T11:00:00Z</dcterms:created>
  <dcterms:modified xsi:type="dcterms:W3CDTF">2024-08-26T11:00:00Z</dcterms:modified>
</cp:coreProperties>
</file>