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9EA4A" w14:textId="2DD5D859" w:rsidR="003706DD" w:rsidRDefault="003706DD" w:rsidP="00113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Требования к участникам</w:t>
      </w:r>
      <w:r w:rsid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 закупки на</w:t>
      </w:r>
    </w:p>
    <w:p w14:paraId="3D480696" w14:textId="66148E56" w:rsidR="00635BEA" w:rsidRPr="003706DD" w:rsidRDefault="00635BEA" w:rsidP="001139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</w:pPr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выполн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ение</w:t>
      </w:r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 проектно-изыскательские работы (далее – работы) по разработке проекта системы автоматического пожаротушения (</w:t>
      </w:r>
      <w:proofErr w:type="gramStart"/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АУПТ</w:t>
      </w:r>
      <w:r w:rsidR="007049D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) </w:t>
      </w:r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 </w:t>
      </w:r>
      <w:r w:rsidR="00C46843" w:rsidRPr="00C4684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в</w:t>
      </w:r>
      <w:proofErr w:type="gramEnd"/>
      <w:r w:rsidR="00C46843" w:rsidRPr="00C4684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 здании Санкт-Петербургского государственного бюджетного учреждения «Музей «Невская застава» </w:t>
      </w:r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 xml:space="preserve">по адресу: 192174, Санкт-Петербург, ул. Ново-Александровская, д.23 </w:t>
      </w:r>
      <w:proofErr w:type="spellStart"/>
      <w:r w:rsidRPr="00635BE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ru-RU"/>
          <w14:ligatures w14:val="none"/>
        </w:rPr>
        <w:t>лит.А</w:t>
      </w:r>
      <w:proofErr w:type="spellEnd"/>
    </w:p>
    <w:p w14:paraId="004C22FB" w14:textId="283BB01E" w:rsidR="003706DD" w:rsidRP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1. Требование к участникам закупок в соответствии с п. 1 ч. 1 ст. 31 Закона № 44-ФЗ </w:t>
      </w:r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Дополнительные требования а) наличие у участника действующей лицензии на осуществление деятельности по сохранению объектов культурного наследия (памятников истории и культуры) народов Российской Федерации, предусматривающей право на выполнение работ: разработка проектной документации по ремонту и приспособлению объектов культурного наследия (памятников истории и культуры) народов Российской Федерации". Требование установлено пунктом 48 части I статьи 12 Федерального закона от 04.05.2011 № 99-ФЗ "О лицензировании отдельных видов деятельности", Постановлением Правительства Российской Федерации от 28.01.2022 № 67 "О лицензировании деятельности по сохранению объектов культурного наследия (памятников истории и культуры) народов Российской </w:t>
      </w:r>
      <w:proofErr w:type="spellStart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Фелдерации</w:t>
      </w:r>
      <w:proofErr w:type="spellEnd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и признании утратившими силу некоторых актов Правительства Российской Федерации" (вместе с "Положением о лицензировании деятельности по сохранению объектов культурного наследия (памятников истории и культуры) народов Российской Федерации"), Федеральным законом от 25.06.2002 № 73-ФЗ "Об объектах культурного наследия (памятниках истории и культуры) народов Российской Федерации". б) участник закупки должен являться членом саморегулируемой организации в области архитектурно-строительного проектирования. Минимальный размер взноса участника закупки в компенсационный фонд возмещения </w:t>
      </w:r>
      <w:proofErr w:type="spellStart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времда</w:t>
      </w:r>
      <w:proofErr w:type="spellEnd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должын</w:t>
      </w:r>
      <w:proofErr w:type="spellEnd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быть сформирован в соответствии с требованиями ч. 10 ст. 55.16 Градостроительного кодекса Российской Федерации, минимальный размер взноса участника закупки в компенсационный фонд обеспечения договорных обязательств должен быть сформирован в соответствии с требованиями ч. 11 ст. 55.16 Градостроительного кодекса Российской Федерации. Уровень ответственности члена </w:t>
      </w:r>
      <w:proofErr w:type="spellStart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соморегулируемой</w:t>
      </w:r>
      <w:proofErr w:type="spellEnd"/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организации должен быть не ниже предложения участника закупки о цене контракта. </w:t>
      </w:r>
    </w:p>
    <w:p w14:paraId="41705B1D" w14:textId="758A0876" w:rsidR="003706DD" w:rsidRP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2. Требования к участникам закупок в соответствии с ч. 2 ст. 31 Закона № 44-ФЗ </w:t>
      </w:r>
    </w:p>
    <w:p w14:paraId="1A7658B1" w14:textId="77777777" w:rsid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2.1</w:t>
      </w: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 </w:t>
      </w: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 Требования в соответствии с позицией 2 раздела I приложения к ПП РФ от 29.12.2021 № 2571 </w:t>
      </w:r>
    </w:p>
    <w:p w14:paraId="1872F497" w14:textId="77777777" w:rsid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Наличие у участника закупки одного из следующих опытов выполнения работ: </w:t>
      </w:r>
    </w:p>
    <w:p w14:paraId="51C6E6CF" w14:textId="77777777" w:rsid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1) опыт 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объектов; </w:t>
      </w:r>
    </w:p>
    <w:p w14:paraId="374066B3" w14:textId="0D1DF82F" w:rsidR="003706DD" w:rsidRP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2) опыт исполнения договора, предусматривающего выполнение работ 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 Цена выполненных работ по договору, предусмотренному пунктом 1 или 2 настоящей графы настоящей позиции, должна составлять не менее 20 процентов от начальной (максимальной) цены контракта, заключаемого по результатам определения поставщика (подрядчика, исполнителя). 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дополнительного требования настоящей позиции: 1) исполненный договор; 2) акт выполненных работ, подтверждающий цену выполненных работ; 3) акт приемки выполненных работ по сохранению объекта культурного наследия. В случае наличия опыта, предусмотренного пунктом 2 дополнительного требования настоящей позиции: 1) исполненный договор; 2) акт выполненных работ, подтверждающий цену выполненных работ; 3) акт приемки выполненных работ по сохранению объекта культурного наследия; 4) разрешение на ввод объекта капитального строительства в эксплуатацию (за </w:t>
      </w:r>
      <w:r w:rsidRPr="003706DD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lastRenderedPageBreak/>
        <w:t xml:space="preserve">исключением случаев, при которых такое разрешение не выдается в соответствии с законодательством о градостроительной деятельности) </w:t>
      </w:r>
    </w:p>
    <w:p w14:paraId="620C332F" w14:textId="569174D4" w:rsidR="003706DD" w:rsidRP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 xml:space="preserve">3. Требования к участникам закупок в соответствии с ч. 1.1 ст. 31 Закона № 44-ФЗ </w:t>
      </w:r>
    </w:p>
    <w:p w14:paraId="6F8E00E7" w14:textId="253BDCDB" w:rsidR="003706DD" w:rsidRPr="003706DD" w:rsidRDefault="003706DD" w:rsidP="003706DD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3706D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4. Единые требования к участникам закупок в соответствии с ч. 1 ст. 31 Закона № 44-ФЗ</w:t>
      </w:r>
    </w:p>
    <w:p w14:paraId="48089CE6" w14:textId="218A307C" w:rsidR="000A0CE8" w:rsidRPr="0067673E" w:rsidRDefault="0067673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673E">
        <w:rPr>
          <w:rFonts w:ascii="Times New Roman" w:hAnsi="Times New Roman" w:cs="Times New Roman"/>
          <w:b/>
          <w:bCs/>
          <w:sz w:val="24"/>
          <w:szCs w:val="24"/>
        </w:rPr>
        <w:t>5.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</w:r>
    </w:p>
    <w:sectPr w:rsidR="000A0CE8" w:rsidRPr="006767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E8"/>
    <w:rsid w:val="000A0CE8"/>
    <w:rsid w:val="0011391D"/>
    <w:rsid w:val="003706DD"/>
    <w:rsid w:val="00635BEA"/>
    <w:rsid w:val="0067673E"/>
    <w:rsid w:val="007049DC"/>
    <w:rsid w:val="00B47AD5"/>
    <w:rsid w:val="00C3354A"/>
    <w:rsid w:val="00C46843"/>
    <w:rsid w:val="00ED1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584F2"/>
  <w15:chartTrackingRefBased/>
  <w15:docId w15:val="{F5866DCD-E89F-44F9-B3A9-9938AD7E4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547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50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8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54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928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4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80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5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18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1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5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668</Words>
  <Characters>3814</Characters>
  <Application>Microsoft Office Word</Application>
  <DocSecurity>0</DocSecurity>
  <Lines>31</Lines>
  <Paragraphs>8</Paragraphs>
  <ScaleCrop>false</ScaleCrop>
  <Company/>
  <LinksUpToDate>false</LinksUpToDate>
  <CharactersWithSpaces>4474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Музей</dc:creator>
  <cp:keywords/>
  <dc:description/>
  <cp:lastModifiedBy>Музей</cp:lastModifiedBy>
  <cp:revision>8</cp:revision>
  <dcterms:created xsi:type="dcterms:W3CDTF">2024-07-05T11:54:00Z</dcterms:created>
  <dcterms:modified xsi:type="dcterms:W3CDTF">2024-07-31T11:46:00Z</dcterms:modified>
</cp:coreProperties>
</file>