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18DF4" w14:textId="0C248F43" w:rsidR="00B733DD" w:rsidRDefault="00B733DD"/>
    <w:p w14:paraId="16D57699" w14:textId="77777777" w:rsidR="004E01D7" w:rsidRPr="009A05C1" w:rsidRDefault="004E01D7" w:rsidP="00455D5A">
      <w:pPr>
        <w:pStyle w:val="pt-a-000001"/>
        <w:shd w:val="clear" w:color="auto" w:fill="FFFFFF"/>
        <w:spacing w:before="0" w:after="0"/>
        <w:jc w:val="center"/>
        <w:rPr>
          <w:rStyle w:val="pt-a0"/>
          <w:b/>
          <w:bCs/>
          <w:color w:val="000000"/>
        </w:rPr>
      </w:pPr>
    </w:p>
    <w:p w14:paraId="1633862E" w14:textId="77777777" w:rsidR="004847E5" w:rsidRPr="009A05C1" w:rsidRDefault="004847E5" w:rsidP="00455D5A">
      <w:pPr>
        <w:pStyle w:val="pt-a-000001"/>
        <w:shd w:val="clear" w:color="auto" w:fill="FFFFFF"/>
        <w:spacing w:before="0" w:after="0"/>
        <w:jc w:val="center"/>
      </w:pPr>
      <w:r w:rsidRPr="009A05C1">
        <w:rPr>
          <w:rStyle w:val="pt-a0"/>
          <w:b/>
          <w:bCs/>
          <w:color w:val="000000"/>
        </w:rPr>
        <w:t xml:space="preserve">Задание на проектирование </w:t>
      </w:r>
      <w:r w:rsidR="007D109B">
        <w:rPr>
          <w:rStyle w:val="pt-a0"/>
          <w:b/>
          <w:bCs/>
          <w:color w:val="000000"/>
        </w:rPr>
        <w:t>автоматической установки пожаротушения</w:t>
      </w:r>
    </w:p>
    <w:p w14:paraId="51AF47D6" w14:textId="77777777" w:rsidR="00C26609" w:rsidRDefault="0005655D" w:rsidP="00E232E1">
      <w:pPr>
        <w:pStyle w:val="pt-a-000001"/>
        <w:shd w:val="clear" w:color="auto" w:fill="FFFFFF"/>
        <w:spacing w:before="0" w:after="0"/>
        <w:jc w:val="center"/>
        <w:rPr>
          <w:rStyle w:val="pt-a0"/>
          <w:color w:val="000000"/>
          <w:szCs w:val="22"/>
        </w:rPr>
      </w:pPr>
      <w:r w:rsidRPr="0005655D">
        <w:rPr>
          <w:rStyle w:val="pt-a0"/>
          <w:color w:val="000000"/>
          <w:szCs w:val="22"/>
        </w:rPr>
        <w:t>Санкт-Петербургско</w:t>
      </w:r>
      <w:r>
        <w:rPr>
          <w:rStyle w:val="pt-a0"/>
          <w:color w:val="000000"/>
          <w:szCs w:val="22"/>
        </w:rPr>
        <w:t>е</w:t>
      </w:r>
      <w:r w:rsidRPr="0005655D">
        <w:rPr>
          <w:rStyle w:val="pt-a0"/>
          <w:color w:val="000000"/>
          <w:szCs w:val="22"/>
        </w:rPr>
        <w:t xml:space="preserve"> государственно</w:t>
      </w:r>
      <w:r>
        <w:rPr>
          <w:rStyle w:val="pt-a0"/>
          <w:color w:val="000000"/>
          <w:szCs w:val="22"/>
        </w:rPr>
        <w:t>е</w:t>
      </w:r>
      <w:r w:rsidRPr="0005655D">
        <w:rPr>
          <w:rStyle w:val="pt-a0"/>
          <w:color w:val="000000"/>
          <w:szCs w:val="22"/>
        </w:rPr>
        <w:t xml:space="preserve"> бюджетно</w:t>
      </w:r>
      <w:r>
        <w:rPr>
          <w:rStyle w:val="pt-a0"/>
          <w:color w:val="000000"/>
          <w:szCs w:val="22"/>
        </w:rPr>
        <w:t>е</w:t>
      </w:r>
      <w:r w:rsidRPr="0005655D">
        <w:rPr>
          <w:rStyle w:val="pt-a0"/>
          <w:color w:val="000000"/>
          <w:szCs w:val="22"/>
        </w:rPr>
        <w:t xml:space="preserve"> учреждени</w:t>
      </w:r>
      <w:r>
        <w:rPr>
          <w:rStyle w:val="pt-a0"/>
          <w:color w:val="000000"/>
          <w:szCs w:val="22"/>
        </w:rPr>
        <w:t>е</w:t>
      </w:r>
      <w:r w:rsidRPr="0005655D">
        <w:rPr>
          <w:rStyle w:val="pt-a0"/>
          <w:color w:val="000000"/>
          <w:szCs w:val="22"/>
        </w:rPr>
        <w:t xml:space="preserve"> «Музей «Невская застава»</w:t>
      </w:r>
    </w:p>
    <w:p w14:paraId="4C63AE44" w14:textId="77777777" w:rsidR="0005655D" w:rsidRPr="009A05C1" w:rsidRDefault="0005655D" w:rsidP="00E232E1">
      <w:pPr>
        <w:pStyle w:val="pt-a-000001"/>
        <w:shd w:val="clear" w:color="auto" w:fill="FFFFFF"/>
        <w:spacing w:before="0" w:after="0"/>
        <w:jc w:val="center"/>
      </w:pPr>
    </w:p>
    <w:p w14:paraId="27213228" w14:textId="77777777" w:rsidR="004847E5" w:rsidRPr="009A05C1" w:rsidRDefault="004847E5" w:rsidP="004847E5">
      <w:pPr>
        <w:pStyle w:val="pt-a-000020"/>
        <w:shd w:val="clear" w:color="auto" w:fill="FFFFFF"/>
        <w:spacing w:before="0" w:after="0"/>
        <w:ind w:right="562"/>
        <w:jc w:val="center"/>
      </w:pPr>
      <w:r w:rsidRPr="009A05C1">
        <w:rPr>
          <w:rStyle w:val="pt-a0"/>
          <w:b/>
          <w:bCs/>
          <w:color w:val="000000"/>
        </w:rPr>
        <w:t>I. Общие данные</w:t>
      </w:r>
    </w:p>
    <w:p w14:paraId="3F8DFF00" w14:textId="77777777" w:rsidR="004847E5" w:rsidRPr="009A05C1" w:rsidRDefault="004847E5" w:rsidP="004847E5">
      <w:pPr>
        <w:pStyle w:val="pt-a-000023"/>
        <w:shd w:val="clear" w:color="auto" w:fill="FFFFFF"/>
        <w:spacing w:before="0" w:after="0"/>
        <w:ind w:firstLine="562"/>
      </w:pPr>
      <w:r w:rsidRPr="009A05C1">
        <w:rPr>
          <w:rStyle w:val="pt-a0-000004"/>
          <w:color w:val="000000"/>
        </w:rPr>
        <w:t>1. Основание для проектирования:</w:t>
      </w:r>
    </w:p>
    <w:p w14:paraId="457C6E01" w14:textId="77777777" w:rsidR="00503B97" w:rsidRPr="009A05C1" w:rsidRDefault="00113FBB" w:rsidP="008156EE">
      <w:pPr>
        <w:pStyle w:val="pt-a-000023"/>
        <w:shd w:val="clear" w:color="auto" w:fill="FFFFFF"/>
        <w:spacing w:before="0" w:after="0"/>
        <w:rPr>
          <w:color w:val="000000"/>
        </w:rPr>
      </w:pPr>
      <w:r w:rsidRPr="009A05C1">
        <w:rPr>
          <w:rStyle w:val="pt-a0-000004"/>
          <w:color w:val="000000"/>
        </w:rPr>
        <w:t>Бюджет Санкт-Петербурга</w:t>
      </w:r>
    </w:p>
    <w:p w14:paraId="5194EF62" w14:textId="77777777" w:rsidR="004847E5" w:rsidRPr="009A05C1" w:rsidRDefault="004847E5" w:rsidP="000474E5">
      <w:pPr>
        <w:pStyle w:val="pt-a-000001"/>
        <w:shd w:val="clear" w:color="auto" w:fill="FFFFFF"/>
        <w:spacing w:before="0" w:after="0"/>
        <w:ind w:firstLine="567"/>
      </w:pPr>
      <w:r w:rsidRPr="009A05C1">
        <w:rPr>
          <w:rStyle w:val="pt-a0-000004"/>
          <w:color w:val="000000"/>
        </w:rPr>
        <w:t>2. Заказчик:</w:t>
      </w:r>
    </w:p>
    <w:p w14:paraId="59B06654" w14:textId="77777777" w:rsidR="0005655D" w:rsidRDefault="0005655D" w:rsidP="00B9371E">
      <w:pPr>
        <w:pStyle w:val="pt-a-000001"/>
        <w:shd w:val="clear" w:color="auto" w:fill="FFFFFF"/>
        <w:spacing w:before="0" w:after="0"/>
        <w:rPr>
          <w:rStyle w:val="pt-a0"/>
          <w:color w:val="000000"/>
          <w:szCs w:val="22"/>
        </w:rPr>
      </w:pPr>
      <w:r w:rsidRPr="0005655D">
        <w:rPr>
          <w:rStyle w:val="pt-a0"/>
          <w:color w:val="000000"/>
          <w:szCs w:val="22"/>
        </w:rPr>
        <w:t>Санкт-Петербургское государственное бюджетное учреждение «Музей «Невская застава»</w:t>
      </w:r>
    </w:p>
    <w:p w14:paraId="5F529BA6" w14:textId="77777777" w:rsidR="00B9371E" w:rsidRPr="009A05C1" w:rsidRDefault="00455D5A" w:rsidP="00B9371E">
      <w:pPr>
        <w:pStyle w:val="pt-a-000001"/>
        <w:shd w:val="clear" w:color="auto" w:fill="FFFFFF"/>
        <w:spacing w:before="0" w:after="0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Место проведения ремонтных раб</w:t>
      </w:r>
      <w:r w:rsidR="001A1BF6" w:rsidRPr="009A05C1">
        <w:rPr>
          <w:rStyle w:val="pt-a0-000004"/>
          <w:color w:val="000000"/>
        </w:rPr>
        <w:t>от:</w:t>
      </w:r>
      <w:r w:rsidR="003F6F47">
        <w:rPr>
          <w:rStyle w:val="pt-a0-000004"/>
          <w:color w:val="000000"/>
        </w:rPr>
        <w:t xml:space="preserve"> </w:t>
      </w:r>
      <w:bookmarkStart w:id="0" w:name="_Hlk166745812"/>
      <w:r w:rsidR="0036566B">
        <w:rPr>
          <w:rStyle w:val="pt-a0-000004"/>
          <w:color w:val="000000"/>
        </w:rPr>
        <w:t xml:space="preserve">ул. </w:t>
      </w:r>
      <w:r w:rsidR="0036566B">
        <w:rPr>
          <w:bCs/>
          <w:color w:val="000000" w:themeColor="text1"/>
        </w:rPr>
        <w:t>Ново-Александровская, д. 23, лит. А.</w:t>
      </w:r>
    </w:p>
    <w:bookmarkEnd w:id="0"/>
    <w:p w14:paraId="7F2A2829" w14:textId="77777777" w:rsidR="00860045" w:rsidRPr="009A05C1" w:rsidRDefault="004847E5" w:rsidP="00B9371E">
      <w:pPr>
        <w:pStyle w:val="pt-a-000001"/>
        <w:shd w:val="clear" w:color="auto" w:fill="FFFFFF"/>
        <w:spacing w:before="0" w:after="0"/>
        <w:ind w:firstLine="561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 xml:space="preserve">3. Источник финансирования: </w:t>
      </w:r>
    </w:p>
    <w:p w14:paraId="0F53AC93" w14:textId="77777777" w:rsidR="00503B97" w:rsidRPr="009A05C1" w:rsidRDefault="00D36057" w:rsidP="00860045">
      <w:pPr>
        <w:pStyle w:val="pt-a-000023"/>
        <w:shd w:val="clear" w:color="auto" w:fill="FFFFFF"/>
        <w:spacing w:before="0" w:after="0"/>
        <w:rPr>
          <w:bCs/>
          <w:iCs/>
          <w:color w:val="000000"/>
        </w:rPr>
      </w:pPr>
      <w:r w:rsidRPr="009A05C1">
        <w:rPr>
          <w:rStyle w:val="pt-a0-000004"/>
          <w:bCs/>
          <w:iCs/>
          <w:color w:val="000000"/>
        </w:rPr>
        <w:t>Бюджет Санкт-Петербурга</w:t>
      </w:r>
    </w:p>
    <w:p w14:paraId="18104AA9" w14:textId="77777777" w:rsidR="004847E5" w:rsidRPr="009A05C1" w:rsidRDefault="004847E5" w:rsidP="000474E5">
      <w:pPr>
        <w:pStyle w:val="pt-a-000023"/>
        <w:shd w:val="clear" w:color="auto" w:fill="FFFFFF"/>
        <w:spacing w:before="0" w:after="0"/>
        <w:ind w:left="567"/>
      </w:pPr>
      <w:r w:rsidRPr="009A05C1">
        <w:rPr>
          <w:rStyle w:val="pt-a0-000004"/>
          <w:color w:val="000000"/>
        </w:rPr>
        <w:t>4. Вид строительства:</w:t>
      </w:r>
    </w:p>
    <w:p w14:paraId="440D0545" w14:textId="77777777" w:rsidR="00503B97" w:rsidRPr="009A05C1" w:rsidRDefault="007D109B" w:rsidP="008156EE">
      <w:pPr>
        <w:pStyle w:val="pt-a-000001"/>
        <w:shd w:val="clear" w:color="auto" w:fill="FFFFFF"/>
        <w:spacing w:before="0" w:after="0"/>
        <w:rPr>
          <w:bCs/>
          <w:iCs/>
          <w:color w:val="000000"/>
        </w:rPr>
      </w:pPr>
      <w:r>
        <w:rPr>
          <w:rStyle w:val="pt-a0-000004"/>
          <w:bCs/>
          <w:iCs/>
          <w:color w:val="000000"/>
        </w:rPr>
        <w:t>Проектирование автоматической установки пожаротушения (АУПТ)</w:t>
      </w:r>
    </w:p>
    <w:p w14:paraId="428FF3AB" w14:textId="77777777" w:rsidR="00C5017E" w:rsidRPr="009A05C1" w:rsidRDefault="004847E5" w:rsidP="00C5017E">
      <w:pPr>
        <w:pStyle w:val="pt-a-000021"/>
        <w:shd w:val="clear" w:color="auto" w:fill="FFFFFF"/>
        <w:spacing w:before="0" w:after="0"/>
        <w:ind w:left="567"/>
        <w:jc w:val="both"/>
        <w:rPr>
          <w:color w:val="000000"/>
        </w:rPr>
      </w:pPr>
      <w:r w:rsidRPr="009A05C1">
        <w:rPr>
          <w:rStyle w:val="pt-a0-000004"/>
          <w:color w:val="000000"/>
        </w:rPr>
        <w:t>5. Требования к основным технико-экономическим показателям объекта:</w:t>
      </w:r>
    </w:p>
    <w:p w14:paraId="2783CB87" w14:textId="77777777" w:rsidR="00A507F5" w:rsidRPr="009A05C1" w:rsidRDefault="00A507F5" w:rsidP="00A507F5">
      <w:pPr>
        <w:pStyle w:val="pt-a-000023"/>
        <w:shd w:val="clear" w:color="auto" w:fill="FFFFFF"/>
        <w:spacing w:before="0" w:after="0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 xml:space="preserve">Характеристики </w:t>
      </w:r>
      <w:r w:rsidR="00657FFB">
        <w:rPr>
          <w:rStyle w:val="pt-a0-000004"/>
          <w:color w:val="000000"/>
        </w:rPr>
        <w:t>здания</w:t>
      </w:r>
      <w:r w:rsidR="00962FE4">
        <w:rPr>
          <w:rStyle w:val="pt-a0-000004"/>
          <w:color w:val="000000"/>
        </w:rPr>
        <w:t>:</w:t>
      </w:r>
    </w:p>
    <w:p w14:paraId="0623BCCF" w14:textId="77777777" w:rsidR="00962FE4" w:rsidRPr="00C525A1" w:rsidRDefault="00657FFB" w:rsidP="00962FE4">
      <w:pPr>
        <w:pStyle w:val="pt-a-000021"/>
        <w:shd w:val="clear" w:color="auto" w:fill="FFFFFF"/>
        <w:spacing w:before="0" w:after="0"/>
        <w:jc w:val="both"/>
        <w:rPr>
          <w:bCs/>
          <w:iCs/>
          <w:color w:val="000000"/>
          <w:szCs w:val="22"/>
        </w:rPr>
      </w:pPr>
      <w:r w:rsidRPr="00C525A1">
        <w:rPr>
          <w:bCs/>
        </w:rPr>
        <w:t>Общая площадь</w:t>
      </w:r>
      <w:r w:rsidR="00962FE4" w:rsidRPr="00C525A1">
        <w:rPr>
          <w:bCs/>
        </w:rPr>
        <w:t xml:space="preserve">: </w:t>
      </w:r>
      <w:r w:rsidR="003028A7">
        <w:rPr>
          <w:b/>
        </w:rPr>
        <w:t>162,3</w:t>
      </w:r>
      <w:r w:rsidR="004F0053">
        <w:rPr>
          <w:b/>
        </w:rPr>
        <w:t xml:space="preserve"> </w:t>
      </w:r>
      <w:r w:rsidR="00AE726A" w:rsidRPr="00C525A1">
        <w:rPr>
          <w:bCs/>
        </w:rPr>
        <w:t>м2</w:t>
      </w:r>
      <w:r w:rsidR="00962FE4" w:rsidRPr="00C525A1">
        <w:rPr>
          <w:bCs/>
        </w:rPr>
        <w:t>.</w:t>
      </w:r>
    </w:p>
    <w:p w14:paraId="240EFE9C" w14:textId="77777777" w:rsidR="004847E5" w:rsidRPr="009A05C1" w:rsidRDefault="004847E5" w:rsidP="004847E5">
      <w:pPr>
        <w:pStyle w:val="pt-a-000023"/>
        <w:shd w:val="clear" w:color="auto" w:fill="FFFFFF"/>
        <w:spacing w:before="0" w:after="0"/>
        <w:ind w:left="708"/>
      </w:pPr>
      <w:r w:rsidRPr="009A05C1">
        <w:rPr>
          <w:rStyle w:val="pt-a0-000004"/>
          <w:color w:val="000000"/>
        </w:rPr>
        <w:t>6. Необходимость выполнения инженерных изысканий:</w:t>
      </w:r>
    </w:p>
    <w:p w14:paraId="6E4A5CFE" w14:textId="77777777" w:rsidR="004847E5" w:rsidRPr="009A05C1" w:rsidRDefault="004847E5" w:rsidP="00F47C41">
      <w:pPr>
        <w:pStyle w:val="pt-a-000023"/>
        <w:shd w:val="clear" w:color="auto" w:fill="FFFFFF"/>
        <w:spacing w:before="0" w:after="0"/>
        <w:jc w:val="both"/>
        <w:rPr>
          <w:rStyle w:val="pt-a0-000004"/>
          <w:bCs/>
          <w:iCs/>
          <w:color w:val="000000"/>
        </w:rPr>
      </w:pPr>
      <w:r w:rsidRPr="009A05C1">
        <w:rPr>
          <w:rStyle w:val="pt-a0-000004"/>
          <w:bCs/>
          <w:iCs/>
          <w:color w:val="000000"/>
        </w:rPr>
        <w:t>Обмерные</w:t>
      </w:r>
      <w:r w:rsidR="00523035" w:rsidRPr="009A05C1">
        <w:rPr>
          <w:rStyle w:val="pt-a0-000004"/>
          <w:bCs/>
          <w:iCs/>
          <w:color w:val="000000"/>
        </w:rPr>
        <w:t xml:space="preserve"> работы</w:t>
      </w:r>
      <w:r w:rsidR="00962FE4">
        <w:rPr>
          <w:rStyle w:val="pt-a0-000004"/>
          <w:bCs/>
          <w:iCs/>
          <w:color w:val="000000"/>
        </w:rPr>
        <w:t>.</w:t>
      </w:r>
    </w:p>
    <w:p w14:paraId="35DE7090" w14:textId="77777777" w:rsidR="00BE60E1" w:rsidRPr="009A05C1" w:rsidRDefault="004847E5" w:rsidP="00A1240F">
      <w:pPr>
        <w:pStyle w:val="pt-a-000023"/>
        <w:shd w:val="clear" w:color="auto" w:fill="FFFFFF"/>
        <w:spacing w:before="0" w:after="0"/>
        <w:ind w:left="708"/>
        <w:rPr>
          <w:color w:val="000000"/>
        </w:rPr>
      </w:pPr>
      <w:r w:rsidRPr="009A05C1">
        <w:rPr>
          <w:rStyle w:val="pt-a0"/>
          <w:color w:val="000000"/>
        </w:rPr>
        <w:t>7. Исходная разрешительная документация:</w:t>
      </w:r>
    </w:p>
    <w:p w14:paraId="31911A8E" w14:textId="77777777" w:rsidR="00D03C54" w:rsidRDefault="00AE726A" w:rsidP="004847E5">
      <w:pPr>
        <w:pStyle w:val="pt-a-000023"/>
        <w:shd w:val="clear" w:color="auto" w:fill="FFFFFF"/>
        <w:spacing w:before="0" w:after="0"/>
      </w:pPr>
      <w:r>
        <w:t xml:space="preserve">Технические </w:t>
      </w:r>
      <w:r w:rsidR="00F61513">
        <w:t xml:space="preserve">условия </w:t>
      </w:r>
      <w:bookmarkStart w:id="1" w:name="_Hlk166746179"/>
      <w:r w:rsidR="00F61513">
        <w:t>№</w:t>
      </w:r>
      <w:r w:rsidR="00657FFB">
        <w:t>01</w:t>
      </w:r>
      <w:r>
        <w:t>-</w:t>
      </w:r>
      <w:r w:rsidR="00052BB6">
        <w:t>4</w:t>
      </w:r>
      <w:r w:rsidR="00174AF1">
        <w:t>638</w:t>
      </w:r>
      <w:r>
        <w:t>/2</w:t>
      </w:r>
      <w:r w:rsidR="00052BB6">
        <w:t>4</w:t>
      </w:r>
      <w:r>
        <w:t>-0-</w:t>
      </w:r>
      <w:r w:rsidR="00657FFB">
        <w:t>1</w:t>
      </w:r>
      <w:r>
        <w:t xml:space="preserve"> от </w:t>
      </w:r>
      <w:r w:rsidR="00174AF1">
        <w:t>02</w:t>
      </w:r>
      <w:r>
        <w:t>.</w:t>
      </w:r>
      <w:r w:rsidR="00657FFB">
        <w:t>0</w:t>
      </w:r>
      <w:r w:rsidR="00174AF1">
        <w:t>4</w:t>
      </w:r>
      <w:r>
        <w:t>.202</w:t>
      </w:r>
      <w:r w:rsidR="00052BB6">
        <w:t>4</w:t>
      </w:r>
      <w:bookmarkEnd w:id="1"/>
      <w:r w:rsidR="00ED2ED4">
        <w:t>;</w:t>
      </w:r>
    </w:p>
    <w:p w14:paraId="0C068466" w14:textId="6464B2C6" w:rsidR="0056639F" w:rsidRDefault="0056639F" w:rsidP="004847E5">
      <w:pPr>
        <w:pStyle w:val="pt-a-000023"/>
        <w:shd w:val="clear" w:color="auto" w:fill="FFFFFF"/>
        <w:spacing w:before="0" w:after="0"/>
      </w:pPr>
      <w:r>
        <w:t>Задание КГИОП №01-21-693/24-0-1 от 11.04.2024.</w:t>
      </w:r>
    </w:p>
    <w:p w14:paraId="26B4960D" w14:textId="77777777" w:rsidR="004847E5" w:rsidRPr="009A05C1" w:rsidRDefault="004847E5" w:rsidP="004847E5">
      <w:pPr>
        <w:pStyle w:val="pt-a-000023"/>
        <w:shd w:val="clear" w:color="auto" w:fill="FFFFFF"/>
        <w:spacing w:before="0" w:after="0"/>
        <w:ind w:left="708"/>
      </w:pPr>
      <w:r w:rsidRPr="009A05C1">
        <w:rPr>
          <w:rStyle w:val="pt-a0-000004"/>
          <w:bCs/>
          <w:iCs/>
          <w:color w:val="000000"/>
        </w:rPr>
        <w:t>8. Сроки выполнения:</w:t>
      </w:r>
    </w:p>
    <w:p w14:paraId="78ED29BD" w14:textId="77777777" w:rsidR="004847E5" w:rsidRPr="009A05C1" w:rsidRDefault="004847E5" w:rsidP="004847E5">
      <w:pPr>
        <w:pStyle w:val="pt-a-000023"/>
        <w:shd w:val="clear" w:color="auto" w:fill="FFFFFF"/>
        <w:spacing w:before="0" w:after="0"/>
      </w:pPr>
      <w:r w:rsidRPr="009A05C1">
        <w:rPr>
          <w:rStyle w:val="pt-a0-000004"/>
          <w:bCs/>
          <w:iCs/>
          <w:color w:val="000000"/>
        </w:rPr>
        <w:t>Подготовка документации до</w:t>
      </w:r>
      <w:r w:rsidR="00640CB9" w:rsidRPr="009A05C1">
        <w:rPr>
          <w:rStyle w:val="pt-a0-000004"/>
          <w:bCs/>
          <w:iCs/>
          <w:color w:val="000000"/>
        </w:rPr>
        <w:t xml:space="preserve"> </w:t>
      </w:r>
      <w:r w:rsidR="0070146C">
        <w:rPr>
          <w:rStyle w:val="pt-a0-000004"/>
          <w:bCs/>
          <w:iCs/>
          <w:color w:val="000000"/>
        </w:rPr>
        <w:t>3</w:t>
      </w:r>
      <w:r w:rsidR="00657FFB">
        <w:rPr>
          <w:rStyle w:val="pt-a0-000004"/>
          <w:bCs/>
          <w:iCs/>
          <w:color w:val="000000"/>
        </w:rPr>
        <w:t>0</w:t>
      </w:r>
      <w:r w:rsidRPr="009A05C1">
        <w:rPr>
          <w:rStyle w:val="pt-a0-000004"/>
          <w:bCs/>
          <w:iCs/>
          <w:color w:val="000000"/>
        </w:rPr>
        <w:t xml:space="preserve"> </w:t>
      </w:r>
      <w:r w:rsidR="00AA46D9">
        <w:rPr>
          <w:rStyle w:val="pt-a0-000004"/>
          <w:bCs/>
          <w:iCs/>
          <w:color w:val="000000"/>
        </w:rPr>
        <w:t>рабочих</w:t>
      </w:r>
      <w:r w:rsidRPr="009A05C1">
        <w:rPr>
          <w:rStyle w:val="pt-a0-000004"/>
          <w:bCs/>
          <w:iCs/>
          <w:color w:val="000000"/>
        </w:rPr>
        <w:t xml:space="preserve"> дней</w:t>
      </w:r>
      <w:r w:rsidR="004168C8" w:rsidRPr="009A05C1">
        <w:rPr>
          <w:rStyle w:val="pt-a0-000004"/>
          <w:bCs/>
          <w:iCs/>
          <w:color w:val="000000"/>
        </w:rPr>
        <w:t>;</w:t>
      </w:r>
    </w:p>
    <w:p w14:paraId="3D6740A1" w14:textId="77777777" w:rsidR="004847E5" w:rsidRPr="009A05C1" w:rsidRDefault="00C7709B" w:rsidP="004847E5">
      <w:pPr>
        <w:pStyle w:val="pt-a-000023"/>
        <w:shd w:val="clear" w:color="auto" w:fill="FFFFFF"/>
        <w:spacing w:before="0" w:after="0"/>
        <w:rPr>
          <w:rStyle w:val="pt-a0"/>
          <w:color w:val="000000"/>
        </w:rPr>
      </w:pPr>
      <w:r w:rsidRPr="009A05C1">
        <w:rPr>
          <w:rStyle w:val="pt-a0"/>
          <w:color w:val="000000"/>
        </w:rPr>
        <w:t xml:space="preserve">Процедура согласования до </w:t>
      </w:r>
      <w:r w:rsidR="006B3D2E">
        <w:rPr>
          <w:rStyle w:val="pt-a0"/>
          <w:color w:val="000000"/>
        </w:rPr>
        <w:t>6</w:t>
      </w:r>
      <w:r w:rsidR="00657FFB">
        <w:rPr>
          <w:rStyle w:val="pt-a0"/>
          <w:color w:val="000000"/>
        </w:rPr>
        <w:t>0</w:t>
      </w:r>
      <w:r w:rsidR="004847E5" w:rsidRPr="009A05C1">
        <w:rPr>
          <w:rStyle w:val="pt-a0"/>
          <w:color w:val="000000"/>
        </w:rPr>
        <w:t xml:space="preserve"> рабочих дней</w:t>
      </w:r>
      <w:r w:rsidR="0030682A">
        <w:rPr>
          <w:rStyle w:val="pt-a0"/>
          <w:color w:val="000000"/>
        </w:rPr>
        <w:t>.</w:t>
      </w:r>
    </w:p>
    <w:p w14:paraId="3D273BD4" w14:textId="77777777" w:rsidR="004847E5" w:rsidRPr="009A05C1" w:rsidRDefault="004847E5" w:rsidP="004847E5">
      <w:pPr>
        <w:pStyle w:val="pt-a-000001"/>
        <w:shd w:val="clear" w:color="auto" w:fill="FFFFFF"/>
        <w:spacing w:before="0" w:after="0"/>
      </w:pPr>
    </w:p>
    <w:p w14:paraId="252EF79A" w14:textId="77777777" w:rsidR="004847E5" w:rsidRPr="009A05C1" w:rsidRDefault="004847E5" w:rsidP="004847E5">
      <w:pPr>
        <w:pStyle w:val="pt-a-000001"/>
        <w:shd w:val="clear" w:color="auto" w:fill="FFFFFF"/>
        <w:spacing w:before="0" w:after="0"/>
        <w:jc w:val="center"/>
      </w:pPr>
      <w:r w:rsidRPr="009A05C1">
        <w:rPr>
          <w:rStyle w:val="pt-a0"/>
          <w:b/>
          <w:bCs/>
          <w:color w:val="000000"/>
        </w:rPr>
        <w:t>II. Перечень основных требований к проектным решениям.</w:t>
      </w:r>
    </w:p>
    <w:p w14:paraId="15DDA2A5" w14:textId="77777777" w:rsidR="004847E5" w:rsidRPr="009A05C1" w:rsidRDefault="004847E5" w:rsidP="004847E5">
      <w:pPr>
        <w:pStyle w:val="pt-a-000025"/>
        <w:shd w:val="clear" w:color="auto" w:fill="FFFFFF"/>
        <w:spacing w:before="0" w:after="0"/>
        <w:ind w:firstLine="562"/>
        <w:jc w:val="center"/>
      </w:pPr>
    </w:p>
    <w:p w14:paraId="72B5434B" w14:textId="77777777" w:rsidR="004847E5" w:rsidRPr="009A05C1" w:rsidRDefault="00C7709B" w:rsidP="00480E33">
      <w:pPr>
        <w:pStyle w:val="pt-a-000023"/>
        <w:shd w:val="clear" w:color="auto" w:fill="FFFFFF"/>
        <w:spacing w:before="0" w:after="0"/>
        <w:ind w:firstLine="562"/>
      </w:pPr>
      <w:r w:rsidRPr="009A05C1">
        <w:rPr>
          <w:rStyle w:val="pt-a0-000004"/>
          <w:color w:val="000000"/>
        </w:rPr>
        <w:t>1</w:t>
      </w:r>
      <w:r w:rsidR="004847E5" w:rsidRPr="009A05C1">
        <w:rPr>
          <w:rStyle w:val="pt-a0-000004"/>
          <w:color w:val="000000"/>
        </w:rPr>
        <w:t xml:space="preserve">. Основные требования к </w:t>
      </w:r>
      <w:r w:rsidR="00416180" w:rsidRPr="009A05C1">
        <w:rPr>
          <w:rStyle w:val="pt-a0-000004"/>
          <w:color w:val="000000"/>
        </w:rPr>
        <w:t>проектным</w:t>
      </w:r>
      <w:r w:rsidR="004847E5" w:rsidRPr="009A05C1">
        <w:rPr>
          <w:rStyle w:val="pt-a0-000004"/>
          <w:color w:val="000000"/>
        </w:rPr>
        <w:t xml:space="preserve"> решениям:</w:t>
      </w:r>
    </w:p>
    <w:p w14:paraId="2EE38CA8" w14:textId="7890B24E" w:rsidR="004847E5" w:rsidRPr="009A05C1" w:rsidRDefault="004847E5" w:rsidP="00480E33">
      <w:pPr>
        <w:pStyle w:val="pt-a-000023"/>
        <w:shd w:val="clear" w:color="auto" w:fill="FFFFFF"/>
        <w:spacing w:before="0" w:after="0"/>
        <w:jc w:val="both"/>
      </w:pPr>
      <w:r w:rsidRPr="009A05C1">
        <w:rPr>
          <w:rStyle w:val="pt-a0-000004"/>
          <w:color w:val="000000"/>
        </w:rPr>
        <w:t xml:space="preserve">Выполнить </w:t>
      </w:r>
      <w:r w:rsidR="004B4E23" w:rsidRPr="009A05C1">
        <w:rPr>
          <w:rStyle w:val="pt-a0-000004"/>
          <w:color w:val="000000"/>
        </w:rPr>
        <w:t xml:space="preserve">проект </w:t>
      </w:r>
      <w:r w:rsidR="00AE726A">
        <w:rPr>
          <w:rStyle w:val="pt-a0-000004"/>
          <w:color w:val="000000"/>
        </w:rPr>
        <w:t>устройств</w:t>
      </w:r>
      <w:r w:rsidR="00822864">
        <w:rPr>
          <w:rStyle w:val="pt-a0-000004"/>
          <w:color w:val="000000"/>
        </w:rPr>
        <w:t>а</w:t>
      </w:r>
      <w:r w:rsidR="00AE726A">
        <w:rPr>
          <w:rStyle w:val="pt-a0-000004"/>
          <w:color w:val="000000"/>
        </w:rPr>
        <w:t xml:space="preserve"> </w:t>
      </w:r>
      <w:r w:rsidR="00220D32">
        <w:rPr>
          <w:rStyle w:val="pt-a0-000004"/>
          <w:color w:val="000000"/>
        </w:rPr>
        <w:t>АУ</w:t>
      </w:r>
      <w:r w:rsidR="003A5DE4">
        <w:rPr>
          <w:rStyle w:val="pt-a0-000004"/>
          <w:color w:val="000000"/>
        </w:rPr>
        <w:t>П</w:t>
      </w:r>
      <w:r w:rsidR="00220D32">
        <w:rPr>
          <w:rStyle w:val="pt-a0-000004"/>
          <w:color w:val="000000"/>
        </w:rPr>
        <w:t>Т</w:t>
      </w:r>
      <w:r w:rsidRPr="009A05C1">
        <w:rPr>
          <w:rStyle w:val="pt-a0-000004"/>
          <w:color w:val="000000"/>
        </w:rPr>
        <w:t xml:space="preserve"> </w:t>
      </w:r>
      <w:r w:rsidR="00657FFB">
        <w:rPr>
          <w:rStyle w:val="pt-a0-000004"/>
          <w:color w:val="000000"/>
        </w:rPr>
        <w:t>в</w:t>
      </w:r>
      <w:r w:rsidR="00657FFB" w:rsidRPr="007A11A2">
        <w:rPr>
          <w:rStyle w:val="pt-a0-000004"/>
          <w:color w:val="000000"/>
        </w:rPr>
        <w:t xml:space="preserve"> соответствии с </w:t>
      </w:r>
      <w:r w:rsidR="00657FFB" w:rsidRPr="007A11A2">
        <w:rPr>
          <w:rStyle w:val="pt-a0-000004"/>
          <w:bCs/>
          <w:iCs/>
          <w:color w:val="000000"/>
        </w:rPr>
        <w:t>техническими условиями СПб ГКУ «ГМЦ»</w:t>
      </w:r>
      <w:r w:rsidR="00A65A19">
        <w:rPr>
          <w:rStyle w:val="pt-a0-000004"/>
          <w:bCs/>
          <w:iCs/>
          <w:color w:val="000000"/>
        </w:rPr>
        <w:t xml:space="preserve"> и заданием КГИОП.</w:t>
      </w:r>
    </w:p>
    <w:p w14:paraId="6A97DEF9" w14:textId="24219AB2" w:rsidR="004847E5" w:rsidRPr="009A05C1" w:rsidRDefault="004847E5" w:rsidP="00480E33">
      <w:pPr>
        <w:jc w:val="both"/>
        <w:rPr>
          <w:sz w:val="24"/>
          <w:szCs w:val="24"/>
        </w:rPr>
      </w:pPr>
      <w:r w:rsidRPr="009A05C1">
        <w:rPr>
          <w:sz w:val="24"/>
          <w:szCs w:val="24"/>
        </w:rPr>
        <w:t>Разработать проектно-сметную документацию</w:t>
      </w:r>
      <w:r w:rsidR="007D1F20" w:rsidRPr="009A05C1">
        <w:rPr>
          <w:sz w:val="24"/>
          <w:szCs w:val="24"/>
        </w:rPr>
        <w:t xml:space="preserve"> </w:t>
      </w:r>
      <w:r w:rsidRPr="009A05C1">
        <w:rPr>
          <w:sz w:val="24"/>
          <w:szCs w:val="24"/>
        </w:rPr>
        <w:t>в соответствии с Постановлением Правительства РФ от 16.02.2008 №87 «О составе проектной документации и требованиях к ее содержанию», «Федеральным законом от 30 декабря 2009 года №384-ФЗ «Технический регламент о безопасности зданий и сооружений»</w:t>
      </w:r>
      <w:r w:rsidR="00B91E4D" w:rsidRPr="009A05C1">
        <w:rPr>
          <w:sz w:val="24"/>
          <w:szCs w:val="24"/>
        </w:rPr>
        <w:t>;</w:t>
      </w:r>
      <w:r w:rsidRPr="009A05C1">
        <w:rPr>
          <w:sz w:val="24"/>
          <w:szCs w:val="24"/>
        </w:rPr>
        <w:t xml:space="preserve"> </w:t>
      </w:r>
      <w:r w:rsidR="00B91E4D" w:rsidRPr="009A05C1">
        <w:rPr>
          <w:sz w:val="24"/>
          <w:szCs w:val="24"/>
        </w:rPr>
        <w:t>ГОСТ Р 21.101-2020 «Основные требования к проектной и рабочей документации»;</w:t>
      </w:r>
      <w:r w:rsidR="00B91E4D" w:rsidRPr="009A05C1">
        <w:t xml:space="preserve"> </w:t>
      </w:r>
      <w:r w:rsidR="00B91E4D" w:rsidRPr="009A05C1">
        <w:rPr>
          <w:sz w:val="24"/>
          <w:szCs w:val="24"/>
        </w:rPr>
        <w:t>Федеральный закон от 22 июля 2008 года N 123-ФЗ "Технический регламент о требованиях пожарной безопасности"</w:t>
      </w:r>
      <w:r w:rsidR="00443AFB">
        <w:rPr>
          <w:sz w:val="24"/>
          <w:szCs w:val="24"/>
        </w:rPr>
        <w:t xml:space="preserve">; </w:t>
      </w:r>
      <w:r w:rsidR="00443AFB" w:rsidRPr="00443AFB">
        <w:rPr>
          <w:sz w:val="24"/>
          <w:szCs w:val="24"/>
        </w:rPr>
        <w:t>ГОСТ Р 55528-2013 «Состав и содержание научно-проектной документации по сохранению объектов культурного наследия. Памятники истории и культуры. Общие требования»</w:t>
      </w:r>
      <w:r w:rsidR="00657FFB">
        <w:rPr>
          <w:sz w:val="24"/>
          <w:szCs w:val="24"/>
        </w:rPr>
        <w:t xml:space="preserve"> </w:t>
      </w:r>
      <w:r w:rsidR="00195842" w:rsidRPr="009A05C1">
        <w:rPr>
          <w:sz w:val="24"/>
          <w:szCs w:val="24"/>
        </w:rPr>
        <w:t xml:space="preserve">и </w:t>
      </w:r>
      <w:r w:rsidR="00B91E4D" w:rsidRPr="009A05C1">
        <w:rPr>
          <w:sz w:val="24"/>
          <w:szCs w:val="24"/>
        </w:rPr>
        <w:t>Другими нормативными актами действующего законодательства в РФ в области строительства.</w:t>
      </w:r>
    </w:p>
    <w:p w14:paraId="5F51DD68" w14:textId="77777777" w:rsidR="004847E5" w:rsidRPr="009A05C1" w:rsidRDefault="004847E5" w:rsidP="00480E33">
      <w:pPr>
        <w:pStyle w:val="pt-a-000023"/>
        <w:shd w:val="clear" w:color="auto" w:fill="FFFFFF"/>
        <w:spacing w:before="0" w:after="0"/>
        <w:rPr>
          <w:color w:val="000000"/>
        </w:rPr>
      </w:pPr>
    </w:p>
    <w:p w14:paraId="62A7CEA6" w14:textId="77777777" w:rsidR="001D52D6" w:rsidRPr="009A05C1" w:rsidRDefault="00C7709B" w:rsidP="00480E33">
      <w:pPr>
        <w:pStyle w:val="pt-a-000023"/>
        <w:shd w:val="clear" w:color="auto" w:fill="FFFFFF"/>
        <w:spacing w:before="0" w:after="0"/>
        <w:ind w:firstLine="562"/>
        <w:jc w:val="both"/>
        <w:rPr>
          <w:color w:val="000000"/>
        </w:rPr>
      </w:pPr>
      <w:r w:rsidRPr="009A05C1">
        <w:rPr>
          <w:rStyle w:val="pt-a0-000004"/>
          <w:color w:val="000000"/>
        </w:rPr>
        <w:t>2</w:t>
      </w:r>
      <w:r w:rsidR="004847E5" w:rsidRPr="009A05C1">
        <w:rPr>
          <w:rStyle w:val="pt-a0-000004"/>
          <w:color w:val="000000"/>
        </w:rPr>
        <w:t>. Основные требования к конструктивным и объемно-планировочным решениям.</w:t>
      </w:r>
    </w:p>
    <w:p w14:paraId="5AAF9769" w14:textId="77777777" w:rsidR="004847E5" w:rsidRPr="009A05C1" w:rsidRDefault="00C7709B" w:rsidP="00480E33">
      <w:pPr>
        <w:pStyle w:val="pt-a-000023"/>
        <w:shd w:val="clear" w:color="auto" w:fill="FFFFFF"/>
        <w:spacing w:before="0" w:after="0"/>
        <w:jc w:val="both"/>
      </w:pPr>
      <w:r w:rsidRPr="009A05C1">
        <w:rPr>
          <w:rStyle w:val="pt-a0-000004"/>
          <w:color w:val="000000"/>
        </w:rPr>
        <w:t>2</w:t>
      </w:r>
      <w:r w:rsidR="004847E5" w:rsidRPr="009A05C1">
        <w:rPr>
          <w:rStyle w:val="pt-a0-000004"/>
          <w:color w:val="000000"/>
        </w:rPr>
        <w:t>.1. Порядок выбора и применения материалов, изделий, конструкций, оборудования:</w:t>
      </w:r>
    </w:p>
    <w:p w14:paraId="1D508092" w14:textId="77777777" w:rsidR="00C7709B" w:rsidRDefault="004847E5" w:rsidP="00480E33">
      <w:pPr>
        <w:jc w:val="both"/>
        <w:rPr>
          <w:rStyle w:val="pt-a0-000004"/>
          <w:color w:val="000000"/>
          <w:sz w:val="24"/>
          <w:szCs w:val="24"/>
        </w:rPr>
      </w:pPr>
      <w:r w:rsidRPr="009A05C1">
        <w:rPr>
          <w:sz w:val="24"/>
          <w:szCs w:val="24"/>
        </w:rPr>
        <w:t>Применяемые материалы, изделия, оборудование, инженерные системы и их замена в процессе проектирования и капитального ремонта подлежат обязательному согласованию с заказчиком в пределах лимита финансирования. Качество применяемых материалов, оборудования должно соответствовать действующим ГОСТ, СНиП, СанПиН и иметь соответствующие сертификаты, в том числе гигиенические. И</w:t>
      </w:r>
      <w:r w:rsidRPr="009A05C1">
        <w:rPr>
          <w:rStyle w:val="pt-a0-000004"/>
          <w:color w:val="000000"/>
          <w:sz w:val="24"/>
          <w:szCs w:val="24"/>
        </w:rPr>
        <w:t>меть необходимые эпидемиологические заключения и сертификаты пожарной безопасности.</w:t>
      </w:r>
    </w:p>
    <w:p w14:paraId="0B8F89FD" w14:textId="77777777" w:rsidR="00851123" w:rsidRDefault="00851123" w:rsidP="00480E33">
      <w:pPr>
        <w:jc w:val="both"/>
        <w:rPr>
          <w:rStyle w:val="pt-a0-000004"/>
          <w:color w:val="000000"/>
          <w:sz w:val="24"/>
          <w:szCs w:val="24"/>
        </w:rPr>
      </w:pPr>
    </w:p>
    <w:p w14:paraId="771900A7" w14:textId="41E40E7F" w:rsidR="00851123" w:rsidRDefault="00851123" w:rsidP="00851123">
      <w:pPr>
        <w:pStyle w:val="pt-a-000023"/>
        <w:shd w:val="clear" w:color="auto" w:fill="FFFFFF"/>
        <w:spacing w:before="0" w:after="0"/>
        <w:ind w:firstLine="562"/>
        <w:jc w:val="both"/>
        <w:rPr>
          <w:rStyle w:val="pt-a0-000004"/>
          <w:bCs/>
          <w:color w:val="000000"/>
        </w:rPr>
      </w:pPr>
      <w:r>
        <w:rPr>
          <w:rStyle w:val="pt-a0-000004"/>
          <w:bCs/>
          <w:color w:val="000000"/>
        </w:rPr>
        <w:t>2.2. Комплексные научные исследования:</w:t>
      </w:r>
    </w:p>
    <w:p w14:paraId="153B0EF7" w14:textId="77777777" w:rsidR="00851123" w:rsidRDefault="00851123" w:rsidP="00851123">
      <w:pPr>
        <w:pStyle w:val="pt-a-000023"/>
        <w:shd w:val="clear" w:color="auto" w:fill="FFFFFF"/>
        <w:spacing w:before="0" w:after="0"/>
        <w:ind w:firstLine="562"/>
        <w:jc w:val="both"/>
        <w:rPr>
          <w:rStyle w:val="pt-a0-000004"/>
          <w:bCs/>
          <w:color w:val="000000"/>
        </w:rPr>
      </w:pPr>
      <w:r>
        <w:rPr>
          <w:rStyle w:val="pt-a0-000004"/>
          <w:bCs/>
          <w:color w:val="000000"/>
        </w:rPr>
        <w:t>Выполнить комплексные научные исследования в необходимом объеме в соответствии с разделом 2 Задания КГИОП.</w:t>
      </w:r>
    </w:p>
    <w:p w14:paraId="3DD70064" w14:textId="77777777" w:rsidR="00851123" w:rsidRDefault="00851123" w:rsidP="00851123">
      <w:pPr>
        <w:pStyle w:val="pt-a-000023"/>
        <w:shd w:val="clear" w:color="auto" w:fill="FFFFFF"/>
        <w:spacing w:before="0" w:after="0"/>
        <w:ind w:firstLine="562"/>
        <w:jc w:val="both"/>
        <w:rPr>
          <w:rStyle w:val="pt-a0-000004"/>
          <w:bCs/>
          <w:color w:val="000000"/>
        </w:rPr>
      </w:pPr>
    </w:p>
    <w:p w14:paraId="5B5EE859" w14:textId="44FBF5E6" w:rsidR="00851123" w:rsidRDefault="00851123" w:rsidP="00851123">
      <w:pPr>
        <w:pStyle w:val="pt-a-000023"/>
        <w:shd w:val="clear" w:color="auto" w:fill="FFFFFF"/>
        <w:spacing w:before="0" w:after="0"/>
        <w:ind w:firstLine="562"/>
        <w:jc w:val="both"/>
        <w:rPr>
          <w:rStyle w:val="pt-a0-000004"/>
          <w:bCs/>
          <w:color w:val="000000"/>
        </w:rPr>
      </w:pPr>
      <w:r>
        <w:rPr>
          <w:rStyle w:val="pt-a0-000004"/>
          <w:bCs/>
          <w:color w:val="000000"/>
        </w:rPr>
        <w:lastRenderedPageBreak/>
        <w:t>2.3 Историко-культурная экспертиза:</w:t>
      </w:r>
    </w:p>
    <w:p w14:paraId="773DDE6F" w14:textId="25583448" w:rsidR="00851123" w:rsidRDefault="00851123" w:rsidP="00851123">
      <w:pPr>
        <w:pStyle w:val="pt-a-000023"/>
        <w:shd w:val="clear" w:color="auto" w:fill="FFFFFF"/>
        <w:spacing w:before="0" w:after="0"/>
        <w:ind w:firstLine="562"/>
        <w:jc w:val="both"/>
        <w:rPr>
          <w:rStyle w:val="pt-a0-000004"/>
          <w:bCs/>
          <w:color w:val="000000"/>
        </w:rPr>
      </w:pPr>
      <w:r>
        <w:rPr>
          <w:rStyle w:val="pt-a0-000004"/>
          <w:bCs/>
          <w:color w:val="000000"/>
        </w:rPr>
        <w:t>В соответствии с п.8 задания КГИОП пройти историко-культурную экспертизу проектной документации.</w:t>
      </w:r>
    </w:p>
    <w:p w14:paraId="34612A52" w14:textId="77777777" w:rsidR="004847E5" w:rsidRPr="009A05C1" w:rsidRDefault="004847E5" w:rsidP="004847E5">
      <w:pPr>
        <w:pStyle w:val="Standard"/>
        <w:jc w:val="both"/>
      </w:pPr>
    </w:p>
    <w:p w14:paraId="0EA157FF" w14:textId="77777777" w:rsidR="004847E5" w:rsidRDefault="00267917" w:rsidP="00480E33">
      <w:pPr>
        <w:pStyle w:val="pt-a-000023"/>
        <w:shd w:val="clear" w:color="auto" w:fill="FFFFFF"/>
        <w:spacing w:before="0" w:after="0"/>
        <w:ind w:firstLine="562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3</w:t>
      </w:r>
      <w:r w:rsidR="004847E5" w:rsidRPr="009A05C1">
        <w:rPr>
          <w:rStyle w:val="pt-a0-000004"/>
          <w:color w:val="000000"/>
        </w:rPr>
        <w:t xml:space="preserve">. Основные требования к </w:t>
      </w:r>
      <w:r w:rsidR="000658B6" w:rsidRPr="009A05C1">
        <w:rPr>
          <w:rStyle w:val="pt-a0-000004"/>
          <w:color w:val="000000"/>
        </w:rPr>
        <w:t xml:space="preserve">системам </w:t>
      </w:r>
      <w:r w:rsidR="004847E5" w:rsidRPr="009A05C1">
        <w:rPr>
          <w:rStyle w:val="pt-a0-000004"/>
          <w:color w:val="000000"/>
        </w:rPr>
        <w:t>инженерно-</w:t>
      </w:r>
      <w:r w:rsidR="000658B6" w:rsidRPr="009A05C1">
        <w:rPr>
          <w:rStyle w:val="pt-a0-000004"/>
          <w:color w:val="000000"/>
        </w:rPr>
        <w:t>технического обеспечения:</w:t>
      </w:r>
    </w:p>
    <w:p w14:paraId="5EB97AB2" w14:textId="77777777" w:rsidR="000A57C5" w:rsidRDefault="000A57C5" w:rsidP="00480E33">
      <w:pPr>
        <w:pStyle w:val="pt-a-000023"/>
        <w:shd w:val="clear" w:color="auto" w:fill="FFFFFF"/>
        <w:spacing w:before="0" w:after="0"/>
        <w:rPr>
          <w:rStyle w:val="pt-a0-000004"/>
          <w:color w:val="000000"/>
        </w:rPr>
      </w:pPr>
      <w:r>
        <w:rPr>
          <w:rStyle w:val="pt-a0-000004"/>
          <w:color w:val="000000"/>
        </w:rPr>
        <w:t>3.1. Общие требования к проектированию:</w:t>
      </w:r>
    </w:p>
    <w:p w14:paraId="0CA4ED30" w14:textId="77777777" w:rsidR="006469C1" w:rsidRDefault="00F16B05" w:rsidP="00D212D9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3.1.1. </w:t>
      </w:r>
      <w:r w:rsidR="006469C1" w:rsidRPr="006469C1">
        <w:rPr>
          <w:rStyle w:val="pt-a0-000004"/>
          <w:color w:val="000000"/>
        </w:rPr>
        <w:t>Проектирование автоматических установок пожаротушения (АУПТ) должно быть выполнено с учётом общероссийских, региональных и ведомственных нормативных документов, действующих в этой области, а также строительных особенностей защищаемых зданий, помещений и сооружений, возможности и условий применения огнетушащих веществ исходя из характера технологического процесса производства.</w:t>
      </w:r>
    </w:p>
    <w:p w14:paraId="2E2BFAD8" w14:textId="77777777" w:rsidR="00480E33" w:rsidRDefault="00A01401" w:rsidP="00D212D9">
      <w:pPr>
        <w:pStyle w:val="pt-a-000023"/>
        <w:shd w:val="clear" w:color="auto" w:fill="FFFFFF"/>
        <w:spacing w:before="0" w:after="0"/>
        <w:jc w:val="both"/>
      </w:pPr>
      <w:r>
        <w:t xml:space="preserve">3.1.2. </w:t>
      </w:r>
      <w:r w:rsidR="006469C1">
        <w:t>Тип установки пожаротушения, способ тушения, вид огнетушащего вещества определяются организацией-проектировщиком с учетом пожарной опасности и физико-химических свойств, производимых, хранимых и применяемых веществ и материалов, а также особенностей защищаемого оборудования.</w:t>
      </w:r>
    </w:p>
    <w:p w14:paraId="6842F0FB" w14:textId="77777777" w:rsidR="006469C1" w:rsidRDefault="006469C1" w:rsidP="00D212D9">
      <w:pPr>
        <w:pStyle w:val="pt-a-000023"/>
        <w:shd w:val="clear" w:color="auto" w:fill="FFFFFF"/>
        <w:spacing w:before="0" w:after="0"/>
        <w:jc w:val="both"/>
      </w:pPr>
      <w:r>
        <w:t xml:space="preserve">3.1.3. При срабатывании установки пожаротушения должна быть предусмотрена подача сигнала на управление (отключение) технологическим оборудованием в защищаемом помещении в соответствии с технологическим регламентом и требованиями «СП 485.1311500.2020. Свод правил. Системы противопожарной защиты. Установки пожаротушения автоматические. Нормы и правила </w:t>
      </w:r>
      <w:r w:rsidR="00DB7D01">
        <w:t>проектирования» (</w:t>
      </w:r>
      <w:r>
        <w:t>утверждён и введён в действие приказом МЧС России от 31.08.2020 № 628) при необходимости до подачи огнетушащего вещества.</w:t>
      </w:r>
    </w:p>
    <w:p w14:paraId="6B23B615" w14:textId="77777777" w:rsidR="006469C1" w:rsidRDefault="00B72CAE" w:rsidP="00D212D9">
      <w:pPr>
        <w:pStyle w:val="pt-a-000023"/>
        <w:shd w:val="clear" w:color="auto" w:fill="FFFFFF"/>
        <w:spacing w:before="0" w:after="0"/>
        <w:jc w:val="both"/>
      </w:pPr>
      <w:r>
        <w:t xml:space="preserve">3.1.4. Если площадь помещений, подлежащих оборудованию системами автоматического пожаротушения, составляет 40 % и более от общей площади этажей здания, сооружения, должно быть предусмотрено оборудование здания, </w:t>
      </w:r>
      <w:r w:rsidR="00DB7D01">
        <w:t>сооружения в</w:t>
      </w:r>
      <w:r>
        <w:t xml:space="preserve"> целом системами автоматического пожаротушения в соответствии с «СП 486.1311500.2020 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и введён в действие приказом МЧС России от 20.07.2020 № 539).</w:t>
      </w:r>
    </w:p>
    <w:p w14:paraId="540D28DB" w14:textId="77777777" w:rsidR="006469C1" w:rsidRPr="009A05C1" w:rsidRDefault="006469C1" w:rsidP="00D212D9">
      <w:pPr>
        <w:pStyle w:val="pt-a-000023"/>
        <w:shd w:val="clear" w:color="auto" w:fill="FFFFFF"/>
        <w:spacing w:before="0" w:after="0"/>
      </w:pPr>
    </w:p>
    <w:p w14:paraId="17E542B0" w14:textId="77777777" w:rsidR="006A648B" w:rsidRDefault="00267917" w:rsidP="00D212D9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3</w:t>
      </w:r>
      <w:r w:rsidR="004847E5" w:rsidRPr="009A05C1">
        <w:rPr>
          <w:rStyle w:val="pt-a0-000004"/>
          <w:color w:val="000000"/>
        </w:rPr>
        <w:t>.</w:t>
      </w:r>
      <w:r w:rsidR="00997C7B">
        <w:rPr>
          <w:rStyle w:val="pt-a0-000004"/>
          <w:color w:val="000000"/>
        </w:rPr>
        <w:t>2</w:t>
      </w:r>
      <w:r w:rsidR="004847E5" w:rsidRPr="009A05C1">
        <w:rPr>
          <w:rStyle w:val="pt-a0-000004"/>
          <w:color w:val="000000"/>
        </w:rPr>
        <w:t xml:space="preserve">. </w:t>
      </w:r>
      <w:r w:rsidR="006A648B" w:rsidRPr="006A648B">
        <w:rPr>
          <w:rStyle w:val="pt-a0-000004"/>
          <w:color w:val="000000"/>
        </w:rPr>
        <w:t>Оборудование автоматики (оборудование управления, побудительная система) АУПТ должна отвечать следующим общим требованиям</w:t>
      </w:r>
      <w:r w:rsidR="006A648B">
        <w:rPr>
          <w:rStyle w:val="pt-a0-000004"/>
          <w:color w:val="000000"/>
        </w:rPr>
        <w:t>:</w:t>
      </w:r>
    </w:p>
    <w:p w14:paraId="513C0758" w14:textId="77777777" w:rsidR="006A648B" w:rsidRPr="000623E0" w:rsidRDefault="006A648B" w:rsidP="00D212D9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3.</w:t>
      </w:r>
      <w:r>
        <w:rPr>
          <w:rStyle w:val="pt-a0-000004"/>
          <w:color w:val="000000"/>
        </w:rPr>
        <w:t>2</w:t>
      </w:r>
      <w:r w:rsidRPr="009A05C1">
        <w:rPr>
          <w:rStyle w:val="pt-a0-000004"/>
          <w:color w:val="000000"/>
        </w:rPr>
        <w:t>.</w:t>
      </w:r>
      <w:r>
        <w:rPr>
          <w:rStyle w:val="pt-a0-000004"/>
          <w:color w:val="000000"/>
        </w:rPr>
        <w:t xml:space="preserve">1. </w:t>
      </w:r>
      <w:r w:rsidRPr="000623E0">
        <w:rPr>
          <w:rStyle w:val="pt-a0-000004"/>
          <w:color w:val="000000"/>
        </w:rPr>
        <w:t>Возможность интегрирования с другими системами обеспечения безопасности:</w:t>
      </w:r>
    </w:p>
    <w:p w14:paraId="06F297A9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система оповещения и управления эвакуацией;</w:t>
      </w:r>
    </w:p>
    <w:p w14:paraId="23B0D5F5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 xml:space="preserve">- система контроля и управления доступом; </w:t>
      </w:r>
    </w:p>
    <w:p w14:paraId="520CEE3F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система автоматической пожарной сигнализации;</w:t>
      </w:r>
    </w:p>
    <w:p w14:paraId="551CC359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система вентиляции;</w:t>
      </w:r>
    </w:p>
    <w:p w14:paraId="4B7F0CB7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огнезадерживающие клапаны;</w:t>
      </w:r>
    </w:p>
    <w:p w14:paraId="6417AB16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система противодымной защиты;</w:t>
      </w:r>
    </w:p>
    <w:p w14:paraId="7B0B4654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лифты;</w:t>
      </w:r>
    </w:p>
    <w:p w14:paraId="7A95EE76" w14:textId="77777777" w:rsidR="006A648B" w:rsidRPr="006A648B" w:rsidRDefault="006A648B" w:rsidP="00D212D9">
      <w:pPr>
        <w:pStyle w:val="pt-a-000023"/>
        <w:shd w:val="clear" w:color="auto" w:fill="FFFFFF"/>
        <w:spacing w:before="0" w:after="0"/>
        <w:jc w:val="both"/>
      </w:pPr>
      <w:r w:rsidRPr="006A648B">
        <w:t>- пожарный водопровод и др. инженерными системами.</w:t>
      </w:r>
    </w:p>
    <w:p w14:paraId="64EA1F13" w14:textId="77777777" w:rsidR="006A648B" w:rsidRDefault="000623E0" w:rsidP="00D212D9">
      <w:pPr>
        <w:pStyle w:val="pt-a-000023"/>
        <w:shd w:val="clear" w:color="auto" w:fill="FFFFFF"/>
        <w:spacing w:before="0" w:after="0"/>
        <w:jc w:val="both"/>
      </w:pPr>
      <w:r w:rsidRPr="009A05C1">
        <w:rPr>
          <w:rStyle w:val="pt-a0-000004"/>
          <w:color w:val="000000"/>
        </w:rPr>
        <w:t>3.</w:t>
      </w:r>
      <w:r>
        <w:rPr>
          <w:rStyle w:val="pt-a0-000004"/>
          <w:color w:val="000000"/>
        </w:rPr>
        <w:t>2</w:t>
      </w:r>
      <w:r w:rsidRPr="009A05C1">
        <w:rPr>
          <w:rStyle w:val="pt-a0-000004"/>
          <w:color w:val="000000"/>
        </w:rPr>
        <w:t>.</w:t>
      </w:r>
      <w:r>
        <w:rPr>
          <w:rStyle w:val="pt-a0-000004"/>
          <w:color w:val="000000"/>
        </w:rPr>
        <w:t>2.</w:t>
      </w:r>
      <w:r w:rsidRPr="000623E0">
        <w:t xml:space="preserve"> </w:t>
      </w:r>
      <w:r w:rsidRPr="000623E0">
        <w:rPr>
          <w:rStyle w:val="pt-a0-000004"/>
          <w:color w:val="000000"/>
        </w:rPr>
        <w:t>Информация обо всех событиях системы и подсистем должна отображаться на пульте управления АУПТ.</w:t>
      </w:r>
    </w:p>
    <w:p w14:paraId="04B6FFA3" w14:textId="77777777" w:rsidR="000623E0" w:rsidRDefault="000623E0" w:rsidP="00D212D9">
      <w:pPr>
        <w:pStyle w:val="pt-a-000023"/>
        <w:shd w:val="clear" w:color="auto" w:fill="FFFFFF"/>
        <w:spacing w:before="0" w:after="0"/>
        <w:jc w:val="both"/>
      </w:pPr>
      <w:r w:rsidRPr="009A05C1">
        <w:rPr>
          <w:rStyle w:val="pt-a0-000004"/>
          <w:color w:val="000000"/>
        </w:rPr>
        <w:t>3.</w:t>
      </w:r>
      <w:r>
        <w:rPr>
          <w:rStyle w:val="pt-a0-000004"/>
          <w:color w:val="000000"/>
        </w:rPr>
        <w:t>2</w:t>
      </w:r>
      <w:r w:rsidRPr="009A05C1">
        <w:rPr>
          <w:rStyle w:val="pt-a0-000004"/>
          <w:color w:val="000000"/>
        </w:rPr>
        <w:t>.</w:t>
      </w:r>
      <w:r>
        <w:rPr>
          <w:rStyle w:val="pt-a0-000004"/>
          <w:color w:val="000000"/>
        </w:rPr>
        <w:t>3.</w:t>
      </w:r>
      <w:r w:rsidRPr="000623E0">
        <w:t xml:space="preserve"> </w:t>
      </w:r>
      <w:r>
        <w:t xml:space="preserve">Все пульты управления, приёмно-контрольные приборы, и исполнительные устройства должны быть объединены в общий внутренний протокол для обмена информацией о </w:t>
      </w:r>
      <w:r w:rsidRPr="000623E0">
        <w:t>состоянии АУПТ и передачи команд управления, а также для передачи телематических сообщений в автоматизированную систему «Комплексная система обеспечения мониторинга безопасности» государственной информационной системы Санкт-Петербурга «Аппаратно-программный комплекс «Безопасный город» (далее – АС «КСОМБ» ГИС СПб «АПК «Безопасный город»),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АС «КСОМБ» ГИС СПб «АПК «Безопасный город».</w:t>
      </w:r>
    </w:p>
    <w:p w14:paraId="7B79BA9F" w14:textId="77777777" w:rsidR="001C5DA3" w:rsidRPr="001C5DA3" w:rsidRDefault="001C5DA3" w:rsidP="00D212D9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3.</w:t>
      </w:r>
      <w:r>
        <w:rPr>
          <w:rStyle w:val="pt-a0-000004"/>
          <w:color w:val="000000"/>
        </w:rPr>
        <w:t>2</w:t>
      </w:r>
      <w:r w:rsidRPr="009A05C1">
        <w:rPr>
          <w:rStyle w:val="pt-a0-000004"/>
          <w:color w:val="000000"/>
        </w:rPr>
        <w:t>.</w:t>
      </w:r>
      <w:r>
        <w:rPr>
          <w:rStyle w:val="pt-a0-000004"/>
          <w:color w:val="000000"/>
        </w:rPr>
        <w:t xml:space="preserve">4. </w:t>
      </w:r>
      <w:r w:rsidRPr="001C5DA3">
        <w:rPr>
          <w:rStyle w:val="pt-a0-000004"/>
          <w:color w:val="000000"/>
        </w:rPr>
        <w:t xml:space="preserve">Удобство осуществления конфигурации системы, возможность написания сценариев управления, позволяющих выдавать одну или комплекс команд приёмно-контрольным приборам, исполнительным устройствам, как по событию </w:t>
      </w:r>
    </w:p>
    <w:p w14:paraId="07F95EA0" w14:textId="77777777" w:rsidR="001C5DA3" w:rsidRDefault="001C5DA3" w:rsidP="00E474A7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1C5DA3">
        <w:rPr>
          <w:rStyle w:val="pt-a0-000004"/>
          <w:color w:val="000000"/>
        </w:rPr>
        <w:lastRenderedPageBreak/>
        <w:t>в системе или временному расписанию, так и по команде оператора.</w:t>
      </w:r>
    </w:p>
    <w:p w14:paraId="04AFD328" w14:textId="77777777" w:rsidR="001C5DA3" w:rsidRDefault="001C5DA3" w:rsidP="00E474A7">
      <w:pPr>
        <w:pStyle w:val="pt-a-000023"/>
        <w:shd w:val="clear" w:color="auto" w:fill="FFFFFF"/>
        <w:spacing w:before="0" w:after="0"/>
        <w:jc w:val="both"/>
        <w:rPr>
          <w:rStyle w:val="pt-a0-000004"/>
        </w:rPr>
      </w:pPr>
      <w:r>
        <w:rPr>
          <w:rStyle w:val="pt-a0-000004"/>
        </w:rPr>
        <w:t>3.</w:t>
      </w:r>
      <w:r w:rsidRPr="001C5DA3">
        <w:rPr>
          <w:rStyle w:val="pt-a0-000004"/>
        </w:rPr>
        <w:t>2.5. Конкретные требования к проектируемой установке пожаротушения должны соответствовать характеристикам соответствующих типов АУПТ, определённых</w:t>
      </w:r>
      <w:r>
        <w:rPr>
          <w:rStyle w:val="pt-a0-000004"/>
        </w:rPr>
        <w:t xml:space="preserve"> </w:t>
      </w:r>
      <w:r w:rsidRPr="001C5DA3">
        <w:rPr>
          <w:rStyle w:val="pt-a0-000004"/>
        </w:rPr>
        <w:t>«СП 485.1311500.2020. Свод правил. Системы противопожарной защиты. Установки пожаротушения автоматические. Нормы и правила проектирования» (утверждён и введён в действие приказом МЧС России от 31.08.2020 № 628).</w:t>
      </w:r>
    </w:p>
    <w:p w14:paraId="68444D64" w14:textId="77777777" w:rsidR="00E474A7" w:rsidRDefault="00E474A7" w:rsidP="00E474A7">
      <w:pPr>
        <w:pStyle w:val="pt-a-000023"/>
        <w:shd w:val="clear" w:color="auto" w:fill="FFFFFF"/>
        <w:spacing w:before="0" w:after="0"/>
        <w:jc w:val="both"/>
        <w:rPr>
          <w:rStyle w:val="pt-a0-000004"/>
        </w:rPr>
      </w:pPr>
    </w:p>
    <w:p w14:paraId="1F59E772" w14:textId="77777777" w:rsidR="00997C7B" w:rsidRDefault="00571E09" w:rsidP="00E474A7">
      <w:pPr>
        <w:pStyle w:val="pt-a-000021"/>
        <w:numPr>
          <w:ilvl w:val="1"/>
          <w:numId w:val="47"/>
        </w:numPr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571E09">
        <w:rPr>
          <w:rStyle w:val="pt-a0-000004"/>
          <w:color w:val="000000"/>
        </w:rPr>
        <w:t>Кабельные соединения.</w:t>
      </w:r>
    </w:p>
    <w:p w14:paraId="5710CC64" w14:textId="77777777" w:rsidR="00E474A7" w:rsidRDefault="00FB3701" w:rsidP="00E474A7">
      <w:pPr>
        <w:pStyle w:val="pt-a-000021"/>
        <w:shd w:val="clear" w:color="auto" w:fill="FFFFFF"/>
        <w:spacing w:before="0" w:after="0"/>
        <w:jc w:val="both"/>
        <w:rPr>
          <w:color w:val="000000"/>
          <w:lang w:eastAsia="en-US"/>
        </w:rPr>
      </w:pPr>
      <w:r w:rsidRPr="00FB3701">
        <w:rPr>
          <w:color w:val="000000"/>
          <w:lang w:eastAsia="en-US"/>
        </w:rPr>
        <w:t>Кабельные соединения (шлейфы сигнализации, линии связи, соединительные линии, питания, управления и пр.) АУПТ выполнить с использованием кабельных изделий не распространяющими горение с низким дымо- и газовыделением, в соответствии с требованиями нормативных правовых актов, национальных стандартов, а также технических норм и правил действующих на территории РФ.</w:t>
      </w:r>
    </w:p>
    <w:p w14:paraId="3A7DF936" w14:textId="77777777" w:rsidR="00FB3701" w:rsidRPr="00B35533" w:rsidRDefault="00FB3701" w:rsidP="00FB3701">
      <w:pPr>
        <w:pStyle w:val="pt-a-000021"/>
        <w:shd w:val="clear" w:color="auto" w:fill="FFFFFF"/>
        <w:spacing w:before="0" w:after="0"/>
        <w:jc w:val="both"/>
        <w:rPr>
          <w:color w:val="000000"/>
        </w:rPr>
      </w:pPr>
    </w:p>
    <w:p w14:paraId="0DCE6124" w14:textId="77777777" w:rsidR="00822864" w:rsidRDefault="00267917" w:rsidP="00E474A7">
      <w:pPr>
        <w:pStyle w:val="pt-a-000023"/>
        <w:shd w:val="clear" w:color="auto" w:fill="FFFFFF"/>
        <w:spacing w:before="0" w:after="0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3</w:t>
      </w:r>
      <w:r w:rsidR="004847E5" w:rsidRPr="009A05C1">
        <w:rPr>
          <w:rStyle w:val="pt-a0-000004"/>
          <w:color w:val="000000"/>
        </w:rPr>
        <w:t>.</w:t>
      </w:r>
      <w:r w:rsidR="00997C7B">
        <w:rPr>
          <w:rStyle w:val="pt-a0-000004"/>
          <w:color w:val="000000"/>
        </w:rPr>
        <w:t>4</w:t>
      </w:r>
      <w:r w:rsidR="004847E5" w:rsidRPr="009A05C1">
        <w:rPr>
          <w:rStyle w:val="pt-a0-000004"/>
          <w:color w:val="000000"/>
        </w:rPr>
        <w:t xml:space="preserve">. </w:t>
      </w:r>
      <w:r w:rsidR="00E474A7" w:rsidRPr="00E474A7">
        <w:rPr>
          <w:rStyle w:val="pt-a0-000004"/>
          <w:color w:val="000000"/>
        </w:rPr>
        <w:t>Размещение оборудования.</w:t>
      </w:r>
      <w:r w:rsidR="00997C7B">
        <w:rPr>
          <w:rStyle w:val="pt-a0-000004"/>
          <w:color w:val="000000"/>
        </w:rPr>
        <w:t>:</w:t>
      </w:r>
    </w:p>
    <w:p w14:paraId="4171515C" w14:textId="77777777" w:rsidR="00822864" w:rsidRDefault="00E474A7" w:rsidP="00840F9B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E474A7">
        <w:rPr>
          <w:rStyle w:val="pt-a0-000004"/>
          <w:color w:val="000000"/>
        </w:rPr>
        <w:t>Устройства дистанционного пуска АУПТ должны быть размещены у эвакуационных выходов снаружи защищаемого помещения. Размещение устройств дистанционного пуска допускается в помещениях с персоналом, ведущим круглосуточное дежурство.</w:t>
      </w:r>
      <w:r w:rsidR="00E25BD3">
        <w:rPr>
          <w:rStyle w:val="pt-a0-000004"/>
          <w:color w:val="000000"/>
        </w:rPr>
        <w:t xml:space="preserve"> </w:t>
      </w:r>
      <w:r w:rsidRPr="00E474A7">
        <w:rPr>
          <w:rStyle w:val="pt-a0-000004"/>
          <w:color w:val="000000"/>
        </w:rPr>
        <w:t>Устройство отключения и восстановления режима автоматического пуска установок должно быть размещено в</w:t>
      </w:r>
      <w:r>
        <w:rPr>
          <w:rStyle w:val="pt-a0-000004"/>
          <w:color w:val="000000"/>
        </w:rPr>
        <w:t xml:space="preserve"> </w:t>
      </w:r>
      <w:r w:rsidRPr="00E474A7">
        <w:rPr>
          <w:rStyle w:val="pt-a0-000004"/>
          <w:color w:val="000000"/>
        </w:rPr>
        <w:t>помещении дежурного поста или другом помещении с персоналом, ведущим круглосуточное дежурство. При наличии защиты от несанкционированного доступа устройство</w:t>
      </w:r>
      <w:r>
        <w:rPr>
          <w:rStyle w:val="pt-a0-000004"/>
          <w:color w:val="000000"/>
        </w:rPr>
        <w:t xml:space="preserve"> </w:t>
      </w:r>
      <w:r w:rsidRPr="00E474A7">
        <w:rPr>
          <w:rStyle w:val="pt-a0-000004"/>
          <w:color w:val="000000"/>
        </w:rPr>
        <w:t>восстановления автоматического пуска может быть размещено у входа в защищаемые помещения.</w:t>
      </w:r>
    </w:p>
    <w:p w14:paraId="334B0180" w14:textId="77777777" w:rsidR="00E474A7" w:rsidRDefault="00E474A7" w:rsidP="00840F9B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</w:p>
    <w:p w14:paraId="5F85657D" w14:textId="77777777" w:rsidR="00005991" w:rsidRDefault="00997C7B" w:rsidP="00840F9B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7A11A2">
        <w:rPr>
          <w:rStyle w:val="pt-a0-000004"/>
          <w:color w:val="000000"/>
        </w:rPr>
        <w:t>3.</w:t>
      </w:r>
      <w:r w:rsidR="00005991">
        <w:rPr>
          <w:rStyle w:val="pt-a0-000004"/>
          <w:color w:val="000000"/>
        </w:rPr>
        <w:t>5</w:t>
      </w:r>
      <w:r w:rsidRPr="007A11A2">
        <w:rPr>
          <w:rStyle w:val="pt-a0-000004"/>
          <w:color w:val="000000"/>
        </w:rPr>
        <w:t xml:space="preserve">. </w:t>
      </w:r>
      <w:r w:rsidR="00005991" w:rsidRPr="00005991">
        <w:rPr>
          <w:rStyle w:val="pt-a0-000004"/>
          <w:color w:val="000000"/>
        </w:rPr>
        <w:t>Электротехнические сооружения</w:t>
      </w:r>
      <w:r w:rsidR="00005991">
        <w:rPr>
          <w:rStyle w:val="pt-a0-000004"/>
          <w:color w:val="000000"/>
        </w:rPr>
        <w:t>:</w:t>
      </w:r>
      <w:r w:rsidR="00005991" w:rsidRPr="00005991">
        <w:rPr>
          <w:rStyle w:val="pt-a0-000004"/>
          <w:color w:val="000000"/>
        </w:rPr>
        <w:t xml:space="preserve"> </w:t>
      </w:r>
    </w:p>
    <w:p w14:paraId="1B934C05" w14:textId="77777777" w:rsidR="00005991" w:rsidRPr="00005991" w:rsidRDefault="00B273A0" w:rsidP="00840F9B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3.5.1. </w:t>
      </w:r>
      <w:r w:rsidR="00005991" w:rsidRPr="00005991">
        <w:rPr>
          <w:rStyle w:val="pt-a0-000004"/>
          <w:color w:val="000000"/>
        </w:rPr>
        <w:t>Документацией предусмотреть подключение системы АУПТ к существующей системе электропитания и заземления здания 380/220В:</w:t>
      </w:r>
    </w:p>
    <w:p w14:paraId="7CD82CF6" w14:textId="77777777" w:rsidR="00005991" w:rsidRPr="00005991" w:rsidRDefault="00005991" w:rsidP="00005991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- </w:t>
      </w:r>
      <w:r w:rsidRPr="00005991">
        <w:rPr>
          <w:rStyle w:val="pt-a0-000004"/>
          <w:color w:val="000000"/>
        </w:rPr>
        <w:t>Предусмотреть прокладку кабеля электропитания от точки подключения до места расположения проектируемого оборудования АУПТ, марку и сечение кабелей электропитания определить при проектировании.</w:t>
      </w:r>
    </w:p>
    <w:p w14:paraId="0C41CEB5" w14:textId="77777777" w:rsidR="00005991" w:rsidRDefault="00005991" w:rsidP="00005991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- </w:t>
      </w:r>
      <w:r w:rsidRPr="00005991">
        <w:rPr>
          <w:rStyle w:val="pt-a0-000004"/>
          <w:color w:val="000000"/>
        </w:rPr>
        <w:t>В точке подключения к сети электропитания предусмотреть установку автоматического выключателя необходимого номинала.</w:t>
      </w:r>
    </w:p>
    <w:p w14:paraId="53A3BA9D" w14:textId="77777777" w:rsidR="00005991" w:rsidRDefault="0092616C" w:rsidP="00480E33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- </w:t>
      </w:r>
      <w:r w:rsidRPr="0092616C">
        <w:rPr>
          <w:rStyle w:val="pt-a0-000004"/>
          <w:color w:val="000000"/>
        </w:rPr>
        <w:t>Точка подключения определяется совместно представителем владельца здания во время проведения проектно-изыскательских работ.</w:t>
      </w:r>
    </w:p>
    <w:p w14:paraId="4B3AF01A" w14:textId="77777777" w:rsidR="00005991" w:rsidRDefault="00B273A0" w:rsidP="00B273A0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3.5.2. </w:t>
      </w:r>
      <w:r w:rsidRPr="00B273A0">
        <w:rPr>
          <w:rStyle w:val="pt-a0-000004"/>
          <w:color w:val="000000"/>
        </w:rPr>
        <w:t>По степени обеспечения надёжности электроснабжения электроприёмники автоматической установки пожаротушения должны быть отнесены к I категории согласно Правилам устройства электроустановок, утверждённым приказом Минэнерго РФ от 08.07.02 № 204.</w:t>
      </w:r>
    </w:p>
    <w:p w14:paraId="2F19F1D5" w14:textId="77777777" w:rsidR="00B273A0" w:rsidRDefault="00B273A0" w:rsidP="00B273A0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>3.5.3.</w:t>
      </w:r>
      <w:r w:rsidRPr="00B273A0">
        <w:t xml:space="preserve"> </w:t>
      </w:r>
      <w:r w:rsidRPr="00B273A0">
        <w:rPr>
          <w:rStyle w:val="pt-a0-000004"/>
          <w:color w:val="000000"/>
        </w:rPr>
        <w:t>Электропитание системы АУПТ должно быть бесперебойным и осуществляться 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батарей.</w:t>
      </w:r>
    </w:p>
    <w:p w14:paraId="115F50CC" w14:textId="77777777" w:rsidR="000B226D" w:rsidRDefault="000B226D" w:rsidP="000B226D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3.5.4. </w:t>
      </w:r>
      <w:r w:rsidRPr="000B226D">
        <w:rPr>
          <w:rStyle w:val="pt-a0-000004"/>
          <w:color w:val="000000"/>
        </w:rPr>
        <w:t>При наличии одного источника электропитания допускается использовать в качестве резервного источника питания АУПТ аккумуляторные батареи или блоки бесперебойного питания, которые должны обеспечивать питание указанных электро- приёмников в дежурном режиме в течение 24 ч. плюс 1 ч. работы системы пожарной автоматики в тревожном режиме</w:t>
      </w:r>
      <w:r>
        <w:rPr>
          <w:rStyle w:val="pt-a0-000004"/>
          <w:color w:val="000000"/>
        </w:rPr>
        <w:t>.</w:t>
      </w:r>
    </w:p>
    <w:p w14:paraId="10AB627A" w14:textId="77777777" w:rsidR="000B226D" w:rsidRDefault="000B226D" w:rsidP="000B226D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 xml:space="preserve">3.5.5. </w:t>
      </w:r>
      <w:r w:rsidRPr="000B226D">
        <w:rPr>
          <w:rStyle w:val="pt-a0-000004"/>
          <w:color w:val="000000"/>
        </w:rPr>
        <w:t>Подключение запроектировать в соответствии с требованиями 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</w:t>
      </w:r>
    </w:p>
    <w:p w14:paraId="19ED96EC" w14:textId="77777777" w:rsidR="00005991" w:rsidRDefault="00005991" w:rsidP="00480E33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</w:p>
    <w:p w14:paraId="4AC3A2D7" w14:textId="77777777" w:rsidR="00B15598" w:rsidRDefault="00B15598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7A11A2">
        <w:rPr>
          <w:rStyle w:val="pt-a0-000004"/>
          <w:color w:val="000000"/>
        </w:rPr>
        <w:t>3.</w:t>
      </w:r>
      <w:r>
        <w:rPr>
          <w:rStyle w:val="pt-a0-000004"/>
          <w:color w:val="000000"/>
        </w:rPr>
        <w:t>6</w:t>
      </w:r>
      <w:r w:rsidRPr="007A11A2">
        <w:rPr>
          <w:rStyle w:val="pt-a0-000004"/>
          <w:color w:val="000000"/>
        </w:rPr>
        <w:t xml:space="preserve">. </w:t>
      </w:r>
      <w:r w:rsidR="000E2897">
        <w:rPr>
          <w:rStyle w:val="pt-a0-000004"/>
          <w:color w:val="000000"/>
        </w:rPr>
        <w:t xml:space="preserve">Особые </w:t>
      </w:r>
      <w:r>
        <w:rPr>
          <w:rStyle w:val="pt-a0-000004"/>
          <w:color w:val="000000"/>
        </w:rPr>
        <w:t>требования:</w:t>
      </w:r>
      <w:r w:rsidRPr="00005991">
        <w:rPr>
          <w:rStyle w:val="pt-a0-000004"/>
          <w:color w:val="000000"/>
        </w:rPr>
        <w:t xml:space="preserve"> </w:t>
      </w:r>
    </w:p>
    <w:p w14:paraId="4E4AFA68" w14:textId="77777777" w:rsidR="0037766C" w:rsidRPr="0037766C" w:rsidRDefault="0037766C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37766C">
        <w:rPr>
          <w:rStyle w:val="pt-a0-000004"/>
          <w:color w:val="000000"/>
        </w:rPr>
        <w:t xml:space="preserve">Предусмотреть проектом систему передачи информационных сигналов в АС «КСОМБ» ГИС СПб «АПК «Безопасный город», в том числе: </w:t>
      </w:r>
    </w:p>
    <w:p w14:paraId="2D753BA1" w14:textId="77777777" w:rsidR="0037766C" w:rsidRPr="0037766C" w:rsidRDefault="0037766C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>3.6</w:t>
      </w:r>
      <w:r w:rsidRPr="0037766C">
        <w:rPr>
          <w:rStyle w:val="pt-a0-000004"/>
          <w:color w:val="000000"/>
        </w:rPr>
        <w:t xml:space="preserve">.1. В качестве основного канала к АС «КСОМБ» ГИС СПб «АПК «Безопасный город» предусмотреть использование каналов волоконно-оптических линий связи (ВОЛС) Единой </w:t>
      </w:r>
      <w:r w:rsidRPr="0037766C">
        <w:rPr>
          <w:rStyle w:val="pt-a0-000004"/>
          <w:color w:val="000000"/>
        </w:rPr>
        <w:lastRenderedPageBreak/>
        <w:t xml:space="preserve">мультисервисной телекоммуникационной сети (ЕМТС) при её наличии на объекте, в качестве резервного канала предусматривается использование GSM, CDMA, WIMAX каналов. </w:t>
      </w:r>
    </w:p>
    <w:p w14:paraId="057D4CC9" w14:textId="77777777" w:rsidR="0037766C" w:rsidRPr="0037766C" w:rsidRDefault="0037766C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>3.6</w:t>
      </w:r>
      <w:r w:rsidRPr="0037766C">
        <w:rPr>
          <w:rStyle w:val="pt-a0-000004"/>
          <w:color w:val="000000"/>
        </w:rPr>
        <w:t>.2. Технические условия на подключение объекта к точке присутствия ЕМТС запросить в Комитете по информатизации и связи.</w:t>
      </w:r>
    </w:p>
    <w:p w14:paraId="32F75E76" w14:textId="77777777" w:rsidR="0037766C" w:rsidRPr="0037766C" w:rsidRDefault="0037766C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>3.6</w:t>
      </w:r>
      <w:r w:rsidRPr="0037766C">
        <w:rPr>
          <w:rStyle w:val="pt-a0-000004"/>
          <w:color w:val="000000"/>
        </w:rPr>
        <w:t xml:space="preserve">.3. Требуемые характеристики к каналам передачи информационных сигналов: </w:t>
      </w:r>
    </w:p>
    <w:p w14:paraId="56EFAB7C" w14:textId="77777777" w:rsidR="0037766C" w:rsidRPr="0037766C" w:rsidRDefault="0037766C" w:rsidP="0037766C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37766C">
        <w:rPr>
          <w:rStyle w:val="pt-a0-000004"/>
          <w:color w:val="000000"/>
        </w:rPr>
        <w:t>канал передачи данных ЕМТС: не менее 512 Кбит/сек, обособленный физический порт</w:t>
      </w:r>
      <w:r>
        <w:rPr>
          <w:rStyle w:val="pt-a0-000004"/>
          <w:color w:val="000000"/>
        </w:rPr>
        <w:t xml:space="preserve"> </w:t>
      </w:r>
      <w:r w:rsidRPr="0037766C">
        <w:rPr>
          <w:rStyle w:val="pt-a0-000004"/>
          <w:color w:val="000000"/>
        </w:rPr>
        <w:t>подключения интерфейс 100BaseT (Fast Ethernet); GSM, CDMA или WIMAX каналы - скорость передачи данных не менее 9,6 Кбит/сек.</w:t>
      </w:r>
    </w:p>
    <w:p w14:paraId="43928CFD" w14:textId="77777777" w:rsidR="00B15598" w:rsidRDefault="00B15598" w:rsidP="00480E33">
      <w:pPr>
        <w:pStyle w:val="pt-a-000021"/>
        <w:shd w:val="clear" w:color="auto" w:fill="FFFFFF"/>
        <w:spacing w:before="0" w:after="0"/>
        <w:jc w:val="both"/>
        <w:rPr>
          <w:rStyle w:val="pt-a0-000004"/>
          <w:color w:val="000000"/>
        </w:rPr>
      </w:pPr>
    </w:p>
    <w:p w14:paraId="683790B0" w14:textId="77777777" w:rsidR="004847E5" w:rsidRPr="009A05C1" w:rsidRDefault="005213EB" w:rsidP="00480E33">
      <w:pPr>
        <w:pStyle w:val="pt-a-000021"/>
        <w:shd w:val="clear" w:color="auto" w:fill="FFFFFF"/>
        <w:spacing w:before="0" w:after="0"/>
        <w:ind w:firstLine="562"/>
        <w:jc w:val="both"/>
      </w:pPr>
      <w:r>
        <w:rPr>
          <w:rStyle w:val="pt-a0-000004"/>
          <w:color w:val="000000"/>
        </w:rPr>
        <w:t>4</w:t>
      </w:r>
      <w:r w:rsidR="004847E5" w:rsidRPr="009A05C1">
        <w:rPr>
          <w:rStyle w:val="pt-a0-000004"/>
          <w:color w:val="000000"/>
        </w:rPr>
        <w:t>.Требования к мероприятиям по обеспечению пожарной безопасности:</w:t>
      </w:r>
    </w:p>
    <w:p w14:paraId="36B6946B" w14:textId="77777777" w:rsidR="004847E5" w:rsidRPr="009A05C1" w:rsidRDefault="004847E5" w:rsidP="002E640F">
      <w:pPr>
        <w:pStyle w:val="pt-a-000021"/>
        <w:numPr>
          <w:ilvl w:val="0"/>
          <w:numId w:val="15"/>
        </w:numPr>
        <w:shd w:val="clear" w:color="auto" w:fill="FFFFFF"/>
        <w:suppressAutoHyphens w:val="0"/>
        <w:spacing w:before="0" w:after="0"/>
        <w:ind w:left="284" w:hanging="349"/>
        <w:jc w:val="both"/>
        <w:textAlignment w:val="auto"/>
      </w:pPr>
      <w:r w:rsidRPr="009A05C1">
        <w:t>Федеральный закон от 22.07.2008 N 123-ФЗ (актуализированная редакция) "Технический регламент о требованиях пожарной безопасности"</w:t>
      </w:r>
    </w:p>
    <w:p w14:paraId="1568969A" w14:textId="77777777" w:rsidR="00A9686C" w:rsidRPr="009A05C1" w:rsidRDefault="00A9686C" w:rsidP="002E640F">
      <w:pPr>
        <w:pStyle w:val="pt-a-000021"/>
        <w:numPr>
          <w:ilvl w:val="0"/>
          <w:numId w:val="15"/>
        </w:numPr>
        <w:shd w:val="clear" w:color="auto" w:fill="FFFFFF"/>
        <w:suppressAutoHyphens w:val="0"/>
        <w:spacing w:before="0" w:after="0"/>
        <w:ind w:left="284" w:hanging="349"/>
        <w:jc w:val="both"/>
        <w:textAlignment w:val="auto"/>
      </w:pPr>
      <w:r w:rsidRPr="009A05C1">
        <w:t>СП 484.1311500.2020.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проектирования"</w:t>
      </w:r>
    </w:p>
    <w:p w14:paraId="68666198" w14:textId="77777777" w:rsidR="005A51A8" w:rsidRPr="009A05C1" w:rsidRDefault="005A51A8" w:rsidP="002E640F">
      <w:pPr>
        <w:pStyle w:val="pt-a-000021"/>
        <w:numPr>
          <w:ilvl w:val="0"/>
          <w:numId w:val="15"/>
        </w:numPr>
        <w:shd w:val="clear" w:color="auto" w:fill="FFFFFF"/>
        <w:suppressAutoHyphens w:val="0"/>
        <w:spacing w:before="0" w:after="0"/>
        <w:ind w:left="284" w:hanging="349"/>
        <w:jc w:val="both"/>
        <w:textAlignment w:val="auto"/>
      </w:pPr>
      <w:r w:rsidRPr="009A05C1">
        <w:t>Постановление Правительства РФ от 16 сентября 2020 г. № 1479 "Об утверждении Правил противопожарного режима в Российской Федерации"</w:t>
      </w:r>
    </w:p>
    <w:p w14:paraId="3ABAE148" w14:textId="77777777" w:rsidR="00B35533" w:rsidRPr="00B35533" w:rsidRDefault="004847E5" w:rsidP="00B35533">
      <w:pPr>
        <w:pStyle w:val="pt-a-000021"/>
        <w:numPr>
          <w:ilvl w:val="0"/>
          <w:numId w:val="15"/>
        </w:numPr>
        <w:shd w:val="clear" w:color="auto" w:fill="FFFFFF"/>
        <w:suppressAutoHyphens w:val="0"/>
        <w:spacing w:before="0" w:after="0"/>
        <w:ind w:left="284" w:hanging="349"/>
        <w:jc w:val="both"/>
        <w:textAlignment w:val="auto"/>
        <w:rPr>
          <w:color w:val="000000"/>
        </w:rPr>
      </w:pPr>
      <w:r w:rsidRPr="009A05C1">
        <w:t>ГОСТ 12.1.004-91 ССБТ «Пожарная безопасность. Общие требования».</w:t>
      </w:r>
    </w:p>
    <w:p w14:paraId="2E615190" w14:textId="77777777" w:rsidR="00480E33" w:rsidRDefault="00480E33" w:rsidP="00480E33">
      <w:pPr>
        <w:pStyle w:val="pt-a-000021"/>
        <w:shd w:val="clear" w:color="auto" w:fill="FFFFFF"/>
        <w:spacing w:before="0" w:after="0"/>
        <w:ind w:firstLine="561"/>
        <w:jc w:val="both"/>
        <w:rPr>
          <w:rStyle w:val="pt-a0-000004"/>
          <w:color w:val="000000"/>
        </w:rPr>
      </w:pPr>
    </w:p>
    <w:p w14:paraId="6682C2F3" w14:textId="77777777" w:rsidR="00480E33" w:rsidRPr="007A11A2" w:rsidRDefault="006164E3" w:rsidP="00480E33">
      <w:pPr>
        <w:pStyle w:val="pt-a-000021"/>
        <w:shd w:val="clear" w:color="auto" w:fill="FFFFFF"/>
        <w:spacing w:before="0" w:after="0"/>
        <w:ind w:firstLine="561"/>
        <w:jc w:val="both"/>
        <w:rPr>
          <w:rStyle w:val="pt-a0-000004"/>
          <w:color w:val="000000"/>
        </w:rPr>
      </w:pPr>
      <w:r>
        <w:rPr>
          <w:rStyle w:val="pt-a0-000004"/>
          <w:color w:val="000000"/>
        </w:rPr>
        <w:t>5</w:t>
      </w:r>
      <w:r w:rsidR="00480E33">
        <w:rPr>
          <w:rStyle w:val="pt-a0-000004"/>
          <w:color w:val="000000"/>
        </w:rPr>
        <w:t>. Дополнительные требования:</w:t>
      </w:r>
    </w:p>
    <w:p w14:paraId="417DC29D" w14:textId="77777777" w:rsidR="00B35533" w:rsidRDefault="006164E3" w:rsidP="00B35533">
      <w:pPr>
        <w:pStyle w:val="pt-a-000021"/>
        <w:shd w:val="clear" w:color="auto" w:fill="FFFFFF"/>
        <w:suppressAutoHyphens w:val="0"/>
        <w:spacing w:before="0" w:after="0"/>
        <w:ind w:left="-65"/>
        <w:jc w:val="both"/>
        <w:textAlignment w:val="auto"/>
        <w:rPr>
          <w:color w:val="000000"/>
        </w:rPr>
      </w:pPr>
      <w:r>
        <w:rPr>
          <w:color w:val="000000"/>
        </w:rPr>
        <w:t>5</w:t>
      </w:r>
      <w:r w:rsidR="00480E33">
        <w:rPr>
          <w:color w:val="000000"/>
        </w:rPr>
        <w:t>.1.</w:t>
      </w:r>
      <w:r w:rsidR="00480E33" w:rsidRPr="00480E33">
        <w:t xml:space="preserve"> </w:t>
      </w:r>
      <w:r w:rsidR="00480E33" w:rsidRPr="00480E33">
        <w:rPr>
          <w:color w:val="000000"/>
        </w:rPr>
        <w:t>Техническое задание должно составляться в соответствии с действующими нормативно – правовыми документами и требованиями, указанными в данных технических условиях. Ограничение по сроку действия технических условий 2 года с момента выдачи.</w:t>
      </w:r>
    </w:p>
    <w:p w14:paraId="109FCED0" w14:textId="77777777" w:rsidR="00480E33" w:rsidRDefault="006164E3" w:rsidP="00B35533">
      <w:pPr>
        <w:pStyle w:val="pt-a-000021"/>
        <w:shd w:val="clear" w:color="auto" w:fill="FFFFFF"/>
        <w:suppressAutoHyphens w:val="0"/>
        <w:spacing w:before="0" w:after="0"/>
        <w:ind w:left="-65"/>
        <w:jc w:val="both"/>
        <w:textAlignment w:val="auto"/>
        <w:rPr>
          <w:color w:val="000000"/>
        </w:rPr>
      </w:pPr>
      <w:r>
        <w:rPr>
          <w:color w:val="000000"/>
        </w:rPr>
        <w:t>5</w:t>
      </w:r>
      <w:r w:rsidR="00480E33">
        <w:rPr>
          <w:color w:val="000000"/>
        </w:rPr>
        <w:t xml:space="preserve">.2. </w:t>
      </w:r>
      <w:r w:rsidR="00480E33" w:rsidRPr="00480E33">
        <w:rPr>
          <w:color w:val="000000"/>
        </w:rPr>
        <w:t>В проектной документации обязать Исполнителя после окончания работ по монтажу и пуско-наладке заполнить Паспорт КСОБ объекта в соответствии с распоряжением Комитета по информатизации и связи № 137-р от 12.07.2021.</w:t>
      </w:r>
    </w:p>
    <w:p w14:paraId="5DCDC9DE" w14:textId="77777777" w:rsidR="00711611" w:rsidRPr="009A05C1" w:rsidRDefault="006164E3" w:rsidP="00480E33">
      <w:pPr>
        <w:pStyle w:val="pt-a-000021"/>
        <w:shd w:val="clear" w:color="auto" w:fill="FFFFFF"/>
        <w:suppressAutoHyphens w:val="0"/>
        <w:spacing w:before="0" w:after="0"/>
        <w:ind w:left="-65"/>
        <w:jc w:val="both"/>
        <w:textAlignment w:val="auto"/>
        <w:rPr>
          <w:color w:val="000000"/>
        </w:rPr>
      </w:pPr>
      <w:r>
        <w:rPr>
          <w:color w:val="000000"/>
        </w:rPr>
        <w:t>5</w:t>
      </w:r>
      <w:r w:rsidR="00480E33">
        <w:rPr>
          <w:color w:val="000000"/>
        </w:rPr>
        <w:t xml:space="preserve">.3. </w:t>
      </w:r>
      <w:r w:rsidR="00480E33" w:rsidRPr="00480E33">
        <w:rPr>
          <w:color w:val="000000"/>
        </w:rPr>
        <w:t>Предусмотреть использование в приоритетном порядке оборудования отечественных производителей.</w:t>
      </w:r>
    </w:p>
    <w:p w14:paraId="3AC62E5A" w14:textId="77777777" w:rsidR="004847E5" w:rsidRPr="009A05C1" w:rsidRDefault="004847E5" w:rsidP="005213EB">
      <w:pPr>
        <w:pStyle w:val="pt-a-000021"/>
        <w:shd w:val="clear" w:color="auto" w:fill="FFFFFF"/>
        <w:spacing w:before="0" w:after="0"/>
        <w:jc w:val="both"/>
        <w:rPr>
          <w:color w:val="000000"/>
        </w:rPr>
      </w:pPr>
    </w:p>
    <w:p w14:paraId="5FED1154" w14:textId="77777777" w:rsidR="004847E5" w:rsidRDefault="004847E5" w:rsidP="004847E5">
      <w:pPr>
        <w:pStyle w:val="pt-a-000021"/>
        <w:shd w:val="clear" w:color="auto" w:fill="FFFFFF"/>
        <w:spacing w:before="0" w:after="0"/>
        <w:jc w:val="center"/>
        <w:rPr>
          <w:rStyle w:val="pt-a0"/>
          <w:b/>
          <w:bCs/>
          <w:color w:val="000000"/>
        </w:rPr>
      </w:pPr>
      <w:r w:rsidRPr="009A05C1">
        <w:rPr>
          <w:rStyle w:val="pt-a0"/>
          <w:b/>
          <w:bCs/>
          <w:color w:val="000000"/>
          <w:lang w:val="en-US"/>
        </w:rPr>
        <w:t>III</w:t>
      </w:r>
      <w:r w:rsidRPr="009A05C1">
        <w:rPr>
          <w:rStyle w:val="pt-a0"/>
          <w:b/>
          <w:bCs/>
          <w:color w:val="000000"/>
        </w:rPr>
        <w:t>. Иные требования</w:t>
      </w:r>
    </w:p>
    <w:p w14:paraId="24BEAD2B" w14:textId="77777777" w:rsidR="00711611" w:rsidRPr="009A05C1" w:rsidRDefault="00711611" w:rsidP="004847E5">
      <w:pPr>
        <w:pStyle w:val="pt-a-000021"/>
        <w:shd w:val="clear" w:color="auto" w:fill="FFFFFF"/>
        <w:spacing w:before="0" w:after="0"/>
        <w:jc w:val="center"/>
      </w:pPr>
    </w:p>
    <w:p w14:paraId="42060271" w14:textId="77777777" w:rsidR="004847E5" w:rsidRPr="009A05C1" w:rsidRDefault="004847E5" w:rsidP="004847E5">
      <w:pPr>
        <w:pStyle w:val="pt-a-000023"/>
        <w:shd w:val="clear" w:color="auto" w:fill="FFFFFF"/>
        <w:spacing w:before="0" w:after="0"/>
        <w:ind w:firstLine="562"/>
      </w:pPr>
      <w:r w:rsidRPr="009A05C1">
        <w:rPr>
          <w:rStyle w:val="pt-a0-000004"/>
          <w:color w:val="000000"/>
        </w:rPr>
        <w:t xml:space="preserve">1. Требования к составу проектной документации: </w:t>
      </w:r>
    </w:p>
    <w:p w14:paraId="7B988F40" w14:textId="77777777" w:rsidR="004847E5" w:rsidRPr="009A05C1" w:rsidRDefault="004847E5" w:rsidP="004847E5">
      <w:pPr>
        <w:pStyle w:val="pt-a-000021"/>
        <w:shd w:val="clear" w:color="auto" w:fill="FFFFFF"/>
        <w:spacing w:before="0" w:after="0"/>
        <w:jc w:val="both"/>
      </w:pPr>
      <w:r w:rsidRPr="009A05C1">
        <w:rPr>
          <w:rStyle w:val="pt-a0-000004"/>
          <w:color w:val="000000"/>
          <w:vertAlign w:val="superscript"/>
        </w:rPr>
        <w:t>(устанавливаются в соответствии с Градостроительным кодексом Российской Федерации и постановлением Правительства Российской Федерации от 16 февраля 2008 года № 87 «О составе разделов проектной документации и требованиях к их содержанию» с учетом функционального назначения объекта)</w:t>
      </w:r>
    </w:p>
    <w:p w14:paraId="26BC812A" w14:textId="77777777" w:rsidR="004847E5" w:rsidRPr="009A05C1" w:rsidRDefault="004847E5" w:rsidP="004847E5">
      <w:pPr>
        <w:pStyle w:val="ConsPlusNormal"/>
        <w:ind w:left="675"/>
        <w:jc w:val="both"/>
      </w:pPr>
      <w:r w:rsidRPr="009A05C1">
        <w:rPr>
          <w:rFonts w:ascii="Times New Roman" w:hAnsi="Times New Roman" w:cs="Times New Roman"/>
          <w:sz w:val="24"/>
          <w:szCs w:val="24"/>
        </w:rPr>
        <w:t>Состав проектной документации:</w:t>
      </w:r>
      <w:r w:rsidRPr="009A05C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</w:p>
    <w:p w14:paraId="28B3E5ED" w14:textId="77777777" w:rsidR="004847E5" w:rsidRPr="009A05C1" w:rsidRDefault="004847E5" w:rsidP="004847E5">
      <w:pPr>
        <w:pStyle w:val="ConsPlusNormal"/>
        <w:numPr>
          <w:ilvl w:val="0"/>
          <w:numId w:val="7"/>
        </w:numPr>
        <w:suppressAutoHyphens w:val="0"/>
        <w:autoSpaceDE w:val="0"/>
        <w:ind w:left="1797" w:hanging="357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A05C1">
        <w:rPr>
          <w:rFonts w:ascii="Times New Roman" w:hAnsi="Times New Roman" w:cs="Times New Roman"/>
          <w:sz w:val="24"/>
          <w:szCs w:val="24"/>
        </w:rPr>
        <w:t>Раздел 1 «Пояснительная записка»;</w:t>
      </w:r>
    </w:p>
    <w:p w14:paraId="18887B62" w14:textId="77777777" w:rsidR="00346CD9" w:rsidRPr="009A05C1" w:rsidRDefault="008C51F1" w:rsidP="00346CD9">
      <w:pPr>
        <w:widowControl/>
        <w:numPr>
          <w:ilvl w:val="0"/>
          <w:numId w:val="7"/>
        </w:numPr>
        <w:suppressAutoHyphens w:val="0"/>
        <w:ind w:left="1797" w:hanging="357"/>
        <w:jc w:val="both"/>
        <w:textAlignment w:val="auto"/>
        <w:rPr>
          <w:sz w:val="24"/>
          <w:szCs w:val="24"/>
        </w:rPr>
      </w:pPr>
      <w:r w:rsidRPr="009A05C1">
        <w:rPr>
          <w:sz w:val="24"/>
          <w:szCs w:val="24"/>
        </w:rPr>
        <w:t xml:space="preserve">Раздел 5 «Сведения об инженерном оборудовании, о сетях </w:t>
      </w:r>
      <w:r w:rsidR="00790390" w:rsidRPr="009A05C1">
        <w:rPr>
          <w:sz w:val="24"/>
          <w:szCs w:val="24"/>
        </w:rPr>
        <w:t>и системах инженерно-технического обеспечения</w:t>
      </w:r>
      <w:r w:rsidRPr="009A05C1">
        <w:rPr>
          <w:sz w:val="24"/>
          <w:szCs w:val="24"/>
        </w:rPr>
        <w:t>»;</w:t>
      </w:r>
    </w:p>
    <w:p w14:paraId="46F2209D" w14:textId="77777777" w:rsidR="00AE0983" w:rsidRDefault="00346CD9" w:rsidP="00346CD9">
      <w:pPr>
        <w:widowControl/>
        <w:suppressAutoHyphens w:val="0"/>
        <w:ind w:left="1418"/>
        <w:jc w:val="both"/>
        <w:textAlignment w:val="auto"/>
        <w:rPr>
          <w:sz w:val="24"/>
          <w:szCs w:val="24"/>
        </w:rPr>
      </w:pPr>
      <w:r w:rsidRPr="009A05C1">
        <w:rPr>
          <w:sz w:val="24"/>
          <w:szCs w:val="24"/>
        </w:rPr>
        <w:t>а) подраздел</w:t>
      </w:r>
      <w:r w:rsidR="00466338" w:rsidRPr="009A05C1">
        <w:rPr>
          <w:sz w:val="24"/>
          <w:szCs w:val="24"/>
        </w:rPr>
        <w:t xml:space="preserve"> «</w:t>
      </w:r>
      <w:r w:rsidRPr="009A05C1">
        <w:rPr>
          <w:sz w:val="24"/>
          <w:szCs w:val="24"/>
        </w:rPr>
        <w:t>Система электроснабжения</w:t>
      </w:r>
      <w:r w:rsidR="00466338" w:rsidRPr="009A05C1">
        <w:rPr>
          <w:sz w:val="24"/>
          <w:szCs w:val="24"/>
        </w:rPr>
        <w:t>» раздела 5</w:t>
      </w:r>
      <w:r w:rsidR="004847E5" w:rsidRPr="009A05C1">
        <w:rPr>
          <w:sz w:val="24"/>
          <w:szCs w:val="24"/>
        </w:rPr>
        <w:t>;</w:t>
      </w:r>
    </w:p>
    <w:p w14:paraId="51DA01D9" w14:textId="7059EA17" w:rsidR="00480E33" w:rsidRPr="009A05C1" w:rsidRDefault="003D5661" w:rsidP="00EB0214">
      <w:pPr>
        <w:widowControl/>
        <w:suppressAutoHyphens w:val="0"/>
        <w:ind w:left="141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б</w:t>
      </w:r>
      <w:r w:rsidR="00480E33" w:rsidRPr="009A05C1">
        <w:rPr>
          <w:sz w:val="24"/>
          <w:szCs w:val="24"/>
        </w:rPr>
        <w:t>) подраздел «</w:t>
      </w:r>
      <w:r w:rsidR="0040191D">
        <w:rPr>
          <w:sz w:val="24"/>
          <w:szCs w:val="24"/>
        </w:rPr>
        <w:t>АУ</w:t>
      </w:r>
      <w:r w:rsidR="00C4026E">
        <w:rPr>
          <w:sz w:val="24"/>
          <w:szCs w:val="24"/>
        </w:rPr>
        <w:t>ПТ</w:t>
      </w:r>
      <w:r w:rsidR="00480E33" w:rsidRPr="009A05C1">
        <w:rPr>
          <w:sz w:val="24"/>
          <w:szCs w:val="24"/>
        </w:rPr>
        <w:t>» раздела 5;</w:t>
      </w:r>
    </w:p>
    <w:p w14:paraId="3385C15E" w14:textId="77777777" w:rsidR="00927DAA" w:rsidRDefault="00927DAA" w:rsidP="00927DAA">
      <w:pPr>
        <w:pStyle w:val="a3"/>
        <w:numPr>
          <w:ilvl w:val="0"/>
          <w:numId w:val="7"/>
        </w:numPr>
        <w:shd w:val="clear" w:color="auto" w:fill="FFFFFF"/>
        <w:suppressAutoHyphens w:val="0"/>
        <w:spacing w:before="0" w:after="0"/>
        <w:jc w:val="both"/>
        <w:textAlignment w:val="auto"/>
      </w:pPr>
      <w:r w:rsidRPr="009A05C1">
        <w:t xml:space="preserve">Раздел </w:t>
      </w:r>
      <w:r w:rsidR="00790390" w:rsidRPr="009A05C1">
        <w:t>7</w:t>
      </w:r>
      <w:r w:rsidRPr="009A05C1">
        <w:t xml:space="preserve"> «Проект организации строительства»;</w:t>
      </w:r>
    </w:p>
    <w:p w14:paraId="2D57FD54" w14:textId="77777777" w:rsidR="00480E33" w:rsidRPr="009A05C1" w:rsidRDefault="00480E33" w:rsidP="00927DAA">
      <w:pPr>
        <w:pStyle w:val="a3"/>
        <w:numPr>
          <w:ilvl w:val="0"/>
          <w:numId w:val="7"/>
        </w:numPr>
        <w:shd w:val="clear" w:color="auto" w:fill="FFFFFF"/>
        <w:suppressAutoHyphens w:val="0"/>
        <w:spacing w:before="0" w:after="0"/>
        <w:jc w:val="both"/>
        <w:textAlignment w:val="auto"/>
      </w:pPr>
      <w:r w:rsidRPr="00480E33">
        <w:t xml:space="preserve">Раздел 9 </w:t>
      </w:r>
      <w:r>
        <w:t>«</w:t>
      </w:r>
      <w:r w:rsidRPr="00480E33">
        <w:t>Мероприятия по обеспечению пожарной безопасности</w:t>
      </w:r>
      <w:r>
        <w:t>»;</w:t>
      </w:r>
    </w:p>
    <w:p w14:paraId="239E529D" w14:textId="3DAACD45" w:rsidR="004847E5" w:rsidRDefault="004847E5" w:rsidP="004847E5">
      <w:pPr>
        <w:widowControl/>
        <w:numPr>
          <w:ilvl w:val="0"/>
          <w:numId w:val="7"/>
        </w:numPr>
        <w:suppressAutoHyphens w:val="0"/>
        <w:ind w:left="1797" w:hanging="357"/>
        <w:jc w:val="both"/>
        <w:textAlignment w:val="auto"/>
        <w:rPr>
          <w:sz w:val="24"/>
          <w:szCs w:val="24"/>
        </w:rPr>
      </w:pPr>
      <w:r w:rsidRPr="009A05C1">
        <w:rPr>
          <w:sz w:val="24"/>
          <w:szCs w:val="24"/>
        </w:rPr>
        <w:t>Раздел 1</w:t>
      </w:r>
      <w:r w:rsidR="00790390" w:rsidRPr="009A05C1">
        <w:rPr>
          <w:sz w:val="24"/>
          <w:szCs w:val="24"/>
        </w:rPr>
        <w:t>2</w:t>
      </w:r>
      <w:r w:rsidRPr="009A05C1">
        <w:rPr>
          <w:sz w:val="24"/>
          <w:szCs w:val="24"/>
        </w:rPr>
        <w:t xml:space="preserve"> «</w:t>
      </w:r>
      <w:r w:rsidR="000F75CA" w:rsidRPr="009A05C1">
        <w:rPr>
          <w:sz w:val="24"/>
          <w:szCs w:val="24"/>
        </w:rPr>
        <w:t>Смет</w:t>
      </w:r>
      <w:r w:rsidR="0092390B" w:rsidRPr="009A05C1">
        <w:rPr>
          <w:sz w:val="24"/>
          <w:szCs w:val="24"/>
        </w:rPr>
        <w:t>ная документация</w:t>
      </w:r>
      <w:r w:rsidR="000F75CA" w:rsidRPr="009A05C1">
        <w:rPr>
          <w:sz w:val="24"/>
          <w:szCs w:val="24"/>
        </w:rPr>
        <w:t>»</w:t>
      </w:r>
      <w:r w:rsidR="005D4C0C">
        <w:rPr>
          <w:sz w:val="24"/>
          <w:szCs w:val="24"/>
        </w:rPr>
        <w:t>;</w:t>
      </w:r>
    </w:p>
    <w:p w14:paraId="5D1E64B5" w14:textId="1DED91E2" w:rsidR="005D4C0C" w:rsidRPr="009A05C1" w:rsidRDefault="005D4C0C" w:rsidP="004847E5">
      <w:pPr>
        <w:widowControl/>
        <w:numPr>
          <w:ilvl w:val="0"/>
          <w:numId w:val="7"/>
        </w:numPr>
        <w:suppressAutoHyphens w:val="0"/>
        <w:ind w:left="1797" w:hanging="35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Раздел 13 «Иная документация» ( в соответствии с п.8 задания КГИОП).</w:t>
      </w:r>
    </w:p>
    <w:p w14:paraId="0BD41560" w14:textId="77777777" w:rsidR="004847E5" w:rsidRPr="009A05C1" w:rsidRDefault="004847E5" w:rsidP="004847E5">
      <w:pPr>
        <w:rPr>
          <w:sz w:val="24"/>
          <w:szCs w:val="24"/>
        </w:rPr>
      </w:pPr>
    </w:p>
    <w:p w14:paraId="6244AA29" w14:textId="77777777" w:rsidR="004847E5" w:rsidRPr="009A05C1" w:rsidRDefault="004847E5" w:rsidP="004847E5">
      <w:pPr>
        <w:numPr>
          <w:ilvl w:val="0"/>
          <w:numId w:val="8"/>
        </w:numPr>
        <w:suppressAutoHyphens w:val="0"/>
        <w:autoSpaceDE w:val="0"/>
        <w:jc w:val="both"/>
        <w:textAlignment w:val="auto"/>
      </w:pPr>
      <w:r w:rsidRPr="009A05C1">
        <w:rPr>
          <w:rStyle w:val="pt-a0-000004"/>
          <w:color w:val="000000"/>
          <w:sz w:val="24"/>
          <w:szCs w:val="24"/>
        </w:rPr>
        <w:t>Требования к выполнению сметной документации:</w:t>
      </w:r>
    </w:p>
    <w:p w14:paraId="7F40E020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Сметную документацию выполнить с использованием сертифицированного программного комплекса в действующей сметно-нормативной базе ФСНБ -2022 с текущими сметными ценами на соответствующие ресурсы и индексы, размещенные в федеральной государственной информационной системе ценообразования в строительстве (ФГИС ЦС).</w:t>
      </w:r>
    </w:p>
    <w:p w14:paraId="76E327C7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 xml:space="preserve">2.1. Сметную документацию выполнить с использованием комплекса автоматизированного расчета сметной стоимости.  Сметная стоимость определяется ресурсно-индексным методом в базовых ценах по состоянию на 01.01.2022 г. на основании действующей сметно-нормативной базы ФСНБ-2022 и в соответствии с Методикой определения сметной стоимости строительства, </w:t>
      </w:r>
      <w:r w:rsidRPr="00D16E85">
        <w:rPr>
          <w:sz w:val="24"/>
          <w:szCs w:val="24"/>
        </w:rPr>
        <w:lastRenderedPageBreak/>
        <w:t>реконструкции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Федерации. По согласованию с заказчиком в текущих ценах и индексах, размещенных в федеральной государственной информационной системе ценообразования в строительстве (ФГИС ЦС).</w:t>
      </w:r>
    </w:p>
    <w:p w14:paraId="0379FCC0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2.2. Накладные расходы применять в соответствии с Приказом Минстроя РФ № 812/пр. от 21.12.2020.</w:t>
      </w:r>
    </w:p>
    <w:p w14:paraId="79E2042C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2.3. Сметную прибыль применять в соответствии с Приказом Минстроя РФ № 774/пр. от 11.12.2020.</w:t>
      </w:r>
    </w:p>
    <w:p w14:paraId="6EC7158D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2.4. Непредвиденные работы и затраты – 2% согласно Приказу Минстроя РФ № 421 от 04.08.2020.</w:t>
      </w:r>
    </w:p>
    <w:p w14:paraId="6692AEF1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2.5. Налог на добавленную стоимость – 20% (НК РФ, 303-ФЗ от 03.08.2018).</w:t>
      </w:r>
    </w:p>
    <w:p w14:paraId="244E42F9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2.6. Стоимость не учтенных в расценках материалов и оборудования применять в соответствии с текущими сметными ценами, размещенными в федеральной государственной информационной системе ценообразования в строительстве (ФГИС ЦС).</w:t>
      </w:r>
    </w:p>
    <w:p w14:paraId="696C01C0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2.7. Стоимость оборудования и материалов, отсутствующих в федеральной государственной системе ценообразования в строительстве (ФГИС ЦС), в текущем уровне определяется на основании конъюнктурного анализа в соответствии с Приказом Минстроя РФ № 421 от 04.08.2020.</w:t>
      </w:r>
    </w:p>
    <w:p w14:paraId="6F8C24E6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2.8. Сметную документацию представить отдельным томом, а также в электронном виде в формате (*.gsfx), а также в формате (*.xml).</w:t>
      </w:r>
    </w:p>
    <w:p w14:paraId="6E7078F3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2.9. После завершения и согласования сметной документации разработать ведомость объемов конструктивных решений (элементов) и комплексов (видов) работ, оформленную в соответствии с пунктом 33 Раздела VI Приказа Минстроя России от 23.12.2019 N 841/пр</w:t>
      </w:r>
    </w:p>
    <w:p w14:paraId="6BDCE39B" w14:textId="77777777" w:rsidR="00D16E85" w:rsidRPr="00D16E85" w:rsidRDefault="00D16E85" w:rsidP="00D16E85">
      <w:pPr>
        <w:jc w:val="both"/>
        <w:rPr>
          <w:sz w:val="24"/>
          <w:szCs w:val="24"/>
        </w:rPr>
      </w:pPr>
    </w:p>
    <w:p w14:paraId="1414AFB7" w14:textId="77777777" w:rsidR="00D16E85" w:rsidRPr="00D16E85" w:rsidRDefault="00D16E85" w:rsidP="00D16E85">
      <w:pPr>
        <w:ind w:firstLine="708"/>
        <w:jc w:val="both"/>
        <w:rPr>
          <w:sz w:val="24"/>
          <w:szCs w:val="24"/>
        </w:rPr>
      </w:pPr>
      <w:r w:rsidRPr="00D16E85">
        <w:rPr>
          <w:sz w:val="24"/>
          <w:szCs w:val="24"/>
        </w:rPr>
        <w:t>3.Требования к оформлению проектной документации:</w:t>
      </w:r>
    </w:p>
    <w:p w14:paraId="78A5C370" w14:textId="77777777" w:rsidR="00D16E85" w:rsidRPr="00D16E85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3.1. Оформление проектной документации осуществляется в соответствии с требованиями "ГОСТ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документации"</w:t>
      </w:r>
    </w:p>
    <w:p w14:paraId="0A47963A" w14:textId="77777777" w:rsidR="00533DAD" w:rsidRPr="009A05C1" w:rsidRDefault="00D16E85" w:rsidP="00D16E85">
      <w:pPr>
        <w:jc w:val="both"/>
        <w:rPr>
          <w:sz w:val="24"/>
          <w:szCs w:val="24"/>
        </w:rPr>
      </w:pPr>
      <w:r w:rsidRPr="00D16E85">
        <w:rPr>
          <w:sz w:val="24"/>
          <w:szCs w:val="24"/>
        </w:rPr>
        <w:t>3.2. Ведомость объемов работ (ВОР) оформить в соответствии с образцом СПб ГАУ «Центр государственной экспертизы». Ведомость объемов работ должна быть выполнена на основании проекта и содержать все необходимые разделы (в том числе демонтажные работы). Кроме того, ВОР должна содержать формулы подсчета строительного мусора и другие подсчеты объемов.</w:t>
      </w:r>
    </w:p>
    <w:p w14:paraId="775AF054" w14:textId="77777777" w:rsidR="004847E5" w:rsidRPr="009A05C1" w:rsidRDefault="004847E5" w:rsidP="00D16E85">
      <w:pPr>
        <w:pStyle w:val="pt-a-000023"/>
        <w:shd w:val="clear" w:color="auto" w:fill="FFFFFF"/>
        <w:spacing w:before="0" w:after="0"/>
        <w:jc w:val="both"/>
      </w:pPr>
    </w:p>
    <w:p w14:paraId="76C2CEBB" w14:textId="77777777" w:rsidR="004847E5" w:rsidRPr="009A05C1" w:rsidRDefault="00D16E85" w:rsidP="004847E5">
      <w:pPr>
        <w:pStyle w:val="pt-a-000023"/>
        <w:shd w:val="clear" w:color="auto" w:fill="FFFFFF"/>
        <w:spacing w:before="0" w:after="0"/>
        <w:ind w:firstLine="561"/>
        <w:jc w:val="both"/>
      </w:pPr>
      <w:r>
        <w:rPr>
          <w:rStyle w:val="pt-a0-000004"/>
          <w:color w:val="000000"/>
        </w:rPr>
        <w:t>4</w:t>
      </w:r>
      <w:r w:rsidR="004847E5" w:rsidRPr="009A05C1">
        <w:rPr>
          <w:rStyle w:val="pt-a0-000004"/>
          <w:color w:val="000000"/>
        </w:rPr>
        <w:t xml:space="preserve">.Условие согласия правообладателя проектной документации повторного использование на ее использование: </w:t>
      </w:r>
    </w:p>
    <w:p w14:paraId="2A81E4D4" w14:textId="77777777" w:rsidR="00567459" w:rsidRDefault="004847E5" w:rsidP="004847E5">
      <w:pPr>
        <w:pStyle w:val="pt-a-000023"/>
        <w:shd w:val="clear" w:color="auto" w:fill="FFFFFF"/>
        <w:spacing w:before="0" w:after="0"/>
        <w:jc w:val="both"/>
        <w:rPr>
          <w:rStyle w:val="pt-a0-000004"/>
          <w:color w:val="000000"/>
        </w:rPr>
      </w:pPr>
      <w:r w:rsidRPr="009A05C1">
        <w:rPr>
          <w:rStyle w:val="pt-a0-000004"/>
          <w:color w:val="000000"/>
        </w:rPr>
        <w:t>Заказчик получает исключительное право пользования авторскими и смежными правами на результат работ</w:t>
      </w:r>
      <w:r w:rsidR="0005240F" w:rsidRPr="009A05C1">
        <w:rPr>
          <w:rStyle w:val="pt-a0-000004"/>
          <w:color w:val="000000"/>
        </w:rPr>
        <w:t>.</w:t>
      </w:r>
    </w:p>
    <w:p w14:paraId="54346D75" w14:textId="77777777" w:rsidR="004E103D" w:rsidRPr="004E103D" w:rsidRDefault="004E103D" w:rsidP="004847E5">
      <w:pPr>
        <w:pStyle w:val="pt-a-000023"/>
        <w:shd w:val="clear" w:color="auto" w:fill="FFFFFF"/>
        <w:spacing w:before="0" w:after="0"/>
        <w:jc w:val="both"/>
        <w:rPr>
          <w:color w:val="000000"/>
        </w:rPr>
      </w:pPr>
    </w:p>
    <w:p w14:paraId="7A58168A" w14:textId="77777777" w:rsidR="00567459" w:rsidRPr="009A05C1" w:rsidRDefault="00D16E85" w:rsidP="00567459">
      <w:pPr>
        <w:pStyle w:val="pt-a-000023"/>
        <w:shd w:val="clear" w:color="auto" w:fill="FFFFFF"/>
        <w:ind w:firstLine="708"/>
        <w:jc w:val="both"/>
      </w:pPr>
      <w:r>
        <w:t>5</w:t>
      </w:r>
      <w:r w:rsidR="00567459" w:rsidRPr="009A05C1">
        <w:t xml:space="preserve">. Прочие дополнительные требования и указания, конкретизирующие объем проектных работ: </w:t>
      </w:r>
    </w:p>
    <w:p w14:paraId="2065A1B3" w14:textId="77777777" w:rsidR="00567459" w:rsidRPr="009A05C1" w:rsidRDefault="00D16E85" w:rsidP="00567459">
      <w:pPr>
        <w:pStyle w:val="pt-a-000023"/>
        <w:shd w:val="clear" w:color="auto" w:fill="FFFFFF"/>
        <w:spacing w:before="0" w:after="0"/>
        <w:jc w:val="both"/>
      </w:pPr>
      <w:r>
        <w:t>5</w:t>
      </w:r>
      <w:r w:rsidR="00567459" w:rsidRPr="009A05C1">
        <w:t>.1.  По завершении в установленные сроки работ Подрядчик передает по накладной Заказчику полный комплект оригинала проектно-сметной документации на бумажном носителе в 3-х экземплярах, согласованной в установленном порядке и один экземпляр – в электронном виде, согласно Приказу Министерства строительства и жилищно-коммунального хозяйства РФ от 12 мая 2017 г. № 783/пр “Об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строительства” и графические файлы в формате dwg.</w:t>
      </w:r>
    </w:p>
    <w:p w14:paraId="75F9035A" w14:textId="77777777" w:rsidR="004847E5" w:rsidRPr="009A05C1" w:rsidRDefault="004847E5" w:rsidP="004847E5">
      <w:pPr>
        <w:pStyle w:val="pt-a-000023"/>
        <w:shd w:val="clear" w:color="auto" w:fill="FFFFFF"/>
        <w:spacing w:before="0" w:after="0"/>
      </w:pPr>
    </w:p>
    <w:p w14:paraId="6D027DCB" w14:textId="77777777" w:rsidR="004847E5" w:rsidRPr="009A05C1" w:rsidRDefault="00D16E85" w:rsidP="004847E5">
      <w:pPr>
        <w:pStyle w:val="pt-a-000023"/>
        <w:shd w:val="clear" w:color="auto" w:fill="FFFFFF"/>
        <w:spacing w:before="0" w:after="0"/>
        <w:ind w:firstLine="708"/>
      </w:pPr>
      <w:r>
        <w:rPr>
          <w:rStyle w:val="pt-a0-000004"/>
          <w:color w:val="000000"/>
        </w:rPr>
        <w:t>6</w:t>
      </w:r>
      <w:r w:rsidR="004847E5" w:rsidRPr="009A05C1">
        <w:rPr>
          <w:rStyle w:val="pt-a0-000004"/>
          <w:color w:val="000000"/>
        </w:rPr>
        <w:t xml:space="preserve">. Требования к проведению согласований: </w:t>
      </w:r>
    </w:p>
    <w:p w14:paraId="13A0B661" w14:textId="77777777" w:rsidR="004847E5" w:rsidRPr="009A05C1" w:rsidRDefault="00D16E85" w:rsidP="004847E5">
      <w:pPr>
        <w:rPr>
          <w:sz w:val="24"/>
          <w:szCs w:val="24"/>
          <w:shd w:val="clear" w:color="auto" w:fill="FFFFFF"/>
        </w:rPr>
      </w:pPr>
      <w:r>
        <w:rPr>
          <w:rStyle w:val="pt-a0-000004"/>
          <w:color w:val="000000"/>
          <w:sz w:val="24"/>
          <w:szCs w:val="24"/>
        </w:rPr>
        <w:t>6</w:t>
      </w:r>
      <w:r w:rsidR="004847E5" w:rsidRPr="009A05C1">
        <w:rPr>
          <w:rStyle w:val="pt-a0-000004"/>
          <w:color w:val="000000"/>
          <w:sz w:val="24"/>
          <w:szCs w:val="24"/>
        </w:rPr>
        <w:t xml:space="preserve">.1. </w:t>
      </w:r>
      <w:r w:rsidR="004847E5" w:rsidRPr="009A05C1">
        <w:rPr>
          <w:sz w:val="24"/>
          <w:szCs w:val="24"/>
          <w:shd w:val="clear" w:color="auto" w:fill="FFFFFF"/>
        </w:rPr>
        <w:t xml:space="preserve">Получить согласования со всеми заинтересованными организациями, необходимость согласования с которыми определяется действующими нормативными документами, </w:t>
      </w:r>
      <w:r w:rsidR="004847E5" w:rsidRPr="009A05C1">
        <w:rPr>
          <w:sz w:val="24"/>
          <w:szCs w:val="24"/>
          <w:shd w:val="clear" w:color="auto" w:fill="FFFFFF"/>
        </w:rPr>
        <w:lastRenderedPageBreak/>
        <w:t>особенностями объекта и решениями заказчика</w:t>
      </w:r>
      <w:r w:rsidR="00567459" w:rsidRPr="009A05C1">
        <w:rPr>
          <w:sz w:val="24"/>
          <w:szCs w:val="24"/>
          <w:shd w:val="clear" w:color="auto" w:fill="FFFFFF"/>
        </w:rPr>
        <w:t>, в том числе:</w:t>
      </w:r>
    </w:p>
    <w:p w14:paraId="178174CB" w14:textId="77777777" w:rsidR="004D7686" w:rsidRPr="009A05C1" w:rsidRDefault="004D7686" w:rsidP="004847E5"/>
    <w:p w14:paraId="5C6A4325" w14:textId="77777777" w:rsidR="00567459" w:rsidRDefault="00E90F7A" w:rsidP="00774219">
      <w:pPr>
        <w:pStyle w:val="a4"/>
        <w:numPr>
          <w:ilvl w:val="0"/>
          <w:numId w:val="22"/>
        </w:numPr>
        <w:rPr>
          <w:shd w:val="clear" w:color="auto" w:fill="FFFFFF"/>
        </w:rPr>
      </w:pPr>
      <w:r w:rsidRPr="00E90F7A">
        <w:rPr>
          <w:shd w:val="clear" w:color="auto" w:fill="FFFFFF"/>
        </w:rPr>
        <w:t>СПб ГКУ «Городской мониторинговый центр» (СПб ГКУ «ГМЦ»).</w:t>
      </w:r>
    </w:p>
    <w:p w14:paraId="20972AB3" w14:textId="4EF6CAAA" w:rsidR="00CD42DB" w:rsidRPr="00CD42DB" w:rsidRDefault="00CD42DB" w:rsidP="00D61FDC">
      <w:pPr>
        <w:pStyle w:val="a4"/>
        <w:numPr>
          <w:ilvl w:val="0"/>
          <w:numId w:val="22"/>
        </w:numPr>
        <w:rPr>
          <w:shd w:val="clear" w:color="auto" w:fill="FFFFFF"/>
        </w:rPr>
      </w:pPr>
      <w:r w:rsidRPr="00CD42DB">
        <w:rPr>
          <w:shd w:val="clear" w:color="auto" w:fill="FFFFFF"/>
        </w:rPr>
        <w:t>Комитет по государственному контролю, использованию</w:t>
      </w:r>
      <w:r>
        <w:rPr>
          <w:shd w:val="clear" w:color="auto" w:fill="FFFFFF"/>
        </w:rPr>
        <w:t xml:space="preserve"> </w:t>
      </w:r>
      <w:r w:rsidRPr="00CD42DB">
        <w:rPr>
          <w:shd w:val="clear" w:color="auto" w:fill="FFFFFF"/>
        </w:rPr>
        <w:t>и охране</w:t>
      </w:r>
      <w:r>
        <w:rPr>
          <w:shd w:val="clear" w:color="auto" w:fill="FFFFFF"/>
        </w:rPr>
        <w:t xml:space="preserve"> </w:t>
      </w:r>
      <w:r w:rsidRPr="00CD42DB">
        <w:rPr>
          <w:shd w:val="clear" w:color="auto" w:fill="FFFFFF"/>
        </w:rPr>
        <w:t>памятников истории и культуры</w:t>
      </w:r>
      <w:r>
        <w:rPr>
          <w:shd w:val="clear" w:color="auto" w:fill="FFFFFF"/>
        </w:rPr>
        <w:t xml:space="preserve"> (КГИОП)</w:t>
      </w:r>
    </w:p>
    <w:p w14:paraId="739ED381" w14:textId="77777777" w:rsidR="00774219" w:rsidRPr="00774219" w:rsidRDefault="00774219" w:rsidP="00774219">
      <w:pPr>
        <w:rPr>
          <w:shd w:val="clear" w:color="auto" w:fill="FFFFFF"/>
        </w:rPr>
      </w:pPr>
    </w:p>
    <w:p w14:paraId="2F24FFBD" w14:textId="77777777" w:rsidR="00282624" w:rsidRPr="0030682A" w:rsidRDefault="00692F6E" w:rsidP="006665E2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6</w:t>
      </w:r>
      <w:r w:rsidR="00567459" w:rsidRPr="009A05C1">
        <w:rPr>
          <w:sz w:val="24"/>
          <w:szCs w:val="24"/>
          <w:shd w:val="clear" w:color="auto" w:fill="FFFFFF"/>
        </w:rPr>
        <w:t>.</w:t>
      </w:r>
      <w:r w:rsidR="004F46CA" w:rsidRPr="009A05C1">
        <w:rPr>
          <w:sz w:val="24"/>
          <w:szCs w:val="24"/>
          <w:shd w:val="clear" w:color="auto" w:fill="FFFFFF"/>
        </w:rPr>
        <w:t>2</w:t>
      </w:r>
      <w:r w:rsidR="00E814BF">
        <w:rPr>
          <w:sz w:val="24"/>
          <w:szCs w:val="24"/>
          <w:shd w:val="clear" w:color="auto" w:fill="FFFFFF"/>
        </w:rPr>
        <w:t xml:space="preserve"> </w:t>
      </w:r>
      <w:r w:rsidR="0030682A" w:rsidRPr="0030682A">
        <w:rPr>
          <w:sz w:val="24"/>
          <w:szCs w:val="24"/>
          <w:shd w:val="clear" w:color="auto" w:fill="FFFFFF"/>
        </w:rPr>
        <w:t xml:space="preserve">В случаях, предусмотренных п. 5 и п. 27 (4) Постановления Правительства РФ от 05.03.2007 №145 (ред. от 31.12.2019) «О порядке организации и проведения государственной экспертизы проектной документации и результатов инженерных изысканий», а также в соответствии с частью 2 статьи 8.3 ГрК РФ пройти проверку </w:t>
      </w:r>
      <w:r>
        <w:rPr>
          <w:sz w:val="24"/>
          <w:szCs w:val="24"/>
          <w:shd w:val="clear" w:color="auto" w:fill="FFFFFF"/>
        </w:rPr>
        <w:t>достоверности определения сметной стоимости</w:t>
      </w:r>
      <w:r w:rsidR="0030682A" w:rsidRPr="0030682A">
        <w:rPr>
          <w:sz w:val="24"/>
          <w:szCs w:val="24"/>
          <w:shd w:val="clear" w:color="auto" w:fill="FFFFFF"/>
        </w:rPr>
        <w:t xml:space="preserve"> в Санкт-Петербургском государственном автономной учреждении «Центр государственной экспертизы» (СПб ГАУ «ЦГЭ»).</w:t>
      </w:r>
    </w:p>
    <w:p w14:paraId="3973C383" w14:textId="77777777" w:rsidR="00F47C41" w:rsidRPr="009A05C1" w:rsidRDefault="00F47C41" w:rsidP="00567459">
      <w:pPr>
        <w:rPr>
          <w:sz w:val="24"/>
          <w:szCs w:val="24"/>
          <w:shd w:val="clear" w:color="auto" w:fill="FFFFFF"/>
        </w:rPr>
      </w:pPr>
    </w:p>
    <w:p w14:paraId="292047DE" w14:textId="77777777" w:rsidR="001D63B9" w:rsidRPr="009A05C1" w:rsidRDefault="001D63B9" w:rsidP="00567459">
      <w:pPr>
        <w:rPr>
          <w:sz w:val="24"/>
          <w:szCs w:val="24"/>
          <w:shd w:val="clear" w:color="auto" w:fill="FFFFFF"/>
        </w:rPr>
      </w:pPr>
    </w:p>
    <w:p w14:paraId="5671C9DE" w14:textId="77777777" w:rsidR="00567459" w:rsidRPr="009A05C1" w:rsidRDefault="00567459" w:rsidP="00567459">
      <w:pPr>
        <w:rPr>
          <w:sz w:val="24"/>
          <w:szCs w:val="24"/>
          <w:shd w:val="clear" w:color="auto" w:fill="FFFFFF"/>
        </w:rPr>
      </w:pPr>
      <w:r w:rsidRPr="009A05C1">
        <w:rPr>
          <w:sz w:val="24"/>
          <w:szCs w:val="24"/>
          <w:shd w:val="clear" w:color="auto" w:fill="FFFFFF"/>
        </w:rPr>
        <w:t xml:space="preserve">Составил </w:t>
      </w:r>
      <w:r w:rsidR="00D16E85">
        <w:rPr>
          <w:sz w:val="24"/>
          <w:szCs w:val="24"/>
          <w:shd w:val="clear" w:color="auto" w:fill="FFFFFF"/>
        </w:rPr>
        <w:t>начальник</w:t>
      </w:r>
    </w:p>
    <w:p w14:paraId="665A28A8" w14:textId="77777777" w:rsidR="00567459" w:rsidRPr="00761EF1" w:rsidRDefault="00567459" w:rsidP="00567459">
      <w:pPr>
        <w:rPr>
          <w:sz w:val="24"/>
          <w:szCs w:val="24"/>
          <w:shd w:val="clear" w:color="auto" w:fill="FFFFFF"/>
        </w:rPr>
      </w:pPr>
      <w:r w:rsidRPr="009A05C1">
        <w:rPr>
          <w:sz w:val="24"/>
          <w:szCs w:val="24"/>
          <w:shd w:val="clear" w:color="auto" w:fill="FFFFFF"/>
        </w:rPr>
        <w:t>Сектора проектного сопровождения:</w:t>
      </w:r>
      <w:r w:rsidRPr="009A05C1">
        <w:rPr>
          <w:sz w:val="24"/>
          <w:szCs w:val="24"/>
          <w:shd w:val="clear" w:color="auto" w:fill="FFFFFF"/>
        </w:rPr>
        <w:tab/>
        <w:t>_________________________</w:t>
      </w:r>
      <w:r w:rsidRPr="009A05C1">
        <w:rPr>
          <w:sz w:val="24"/>
          <w:szCs w:val="24"/>
          <w:shd w:val="clear" w:color="auto" w:fill="FFFFFF"/>
        </w:rPr>
        <w:tab/>
      </w:r>
      <w:r w:rsidR="00D16E85">
        <w:rPr>
          <w:sz w:val="24"/>
          <w:szCs w:val="24"/>
          <w:shd w:val="clear" w:color="auto" w:fill="FFFFFF"/>
        </w:rPr>
        <w:t>Багаев</w:t>
      </w:r>
      <w:r w:rsidR="004E103D">
        <w:rPr>
          <w:sz w:val="24"/>
          <w:szCs w:val="24"/>
          <w:shd w:val="clear" w:color="auto" w:fill="FFFFFF"/>
        </w:rPr>
        <w:t xml:space="preserve"> </w:t>
      </w:r>
      <w:r w:rsidR="00D16E85">
        <w:rPr>
          <w:sz w:val="24"/>
          <w:szCs w:val="24"/>
          <w:shd w:val="clear" w:color="auto" w:fill="FFFFFF"/>
        </w:rPr>
        <w:t>К</w:t>
      </w:r>
      <w:r w:rsidR="004E103D">
        <w:rPr>
          <w:sz w:val="24"/>
          <w:szCs w:val="24"/>
          <w:shd w:val="clear" w:color="auto" w:fill="FFFFFF"/>
        </w:rPr>
        <w:t>.</w:t>
      </w:r>
      <w:r w:rsidR="00D16E85">
        <w:rPr>
          <w:sz w:val="24"/>
          <w:szCs w:val="24"/>
          <w:shd w:val="clear" w:color="auto" w:fill="FFFFFF"/>
        </w:rPr>
        <w:t>А</w:t>
      </w:r>
      <w:r w:rsidR="004E103D">
        <w:rPr>
          <w:sz w:val="24"/>
          <w:szCs w:val="24"/>
          <w:shd w:val="clear" w:color="auto" w:fill="FFFFFF"/>
        </w:rPr>
        <w:t>.</w:t>
      </w:r>
    </w:p>
    <w:sectPr w:rsidR="00567459" w:rsidRPr="00761EF1" w:rsidSect="00AF3641">
      <w:pgSz w:w="11906" w:h="16838"/>
      <w:pgMar w:top="567" w:right="850" w:bottom="993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3A0"/>
    <w:multiLevelType w:val="multilevel"/>
    <w:tmpl w:val="0AC0DB02"/>
    <w:lvl w:ilvl="0">
      <w:start w:val="1"/>
      <w:numFmt w:val="decimal"/>
      <w:lvlText w:val="%1)"/>
      <w:lvlJc w:val="left"/>
      <w:pPr>
        <w:ind w:left="6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1" w:hanging="180"/>
      </w:pPr>
      <w:rPr>
        <w:rFonts w:hint="default"/>
      </w:rPr>
    </w:lvl>
  </w:abstractNum>
  <w:abstractNum w:abstractNumId="1" w15:restartNumberingAfterBreak="0">
    <w:nsid w:val="070A3338"/>
    <w:multiLevelType w:val="multilevel"/>
    <w:tmpl w:val="745E93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7515A82"/>
    <w:multiLevelType w:val="multilevel"/>
    <w:tmpl w:val="DB1075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2271E"/>
    <w:multiLevelType w:val="multilevel"/>
    <w:tmpl w:val="0AC0DB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DA1169B"/>
    <w:multiLevelType w:val="hybridMultilevel"/>
    <w:tmpl w:val="E7123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A20AE"/>
    <w:multiLevelType w:val="multilevel"/>
    <w:tmpl w:val="B588B4DC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" w15:restartNumberingAfterBreak="0">
    <w:nsid w:val="199D44F5"/>
    <w:multiLevelType w:val="hybridMultilevel"/>
    <w:tmpl w:val="7230190C"/>
    <w:lvl w:ilvl="0" w:tplc="04190011">
      <w:start w:val="1"/>
      <w:numFmt w:val="decimal"/>
      <w:lvlText w:val="%1)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7" w15:restartNumberingAfterBreak="0">
    <w:nsid w:val="19AD3C92"/>
    <w:multiLevelType w:val="hybridMultilevel"/>
    <w:tmpl w:val="C0D65FE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 w15:restartNumberingAfterBreak="0">
    <w:nsid w:val="1CBE4B45"/>
    <w:multiLevelType w:val="multilevel"/>
    <w:tmpl w:val="0AC0DB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1CE661C9"/>
    <w:multiLevelType w:val="hybridMultilevel"/>
    <w:tmpl w:val="62F4A76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 w15:restartNumberingAfterBreak="0">
    <w:nsid w:val="1D3122F4"/>
    <w:multiLevelType w:val="hybridMultilevel"/>
    <w:tmpl w:val="4BC40A1C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25351689"/>
    <w:multiLevelType w:val="hybridMultilevel"/>
    <w:tmpl w:val="5AA85C38"/>
    <w:lvl w:ilvl="0" w:tplc="04190011">
      <w:start w:val="1"/>
      <w:numFmt w:val="decimal"/>
      <w:lvlText w:val="%1)"/>
      <w:lvlJc w:val="left"/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461C2"/>
    <w:multiLevelType w:val="hybridMultilevel"/>
    <w:tmpl w:val="197AAC22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 w15:restartNumberingAfterBreak="0">
    <w:nsid w:val="31011E62"/>
    <w:multiLevelType w:val="multilevel"/>
    <w:tmpl w:val="9BE63A1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247698"/>
    <w:multiLevelType w:val="hybridMultilevel"/>
    <w:tmpl w:val="D57A493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7" w15:restartNumberingAfterBreak="0">
    <w:nsid w:val="3B600D4C"/>
    <w:multiLevelType w:val="hybridMultilevel"/>
    <w:tmpl w:val="97087F2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 w15:restartNumberingAfterBreak="0">
    <w:nsid w:val="3DB757C3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41755D39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419369BE"/>
    <w:multiLevelType w:val="multilevel"/>
    <w:tmpl w:val="B77EF6CC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57D192E"/>
    <w:multiLevelType w:val="multilevel"/>
    <w:tmpl w:val="0AC0DB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6E915EC"/>
    <w:multiLevelType w:val="multilevel"/>
    <w:tmpl w:val="B77EF6CC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86F20D1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 w15:restartNumberingAfterBreak="0">
    <w:nsid w:val="49341A88"/>
    <w:multiLevelType w:val="hybridMultilevel"/>
    <w:tmpl w:val="0E169E48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 w15:restartNumberingAfterBreak="0">
    <w:nsid w:val="49FA4850"/>
    <w:multiLevelType w:val="multilevel"/>
    <w:tmpl w:val="C18E01F6"/>
    <w:lvl w:ilvl="0">
      <w:start w:val="2"/>
      <w:numFmt w:val="decimal"/>
      <w:lvlText w:val="%1."/>
      <w:lvlJc w:val="left"/>
      <w:pPr>
        <w:ind w:left="922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26" w15:restartNumberingAfterBreak="0">
    <w:nsid w:val="4BC50AAE"/>
    <w:multiLevelType w:val="hybridMultilevel"/>
    <w:tmpl w:val="C122B8B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7" w15:restartNumberingAfterBreak="0">
    <w:nsid w:val="4CE24645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8" w15:restartNumberingAfterBreak="0">
    <w:nsid w:val="4F2A44B4"/>
    <w:multiLevelType w:val="multilevel"/>
    <w:tmpl w:val="B77EF6CC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536440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 w15:restartNumberingAfterBreak="0">
    <w:nsid w:val="5E88414D"/>
    <w:multiLevelType w:val="hybridMultilevel"/>
    <w:tmpl w:val="C268AF7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 w15:restartNumberingAfterBreak="0">
    <w:nsid w:val="5FB15A01"/>
    <w:multiLevelType w:val="multilevel"/>
    <w:tmpl w:val="3D647F7A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3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4" w15:restartNumberingAfterBreak="0">
    <w:nsid w:val="61A66245"/>
    <w:multiLevelType w:val="hybridMultilevel"/>
    <w:tmpl w:val="8C703FF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5" w15:restartNumberingAfterBreak="0">
    <w:nsid w:val="61C32F51"/>
    <w:multiLevelType w:val="hybridMultilevel"/>
    <w:tmpl w:val="090E972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6" w15:restartNumberingAfterBreak="0">
    <w:nsid w:val="64223A12"/>
    <w:multiLevelType w:val="multilevel"/>
    <w:tmpl w:val="2E142D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0069BE"/>
    <w:multiLevelType w:val="hybridMultilevel"/>
    <w:tmpl w:val="D6DE868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8" w15:restartNumberingAfterBreak="0">
    <w:nsid w:val="72545339"/>
    <w:multiLevelType w:val="hybridMultilevel"/>
    <w:tmpl w:val="FB50DE6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596618"/>
    <w:multiLevelType w:val="hybridMultilevel"/>
    <w:tmpl w:val="DBDC3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6F3BCC"/>
    <w:multiLevelType w:val="hybridMultilevel"/>
    <w:tmpl w:val="8F264D1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1" w15:restartNumberingAfterBreak="0">
    <w:nsid w:val="74A8175B"/>
    <w:multiLevelType w:val="multilevel"/>
    <w:tmpl w:val="834EBDBC"/>
    <w:lvl w:ilvl="0">
      <w:start w:val="1"/>
      <w:numFmt w:val="decimal"/>
      <w:lvlText w:val="%1)"/>
      <w:lvlJc w:val="left"/>
      <w:pPr>
        <w:ind w:left="502" w:hanging="360"/>
      </w:p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abstractNum w:abstractNumId="42" w15:restartNumberingAfterBreak="0">
    <w:nsid w:val="77BA78BB"/>
    <w:multiLevelType w:val="multilevel"/>
    <w:tmpl w:val="0AC0DB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 w15:restartNumberingAfterBreak="0">
    <w:nsid w:val="78191DF3"/>
    <w:multiLevelType w:val="hybridMultilevel"/>
    <w:tmpl w:val="7228DDF6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4" w15:restartNumberingAfterBreak="0">
    <w:nsid w:val="7E141A18"/>
    <w:multiLevelType w:val="hybridMultilevel"/>
    <w:tmpl w:val="6D3C38F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5" w15:restartNumberingAfterBreak="0">
    <w:nsid w:val="7E414AEC"/>
    <w:multiLevelType w:val="hybridMultilevel"/>
    <w:tmpl w:val="01881620"/>
    <w:lvl w:ilvl="0" w:tplc="27A8B5B2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1193156003">
    <w:abstractNumId w:val="15"/>
  </w:num>
  <w:num w:numId="2" w16cid:durableId="1151292541">
    <w:abstractNumId w:val="5"/>
  </w:num>
  <w:num w:numId="3" w16cid:durableId="1907573035">
    <w:abstractNumId w:val="2"/>
  </w:num>
  <w:num w:numId="4" w16cid:durableId="310905974">
    <w:abstractNumId w:val="36"/>
  </w:num>
  <w:num w:numId="5" w16cid:durableId="993603017">
    <w:abstractNumId w:val="23"/>
  </w:num>
  <w:num w:numId="6" w16cid:durableId="1601142046">
    <w:abstractNumId w:val="41"/>
  </w:num>
  <w:num w:numId="7" w16cid:durableId="2055032450">
    <w:abstractNumId w:val="20"/>
  </w:num>
  <w:num w:numId="8" w16cid:durableId="761336925">
    <w:abstractNumId w:val="25"/>
  </w:num>
  <w:num w:numId="9" w16cid:durableId="7112247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9057810">
    <w:abstractNumId w:val="39"/>
  </w:num>
  <w:num w:numId="11" w16cid:durableId="78791899">
    <w:abstractNumId w:val="12"/>
  </w:num>
  <w:num w:numId="12" w16cid:durableId="983700893">
    <w:abstractNumId w:val="21"/>
  </w:num>
  <w:num w:numId="13" w16cid:durableId="555239343">
    <w:abstractNumId w:val="8"/>
  </w:num>
  <w:num w:numId="14" w16cid:durableId="1196846417">
    <w:abstractNumId w:val="3"/>
  </w:num>
  <w:num w:numId="15" w16cid:durableId="1826781098">
    <w:abstractNumId w:val="0"/>
  </w:num>
  <w:num w:numId="16" w16cid:durableId="586767129">
    <w:abstractNumId w:val="18"/>
  </w:num>
  <w:num w:numId="17" w16cid:durableId="1278217757">
    <w:abstractNumId w:val="19"/>
  </w:num>
  <w:num w:numId="18" w16cid:durableId="60759374">
    <w:abstractNumId w:val="45"/>
  </w:num>
  <w:num w:numId="19" w16cid:durableId="942298523">
    <w:abstractNumId w:val="31"/>
  </w:num>
  <w:num w:numId="20" w16cid:durableId="992221583">
    <w:abstractNumId w:val="27"/>
  </w:num>
  <w:num w:numId="21" w16cid:durableId="1006258">
    <w:abstractNumId w:val="4"/>
  </w:num>
  <w:num w:numId="22" w16cid:durableId="1122923602">
    <w:abstractNumId w:val="29"/>
  </w:num>
  <w:num w:numId="23" w16cid:durableId="944770106">
    <w:abstractNumId w:val="42"/>
  </w:num>
  <w:num w:numId="24" w16cid:durableId="1986742438">
    <w:abstractNumId w:val="22"/>
  </w:num>
  <w:num w:numId="25" w16cid:durableId="932393852">
    <w:abstractNumId w:val="28"/>
  </w:num>
  <w:num w:numId="26" w16cid:durableId="1320115522">
    <w:abstractNumId w:val="6"/>
  </w:num>
  <w:num w:numId="27" w16cid:durableId="1517497651">
    <w:abstractNumId w:val="11"/>
  </w:num>
  <w:num w:numId="28" w16cid:durableId="308170334">
    <w:abstractNumId w:val="33"/>
  </w:num>
  <w:num w:numId="29" w16cid:durableId="536820866">
    <w:abstractNumId w:val="32"/>
  </w:num>
  <w:num w:numId="30" w16cid:durableId="829295699">
    <w:abstractNumId w:val="43"/>
  </w:num>
  <w:num w:numId="31" w16cid:durableId="4093139">
    <w:abstractNumId w:val="38"/>
  </w:num>
  <w:num w:numId="32" w16cid:durableId="336470924">
    <w:abstractNumId w:val="24"/>
  </w:num>
  <w:num w:numId="33" w16cid:durableId="1993100797">
    <w:abstractNumId w:val="13"/>
  </w:num>
  <w:num w:numId="34" w16cid:durableId="910507561">
    <w:abstractNumId w:val="44"/>
  </w:num>
  <w:num w:numId="35" w16cid:durableId="1518616670">
    <w:abstractNumId w:val="9"/>
  </w:num>
  <w:num w:numId="36" w16cid:durableId="1759904853">
    <w:abstractNumId w:val="14"/>
  </w:num>
  <w:num w:numId="37" w16cid:durableId="1438058694">
    <w:abstractNumId w:val="16"/>
  </w:num>
  <w:num w:numId="38" w16cid:durableId="323357880">
    <w:abstractNumId w:val="30"/>
  </w:num>
  <w:num w:numId="39" w16cid:durableId="299700420">
    <w:abstractNumId w:val="35"/>
  </w:num>
  <w:num w:numId="40" w16cid:durableId="237181004">
    <w:abstractNumId w:val="7"/>
  </w:num>
  <w:num w:numId="41" w16cid:durableId="1082681702">
    <w:abstractNumId w:val="26"/>
  </w:num>
  <w:num w:numId="42" w16cid:durableId="1799449779">
    <w:abstractNumId w:val="34"/>
  </w:num>
  <w:num w:numId="43" w16cid:durableId="2064281909">
    <w:abstractNumId w:val="40"/>
  </w:num>
  <w:num w:numId="44" w16cid:durableId="1503620597">
    <w:abstractNumId w:val="17"/>
  </w:num>
  <w:num w:numId="45" w16cid:durableId="745226950">
    <w:abstractNumId w:val="37"/>
  </w:num>
  <w:num w:numId="46" w16cid:durableId="1088578007">
    <w:abstractNumId w:val="10"/>
  </w:num>
  <w:num w:numId="47" w16cid:durableId="1248466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E5"/>
    <w:rsid w:val="00005991"/>
    <w:rsid w:val="00010061"/>
    <w:rsid w:val="00011561"/>
    <w:rsid w:val="00012374"/>
    <w:rsid w:val="00015896"/>
    <w:rsid w:val="00017B58"/>
    <w:rsid w:val="00024996"/>
    <w:rsid w:val="00030279"/>
    <w:rsid w:val="00031E8A"/>
    <w:rsid w:val="000321B6"/>
    <w:rsid w:val="0003359E"/>
    <w:rsid w:val="00037A17"/>
    <w:rsid w:val="00040702"/>
    <w:rsid w:val="000474E5"/>
    <w:rsid w:val="0005240F"/>
    <w:rsid w:val="00052BB6"/>
    <w:rsid w:val="0005559C"/>
    <w:rsid w:val="0005655D"/>
    <w:rsid w:val="00061375"/>
    <w:rsid w:val="000623E0"/>
    <w:rsid w:val="000658B6"/>
    <w:rsid w:val="000662BB"/>
    <w:rsid w:val="00071331"/>
    <w:rsid w:val="00071989"/>
    <w:rsid w:val="000719D9"/>
    <w:rsid w:val="0007230B"/>
    <w:rsid w:val="00076E48"/>
    <w:rsid w:val="00084061"/>
    <w:rsid w:val="00085C12"/>
    <w:rsid w:val="00086CC8"/>
    <w:rsid w:val="0008765E"/>
    <w:rsid w:val="00092858"/>
    <w:rsid w:val="00094BB5"/>
    <w:rsid w:val="000A20ED"/>
    <w:rsid w:val="000A57C5"/>
    <w:rsid w:val="000B189D"/>
    <w:rsid w:val="000B226D"/>
    <w:rsid w:val="000C3627"/>
    <w:rsid w:val="000C5D87"/>
    <w:rsid w:val="000D4B6C"/>
    <w:rsid w:val="000D7F16"/>
    <w:rsid w:val="000E24C8"/>
    <w:rsid w:val="000E2897"/>
    <w:rsid w:val="000F1597"/>
    <w:rsid w:val="000F75CA"/>
    <w:rsid w:val="00106E6E"/>
    <w:rsid w:val="00113FBB"/>
    <w:rsid w:val="001149CD"/>
    <w:rsid w:val="001152F1"/>
    <w:rsid w:val="00125039"/>
    <w:rsid w:val="00135F2F"/>
    <w:rsid w:val="001523DE"/>
    <w:rsid w:val="00167E45"/>
    <w:rsid w:val="00174AF1"/>
    <w:rsid w:val="00176C24"/>
    <w:rsid w:val="001843B7"/>
    <w:rsid w:val="0018487F"/>
    <w:rsid w:val="001872B3"/>
    <w:rsid w:val="001902EB"/>
    <w:rsid w:val="00195842"/>
    <w:rsid w:val="001976B6"/>
    <w:rsid w:val="001977BE"/>
    <w:rsid w:val="001A1BF6"/>
    <w:rsid w:val="001A570E"/>
    <w:rsid w:val="001C5DA3"/>
    <w:rsid w:val="001D2F12"/>
    <w:rsid w:val="001D3220"/>
    <w:rsid w:val="001D52D6"/>
    <w:rsid w:val="001D63B9"/>
    <w:rsid w:val="001E7EEF"/>
    <w:rsid w:val="001F2712"/>
    <w:rsid w:val="001F348B"/>
    <w:rsid w:val="001F4510"/>
    <w:rsid w:val="001F5512"/>
    <w:rsid w:val="001F6683"/>
    <w:rsid w:val="00200C63"/>
    <w:rsid w:val="002072AC"/>
    <w:rsid w:val="00220D32"/>
    <w:rsid w:val="002264B4"/>
    <w:rsid w:val="0022713B"/>
    <w:rsid w:val="00237B2B"/>
    <w:rsid w:val="00240402"/>
    <w:rsid w:val="00265C5E"/>
    <w:rsid w:val="00267917"/>
    <w:rsid w:val="002705E8"/>
    <w:rsid w:val="002740E6"/>
    <w:rsid w:val="00282624"/>
    <w:rsid w:val="002A59CE"/>
    <w:rsid w:val="002E640F"/>
    <w:rsid w:val="002F6051"/>
    <w:rsid w:val="002F68D0"/>
    <w:rsid w:val="002F68F0"/>
    <w:rsid w:val="002F7E7B"/>
    <w:rsid w:val="003000AF"/>
    <w:rsid w:val="003028A7"/>
    <w:rsid w:val="00304876"/>
    <w:rsid w:val="0030682A"/>
    <w:rsid w:val="003205EF"/>
    <w:rsid w:val="00325BA8"/>
    <w:rsid w:val="00325F2C"/>
    <w:rsid w:val="0033057C"/>
    <w:rsid w:val="00333E44"/>
    <w:rsid w:val="0033488D"/>
    <w:rsid w:val="003400DB"/>
    <w:rsid w:val="0034345C"/>
    <w:rsid w:val="00346CD9"/>
    <w:rsid w:val="0035018A"/>
    <w:rsid w:val="00350CD8"/>
    <w:rsid w:val="00360FBA"/>
    <w:rsid w:val="00362259"/>
    <w:rsid w:val="00363AD9"/>
    <w:rsid w:val="00364077"/>
    <w:rsid w:val="0036566B"/>
    <w:rsid w:val="0037235D"/>
    <w:rsid w:val="0037766C"/>
    <w:rsid w:val="00381CED"/>
    <w:rsid w:val="00386E99"/>
    <w:rsid w:val="003A0E48"/>
    <w:rsid w:val="003A448D"/>
    <w:rsid w:val="003A5DE4"/>
    <w:rsid w:val="003A7C2A"/>
    <w:rsid w:val="003B7DC8"/>
    <w:rsid w:val="003C63D0"/>
    <w:rsid w:val="003C6E80"/>
    <w:rsid w:val="003C7D55"/>
    <w:rsid w:val="003D3570"/>
    <w:rsid w:val="003D5661"/>
    <w:rsid w:val="003E1E44"/>
    <w:rsid w:val="003E350C"/>
    <w:rsid w:val="003E5ED8"/>
    <w:rsid w:val="003E63D5"/>
    <w:rsid w:val="003F1FC1"/>
    <w:rsid w:val="003F5F64"/>
    <w:rsid w:val="003F6F47"/>
    <w:rsid w:val="0040191D"/>
    <w:rsid w:val="00412E4A"/>
    <w:rsid w:val="00416180"/>
    <w:rsid w:val="004168C8"/>
    <w:rsid w:val="00425AAA"/>
    <w:rsid w:val="004320C5"/>
    <w:rsid w:val="004376CC"/>
    <w:rsid w:val="0044370B"/>
    <w:rsid w:val="00443AFB"/>
    <w:rsid w:val="00455D5A"/>
    <w:rsid w:val="00460B0C"/>
    <w:rsid w:val="004635E8"/>
    <w:rsid w:val="00466338"/>
    <w:rsid w:val="004732E3"/>
    <w:rsid w:val="00480E33"/>
    <w:rsid w:val="00481B54"/>
    <w:rsid w:val="004847E5"/>
    <w:rsid w:val="00486E2C"/>
    <w:rsid w:val="00492EFA"/>
    <w:rsid w:val="0049774C"/>
    <w:rsid w:val="004B4E23"/>
    <w:rsid w:val="004B5E39"/>
    <w:rsid w:val="004C2FD0"/>
    <w:rsid w:val="004C33D0"/>
    <w:rsid w:val="004C49C7"/>
    <w:rsid w:val="004C4CB6"/>
    <w:rsid w:val="004C7D52"/>
    <w:rsid w:val="004C7F81"/>
    <w:rsid w:val="004D0FDB"/>
    <w:rsid w:val="004D1508"/>
    <w:rsid w:val="004D7686"/>
    <w:rsid w:val="004E01D7"/>
    <w:rsid w:val="004E103D"/>
    <w:rsid w:val="004E1479"/>
    <w:rsid w:val="004F0053"/>
    <w:rsid w:val="004F46CA"/>
    <w:rsid w:val="00500BBB"/>
    <w:rsid w:val="00503B97"/>
    <w:rsid w:val="00517EE5"/>
    <w:rsid w:val="0052040B"/>
    <w:rsid w:val="005213EB"/>
    <w:rsid w:val="00523035"/>
    <w:rsid w:val="00526131"/>
    <w:rsid w:val="00527039"/>
    <w:rsid w:val="00527565"/>
    <w:rsid w:val="00530D7E"/>
    <w:rsid w:val="00533DAD"/>
    <w:rsid w:val="0054550E"/>
    <w:rsid w:val="0056639F"/>
    <w:rsid w:val="00566467"/>
    <w:rsid w:val="00567459"/>
    <w:rsid w:val="00567F8B"/>
    <w:rsid w:val="005717CA"/>
    <w:rsid w:val="00571E09"/>
    <w:rsid w:val="00573E71"/>
    <w:rsid w:val="00580A07"/>
    <w:rsid w:val="00582515"/>
    <w:rsid w:val="0058592D"/>
    <w:rsid w:val="00592788"/>
    <w:rsid w:val="00592798"/>
    <w:rsid w:val="005A06CE"/>
    <w:rsid w:val="005A4240"/>
    <w:rsid w:val="005A51A8"/>
    <w:rsid w:val="005A609F"/>
    <w:rsid w:val="005A6E69"/>
    <w:rsid w:val="005B283C"/>
    <w:rsid w:val="005B6FD1"/>
    <w:rsid w:val="005B7DD2"/>
    <w:rsid w:val="005C4502"/>
    <w:rsid w:val="005C47F8"/>
    <w:rsid w:val="005C631F"/>
    <w:rsid w:val="005C74FB"/>
    <w:rsid w:val="005C7FF3"/>
    <w:rsid w:val="005D4C0C"/>
    <w:rsid w:val="005E67F4"/>
    <w:rsid w:val="005F06EE"/>
    <w:rsid w:val="005F191C"/>
    <w:rsid w:val="005F23BC"/>
    <w:rsid w:val="005F4D0C"/>
    <w:rsid w:val="00602F36"/>
    <w:rsid w:val="00610559"/>
    <w:rsid w:val="00611D3B"/>
    <w:rsid w:val="006138E1"/>
    <w:rsid w:val="00615966"/>
    <w:rsid w:val="006164E3"/>
    <w:rsid w:val="00620262"/>
    <w:rsid w:val="006216B7"/>
    <w:rsid w:val="006233FB"/>
    <w:rsid w:val="00624547"/>
    <w:rsid w:val="00625481"/>
    <w:rsid w:val="00634DAB"/>
    <w:rsid w:val="0063693F"/>
    <w:rsid w:val="00640CB9"/>
    <w:rsid w:val="006443F0"/>
    <w:rsid w:val="006469C1"/>
    <w:rsid w:val="00655002"/>
    <w:rsid w:val="00657FFB"/>
    <w:rsid w:val="00665C8F"/>
    <w:rsid w:val="006665E2"/>
    <w:rsid w:val="006751EA"/>
    <w:rsid w:val="006807BA"/>
    <w:rsid w:val="00682290"/>
    <w:rsid w:val="00683A1B"/>
    <w:rsid w:val="00692657"/>
    <w:rsid w:val="006927FE"/>
    <w:rsid w:val="00692F6E"/>
    <w:rsid w:val="006A3C0C"/>
    <w:rsid w:val="006A648B"/>
    <w:rsid w:val="006B0CF7"/>
    <w:rsid w:val="006B3D2E"/>
    <w:rsid w:val="006C0A10"/>
    <w:rsid w:val="006C2078"/>
    <w:rsid w:val="006C4795"/>
    <w:rsid w:val="006C61B2"/>
    <w:rsid w:val="006C6843"/>
    <w:rsid w:val="006D631F"/>
    <w:rsid w:val="006E09CC"/>
    <w:rsid w:val="006E0D4C"/>
    <w:rsid w:val="006E2094"/>
    <w:rsid w:val="006E7641"/>
    <w:rsid w:val="006F2C2E"/>
    <w:rsid w:val="006F7633"/>
    <w:rsid w:val="00700049"/>
    <w:rsid w:val="0070146C"/>
    <w:rsid w:val="00704468"/>
    <w:rsid w:val="00711611"/>
    <w:rsid w:val="007308A8"/>
    <w:rsid w:val="007330CC"/>
    <w:rsid w:val="007435B0"/>
    <w:rsid w:val="0074744C"/>
    <w:rsid w:val="007508CC"/>
    <w:rsid w:val="00755216"/>
    <w:rsid w:val="00755F9C"/>
    <w:rsid w:val="00761EF1"/>
    <w:rsid w:val="00766250"/>
    <w:rsid w:val="00774219"/>
    <w:rsid w:val="00777A00"/>
    <w:rsid w:val="00777ECE"/>
    <w:rsid w:val="00783987"/>
    <w:rsid w:val="00784713"/>
    <w:rsid w:val="00786EEA"/>
    <w:rsid w:val="00790390"/>
    <w:rsid w:val="007912D6"/>
    <w:rsid w:val="007923F1"/>
    <w:rsid w:val="007A2504"/>
    <w:rsid w:val="007A307B"/>
    <w:rsid w:val="007C079C"/>
    <w:rsid w:val="007C08C8"/>
    <w:rsid w:val="007C38EA"/>
    <w:rsid w:val="007D109B"/>
    <w:rsid w:val="007D1F20"/>
    <w:rsid w:val="007D68D6"/>
    <w:rsid w:val="007E745B"/>
    <w:rsid w:val="007F2A83"/>
    <w:rsid w:val="00802645"/>
    <w:rsid w:val="00804F48"/>
    <w:rsid w:val="008074CE"/>
    <w:rsid w:val="00813D37"/>
    <w:rsid w:val="008156EE"/>
    <w:rsid w:val="00822864"/>
    <w:rsid w:val="00830A5D"/>
    <w:rsid w:val="00840F9B"/>
    <w:rsid w:val="00842194"/>
    <w:rsid w:val="008454ED"/>
    <w:rsid w:val="00851123"/>
    <w:rsid w:val="008539A4"/>
    <w:rsid w:val="00855132"/>
    <w:rsid w:val="00856BDA"/>
    <w:rsid w:val="00860045"/>
    <w:rsid w:val="00862D44"/>
    <w:rsid w:val="00864346"/>
    <w:rsid w:val="00865225"/>
    <w:rsid w:val="008811C0"/>
    <w:rsid w:val="008823C0"/>
    <w:rsid w:val="00884778"/>
    <w:rsid w:val="00885A26"/>
    <w:rsid w:val="00894E77"/>
    <w:rsid w:val="00896B83"/>
    <w:rsid w:val="008A1B79"/>
    <w:rsid w:val="008A523D"/>
    <w:rsid w:val="008C1621"/>
    <w:rsid w:val="008C51F1"/>
    <w:rsid w:val="008D33DD"/>
    <w:rsid w:val="008D417B"/>
    <w:rsid w:val="008F1223"/>
    <w:rsid w:val="008F3A2A"/>
    <w:rsid w:val="008F3BD5"/>
    <w:rsid w:val="008F5F3E"/>
    <w:rsid w:val="00903B4F"/>
    <w:rsid w:val="00907194"/>
    <w:rsid w:val="00912587"/>
    <w:rsid w:val="009160F3"/>
    <w:rsid w:val="00921F25"/>
    <w:rsid w:val="0092390B"/>
    <w:rsid w:val="0092616C"/>
    <w:rsid w:val="00927DAA"/>
    <w:rsid w:val="009302AD"/>
    <w:rsid w:val="00933D9E"/>
    <w:rsid w:val="00936F0E"/>
    <w:rsid w:val="00940FAB"/>
    <w:rsid w:val="0094386C"/>
    <w:rsid w:val="00962FE4"/>
    <w:rsid w:val="0097257C"/>
    <w:rsid w:val="00981314"/>
    <w:rsid w:val="0099301C"/>
    <w:rsid w:val="00997C7B"/>
    <w:rsid w:val="009A05C1"/>
    <w:rsid w:val="009A0E94"/>
    <w:rsid w:val="009B646F"/>
    <w:rsid w:val="009C23CC"/>
    <w:rsid w:val="009C424D"/>
    <w:rsid w:val="009D3007"/>
    <w:rsid w:val="009D72C8"/>
    <w:rsid w:val="009D7A73"/>
    <w:rsid w:val="009F1973"/>
    <w:rsid w:val="009F3812"/>
    <w:rsid w:val="009F3FE5"/>
    <w:rsid w:val="00A01401"/>
    <w:rsid w:val="00A0351A"/>
    <w:rsid w:val="00A03B6F"/>
    <w:rsid w:val="00A10615"/>
    <w:rsid w:val="00A1240F"/>
    <w:rsid w:val="00A144F3"/>
    <w:rsid w:val="00A1603A"/>
    <w:rsid w:val="00A23B48"/>
    <w:rsid w:val="00A24FD6"/>
    <w:rsid w:val="00A30022"/>
    <w:rsid w:val="00A32326"/>
    <w:rsid w:val="00A32534"/>
    <w:rsid w:val="00A33211"/>
    <w:rsid w:val="00A357FC"/>
    <w:rsid w:val="00A4041F"/>
    <w:rsid w:val="00A507F5"/>
    <w:rsid w:val="00A51C5A"/>
    <w:rsid w:val="00A61C4B"/>
    <w:rsid w:val="00A63DBC"/>
    <w:rsid w:val="00A65A19"/>
    <w:rsid w:val="00A7372E"/>
    <w:rsid w:val="00A81CC9"/>
    <w:rsid w:val="00A87729"/>
    <w:rsid w:val="00A9686C"/>
    <w:rsid w:val="00AA2355"/>
    <w:rsid w:val="00AA3580"/>
    <w:rsid w:val="00AA46D9"/>
    <w:rsid w:val="00AA7745"/>
    <w:rsid w:val="00AB2A8D"/>
    <w:rsid w:val="00AB3EDC"/>
    <w:rsid w:val="00AD0242"/>
    <w:rsid w:val="00AD405E"/>
    <w:rsid w:val="00AE0983"/>
    <w:rsid w:val="00AE726A"/>
    <w:rsid w:val="00AF3641"/>
    <w:rsid w:val="00AF637F"/>
    <w:rsid w:val="00B05A5E"/>
    <w:rsid w:val="00B10303"/>
    <w:rsid w:val="00B13463"/>
    <w:rsid w:val="00B1376B"/>
    <w:rsid w:val="00B15598"/>
    <w:rsid w:val="00B2253A"/>
    <w:rsid w:val="00B22615"/>
    <w:rsid w:val="00B273A0"/>
    <w:rsid w:val="00B33B7E"/>
    <w:rsid w:val="00B35533"/>
    <w:rsid w:val="00B37804"/>
    <w:rsid w:val="00B40C75"/>
    <w:rsid w:val="00B448E2"/>
    <w:rsid w:val="00B52E2C"/>
    <w:rsid w:val="00B53580"/>
    <w:rsid w:val="00B54FA2"/>
    <w:rsid w:val="00B55606"/>
    <w:rsid w:val="00B57528"/>
    <w:rsid w:val="00B610A8"/>
    <w:rsid w:val="00B72CAE"/>
    <w:rsid w:val="00B733DD"/>
    <w:rsid w:val="00B75625"/>
    <w:rsid w:val="00B77B67"/>
    <w:rsid w:val="00B77EC2"/>
    <w:rsid w:val="00B828EC"/>
    <w:rsid w:val="00B832EF"/>
    <w:rsid w:val="00B842EE"/>
    <w:rsid w:val="00B84FA2"/>
    <w:rsid w:val="00B91E4D"/>
    <w:rsid w:val="00B9371E"/>
    <w:rsid w:val="00BB13ED"/>
    <w:rsid w:val="00BB67EC"/>
    <w:rsid w:val="00BC5590"/>
    <w:rsid w:val="00BD04E3"/>
    <w:rsid w:val="00BD4E0D"/>
    <w:rsid w:val="00BD5D53"/>
    <w:rsid w:val="00BE3A8A"/>
    <w:rsid w:val="00BE60E1"/>
    <w:rsid w:val="00BE62BF"/>
    <w:rsid w:val="00BF19E2"/>
    <w:rsid w:val="00BF261A"/>
    <w:rsid w:val="00BF2AAD"/>
    <w:rsid w:val="00BF2DB5"/>
    <w:rsid w:val="00BF4D08"/>
    <w:rsid w:val="00BF6919"/>
    <w:rsid w:val="00BF7263"/>
    <w:rsid w:val="00C0128D"/>
    <w:rsid w:val="00C030A7"/>
    <w:rsid w:val="00C23C32"/>
    <w:rsid w:val="00C26609"/>
    <w:rsid w:val="00C4026E"/>
    <w:rsid w:val="00C4255E"/>
    <w:rsid w:val="00C47DB7"/>
    <w:rsid w:val="00C5017E"/>
    <w:rsid w:val="00C525A1"/>
    <w:rsid w:val="00C537BA"/>
    <w:rsid w:val="00C73E23"/>
    <w:rsid w:val="00C7709B"/>
    <w:rsid w:val="00C82C34"/>
    <w:rsid w:val="00CA04B2"/>
    <w:rsid w:val="00CA06C9"/>
    <w:rsid w:val="00CA6732"/>
    <w:rsid w:val="00CB1DE1"/>
    <w:rsid w:val="00CB6873"/>
    <w:rsid w:val="00CC3329"/>
    <w:rsid w:val="00CC6E6C"/>
    <w:rsid w:val="00CD1708"/>
    <w:rsid w:val="00CD42DB"/>
    <w:rsid w:val="00CD4688"/>
    <w:rsid w:val="00CE63C6"/>
    <w:rsid w:val="00CE76A2"/>
    <w:rsid w:val="00CF51C5"/>
    <w:rsid w:val="00D03C54"/>
    <w:rsid w:val="00D1390C"/>
    <w:rsid w:val="00D14FDD"/>
    <w:rsid w:val="00D16E85"/>
    <w:rsid w:val="00D212D9"/>
    <w:rsid w:val="00D21E76"/>
    <w:rsid w:val="00D236F0"/>
    <w:rsid w:val="00D26C33"/>
    <w:rsid w:val="00D33C62"/>
    <w:rsid w:val="00D35081"/>
    <w:rsid w:val="00D36057"/>
    <w:rsid w:val="00D367C6"/>
    <w:rsid w:val="00D44876"/>
    <w:rsid w:val="00D46BF2"/>
    <w:rsid w:val="00D522DA"/>
    <w:rsid w:val="00D57249"/>
    <w:rsid w:val="00D64058"/>
    <w:rsid w:val="00D90761"/>
    <w:rsid w:val="00D907AD"/>
    <w:rsid w:val="00D92AC3"/>
    <w:rsid w:val="00DA13FC"/>
    <w:rsid w:val="00DA229A"/>
    <w:rsid w:val="00DA2F54"/>
    <w:rsid w:val="00DB53BD"/>
    <w:rsid w:val="00DB5596"/>
    <w:rsid w:val="00DB7D01"/>
    <w:rsid w:val="00DC4D11"/>
    <w:rsid w:val="00DC5CD2"/>
    <w:rsid w:val="00DC7585"/>
    <w:rsid w:val="00DD0C3E"/>
    <w:rsid w:val="00DD4F60"/>
    <w:rsid w:val="00DE1CDA"/>
    <w:rsid w:val="00DE2104"/>
    <w:rsid w:val="00DE212C"/>
    <w:rsid w:val="00DE335C"/>
    <w:rsid w:val="00DE67E1"/>
    <w:rsid w:val="00DE67FA"/>
    <w:rsid w:val="00DE6A53"/>
    <w:rsid w:val="00DE6F49"/>
    <w:rsid w:val="00DE7BB9"/>
    <w:rsid w:val="00DF0526"/>
    <w:rsid w:val="00DF065B"/>
    <w:rsid w:val="00DF5884"/>
    <w:rsid w:val="00E0194D"/>
    <w:rsid w:val="00E0385E"/>
    <w:rsid w:val="00E0406D"/>
    <w:rsid w:val="00E06390"/>
    <w:rsid w:val="00E152F6"/>
    <w:rsid w:val="00E175B6"/>
    <w:rsid w:val="00E22487"/>
    <w:rsid w:val="00E232E1"/>
    <w:rsid w:val="00E25BD3"/>
    <w:rsid w:val="00E26A5A"/>
    <w:rsid w:val="00E42F4C"/>
    <w:rsid w:val="00E430E3"/>
    <w:rsid w:val="00E474A7"/>
    <w:rsid w:val="00E53F9C"/>
    <w:rsid w:val="00E55321"/>
    <w:rsid w:val="00E620D4"/>
    <w:rsid w:val="00E62758"/>
    <w:rsid w:val="00E702EA"/>
    <w:rsid w:val="00E7269E"/>
    <w:rsid w:val="00E740F3"/>
    <w:rsid w:val="00E76AB2"/>
    <w:rsid w:val="00E814BF"/>
    <w:rsid w:val="00E81E23"/>
    <w:rsid w:val="00E84E8F"/>
    <w:rsid w:val="00E90DA0"/>
    <w:rsid w:val="00E90F7A"/>
    <w:rsid w:val="00E9489E"/>
    <w:rsid w:val="00E9494E"/>
    <w:rsid w:val="00EB0214"/>
    <w:rsid w:val="00EC3646"/>
    <w:rsid w:val="00ED2ED4"/>
    <w:rsid w:val="00ED5593"/>
    <w:rsid w:val="00EE6D55"/>
    <w:rsid w:val="00EF5F28"/>
    <w:rsid w:val="00F0188B"/>
    <w:rsid w:val="00F03322"/>
    <w:rsid w:val="00F14D1B"/>
    <w:rsid w:val="00F16B05"/>
    <w:rsid w:val="00F2483B"/>
    <w:rsid w:val="00F261E8"/>
    <w:rsid w:val="00F2745C"/>
    <w:rsid w:val="00F31AB9"/>
    <w:rsid w:val="00F3232B"/>
    <w:rsid w:val="00F328B7"/>
    <w:rsid w:val="00F32D28"/>
    <w:rsid w:val="00F376F0"/>
    <w:rsid w:val="00F37D37"/>
    <w:rsid w:val="00F45EA4"/>
    <w:rsid w:val="00F47C41"/>
    <w:rsid w:val="00F519DF"/>
    <w:rsid w:val="00F57B76"/>
    <w:rsid w:val="00F60803"/>
    <w:rsid w:val="00F61513"/>
    <w:rsid w:val="00F6620F"/>
    <w:rsid w:val="00F66C7B"/>
    <w:rsid w:val="00F72D22"/>
    <w:rsid w:val="00F81F2E"/>
    <w:rsid w:val="00F9163D"/>
    <w:rsid w:val="00F96E6E"/>
    <w:rsid w:val="00FA174D"/>
    <w:rsid w:val="00FA57E3"/>
    <w:rsid w:val="00FA5C45"/>
    <w:rsid w:val="00FA66AC"/>
    <w:rsid w:val="00FB0F86"/>
    <w:rsid w:val="00FB3701"/>
    <w:rsid w:val="00FC1272"/>
    <w:rsid w:val="00FD48F5"/>
    <w:rsid w:val="00FD5357"/>
    <w:rsid w:val="00FD635F"/>
    <w:rsid w:val="00FE0817"/>
    <w:rsid w:val="00FE36CD"/>
    <w:rsid w:val="00FF23B1"/>
    <w:rsid w:val="00FF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E964F"/>
  <w15:docId w15:val="{E8B4A1DC-91EE-4254-AAAE-7F7BE676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847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1">
    <w:name w:val="heading 1"/>
    <w:basedOn w:val="a"/>
    <w:link w:val="10"/>
    <w:uiPriority w:val="99"/>
    <w:qFormat/>
    <w:rsid w:val="005A609F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847E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pt-a-000001">
    <w:name w:val="pt-a-000001"/>
    <w:basedOn w:val="Standard"/>
    <w:rsid w:val="004847E5"/>
    <w:pPr>
      <w:spacing w:before="100" w:after="100"/>
    </w:pPr>
  </w:style>
  <w:style w:type="paragraph" w:customStyle="1" w:styleId="pt-a-000020">
    <w:name w:val="pt-a-000020"/>
    <w:basedOn w:val="Standard"/>
    <w:rsid w:val="004847E5"/>
    <w:pPr>
      <w:spacing w:before="100" w:after="100"/>
    </w:pPr>
  </w:style>
  <w:style w:type="paragraph" w:customStyle="1" w:styleId="pt-a-000021">
    <w:name w:val="pt-a-000021"/>
    <w:basedOn w:val="Standard"/>
    <w:uiPriority w:val="99"/>
    <w:rsid w:val="004847E5"/>
    <w:pPr>
      <w:spacing w:before="100" w:after="100"/>
    </w:pPr>
  </w:style>
  <w:style w:type="paragraph" w:customStyle="1" w:styleId="pt-a-000023">
    <w:name w:val="pt-a-000023"/>
    <w:basedOn w:val="Standard"/>
    <w:rsid w:val="004847E5"/>
    <w:pPr>
      <w:spacing w:before="100" w:after="100"/>
    </w:pPr>
  </w:style>
  <w:style w:type="paragraph" w:customStyle="1" w:styleId="pt-a-000024">
    <w:name w:val="pt-a-000024"/>
    <w:basedOn w:val="Standard"/>
    <w:rsid w:val="004847E5"/>
    <w:pPr>
      <w:spacing w:before="100" w:after="100"/>
    </w:pPr>
  </w:style>
  <w:style w:type="paragraph" w:customStyle="1" w:styleId="pt-a-000025">
    <w:name w:val="pt-a-000025"/>
    <w:basedOn w:val="Standard"/>
    <w:rsid w:val="004847E5"/>
    <w:pPr>
      <w:spacing w:before="100" w:after="100"/>
    </w:pPr>
  </w:style>
  <w:style w:type="paragraph" w:customStyle="1" w:styleId="pt-a-000007">
    <w:name w:val="pt-a-000007"/>
    <w:basedOn w:val="Standard"/>
    <w:rsid w:val="004847E5"/>
    <w:pPr>
      <w:spacing w:before="100" w:after="100"/>
    </w:pPr>
  </w:style>
  <w:style w:type="paragraph" w:customStyle="1" w:styleId="ConsPlusNormal">
    <w:name w:val="ConsPlusNormal"/>
    <w:rsid w:val="004847E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ru-RU"/>
    </w:rPr>
  </w:style>
  <w:style w:type="paragraph" w:styleId="a3">
    <w:name w:val="Normal (Web)"/>
    <w:basedOn w:val="Standard"/>
    <w:uiPriority w:val="99"/>
    <w:rsid w:val="004847E5"/>
    <w:pPr>
      <w:spacing w:before="100" w:after="100"/>
    </w:pPr>
  </w:style>
  <w:style w:type="paragraph" w:styleId="a4">
    <w:name w:val="List Paragraph"/>
    <w:basedOn w:val="Standard"/>
    <w:uiPriority w:val="34"/>
    <w:qFormat/>
    <w:rsid w:val="004847E5"/>
    <w:pPr>
      <w:ind w:left="720"/>
    </w:pPr>
  </w:style>
  <w:style w:type="character" w:customStyle="1" w:styleId="pt-a0">
    <w:name w:val="pt-a0"/>
    <w:basedOn w:val="a0"/>
    <w:uiPriority w:val="99"/>
    <w:rsid w:val="004847E5"/>
  </w:style>
  <w:style w:type="character" w:customStyle="1" w:styleId="pt-a0-000004">
    <w:name w:val="pt-a0-000004"/>
    <w:basedOn w:val="a0"/>
    <w:rsid w:val="004847E5"/>
  </w:style>
  <w:style w:type="paragraph" w:customStyle="1" w:styleId="Heading">
    <w:name w:val="Heading"/>
    <w:basedOn w:val="Standard"/>
    <w:next w:val="a"/>
    <w:rsid w:val="00455D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5A60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8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2565</Words>
  <Characters>14627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Музей</cp:lastModifiedBy>
  <cp:revision>76</cp:revision>
  <cp:lastPrinted>2019-03-05T07:42:00Z</cp:lastPrinted>
  <dcterms:created xsi:type="dcterms:W3CDTF">2023-07-25T07:15:00Z</dcterms:created>
  <dcterms:modified xsi:type="dcterms:W3CDTF">2024-07-30T13:33:00Z</dcterms:modified>
</cp:coreProperties>
</file>