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81BEF3" w14:textId="77777777" w:rsidR="00172469" w:rsidRDefault="00172469">
      <w:pPr>
        <w:spacing w:line="1" w:lineRule="exact"/>
      </w:pPr>
    </w:p>
    <w:p w14:paraId="1C875C2D" w14:textId="77777777" w:rsidR="00172469" w:rsidRDefault="00BF3E2B" w:rsidP="00ED2B10">
      <w:pPr>
        <w:pStyle w:val="1"/>
        <w:spacing w:after="0"/>
      </w:pPr>
      <w:r>
        <w:t>Обоснование начальной (максимальной) цены контракта, цены контракта, заключаемого с единственным поставщиком</w:t>
      </w:r>
      <w:r>
        <w:br/>
        <w:t>(подрядчиком, исполнителем)</w:t>
      </w:r>
    </w:p>
    <w:p w14:paraId="0FE7F368" w14:textId="77777777" w:rsidR="003E46B6" w:rsidRDefault="003E46B6" w:rsidP="00ED2B10">
      <w:pPr>
        <w:pStyle w:val="1"/>
        <w:spacing w:after="0"/>
      </w:pPr>
    </w:p>
    <w:tbl>
      <w:tblPr>
        <w:tblW w:w="13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79"/>
        <w:gridCol w:w="10450"/>
      </w:tblGrid>
      <w:tr w:rsidR="00A8569A" w:rsidRPr="00A8569A" w14:paraId="39C4A31E" w14:textId="77777777" w:rsidTr="003E46B6">
        <w:trPr>
          <w:trHeight w:hRule="exact" w:val="1803"/>
          <w:jc w:val="center"/>
        </w:trPr>
        <w:tc>
          <w:tcPr>
            <w:tcW w:w="3279" w:type="dxa"/>
            <w:shd w:val="clear" w:color="auto" w:fill="auto"/>
            <w:vAlign w:val="center"/>
          </w:tcPr>
          <w:p w14:paraId="50719414" w14:textId="77777777" w:rsidR="00A8569A" w:rsidRPr="00A8569A" w:rsidRDefault="00A8569A" w:rsidP="003E46B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8569A">
              <w:rPr>
                <w:rFonts w:ascii="Times New Roman" w:eastAsia="Times New Roman" w:hAnsi="Times New Roman" w:cs="Times New Roman"/>
                <w:color w:val="auto"/>
              </w:rPr>
              <w:t>Объект закупки</w:t>
            </w:r>
          </w:p>
        </w:tc>
        <w:tc>
          <w:tcPr>
            <w:tcW w:w="10450" w:type="dxa"/>
            <w:shd w:val="clear" w:color="auto" w:fill="auto"/>
            <w:vAlign w:val="center"/>
          </w:tcPr>
          <w:p w14:paraId="304A9F0E" w14:textId="0488DDF4" w:rsidR="00A8569A" w:rsidRPr="00A8569A" w:rsidRDefault="003A509C" w:rsidP="002E3A31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Оказа</w:t>
            </w:r>
            <w:r w:rsidR="002E3A31">
              <w:rPr>
                <w:rFonts w:ascii="Times New Roman" w:hAnsi="Times New Roman" w:cs="Times New Roman"/>
              </w:rPr>
              <w:t>ние</w:t>
            </w:r>
            <w:r>
              <w:rPr>
                <w:rFonts w:ascii="Times New Roman" w:hAnsi="Times New Roman" w:cs="Times New Roman"/>
              </w:rPr>
              <w:t xml:space="preserve"> услуг по пополнению лицевого счета на скоростной автомагистрали</w:t>
            </w:r>
          </w:p>
        </w:tc>
      </w:tr>
      <w:tr w:rsidR="00A8569A" w:rsidRPr="00A8569A" w14:paraId="47619B80" w14:textId="77777777" w:rsidTr="003E46B6">
        <w:trPr>
          <w:trHeight w:hRule="exact" w:val="5787"/>
          <w:jc w:val="center"/>
        </w:trPr>
        <w:tc>
          <w:tcPr>
            <w:tcW w:w="3279" w:type="dxa"/>
            <w:shd w:val="clear" w:color="auto" w:fill="auto"/>
            <w:vAlign w:val="center"/>
          </w:tcPr>
          <w:p w14:paraId="47B2973B" w14:textId="77777777" w:rsidR="00A8569A" w:rsidRPr="00A8569A" w:rsidRDefault="00A8569A" w:rsidP="003E46B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8569A">
              <w:rPr>
                <w:rFonts w:ascii="Times New Roman" w:eastAsia="Times New Roman" w:hAnsi="Times New Roman" w:cs="Times New Roman"/>
                <w:color w:val="auto"/>
              </w:rPr>
              <w:t>Используемый метод определения НМЦК</w:t>
            </w:r>
          </w:p>
        </w:tc>
        <w:tc>
          <w:tcPr>
            <w:tcW w:w="10450" w:type="dxa"/>
            <w:shd w:val="clear" w:color="auto" w:fill="auto"/>
            <w:vAlign w:val="center"/>
          </w:tcPr>
          <w:p w14:paraId="739F6AAA" w14:textId="43596C76" w:rsidR="003A509C" w:rsidRPr="00A8569A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8569A">
              <w:rPr>
                <w:rFonts w:ascii="Times New Roman" w:eastAsia="Times New Roman" w:hAnsi="Times New Roman" w:cs="Times New Roman"/>
                <w:color w:val="auto"/>
              </w:rPr>
              <w:t xml:space="preserve">Для определения НМЦК применялся </w:t>
            </w:r>
            <w:r w:rsidR="002B0D77" w:rsidRPr="006274F2">
              <w:rPr>
                <w:rFonts w:ascii="Times New Roman" w:hAnsi="Times New Roman"/>
                <w:bCs/>
              </w:rPr>
              <w:t xml:space="preserve">Метод одной цены </w:t>
            </w:r>
            <w:r w:rsidRPr="00A8569A">
              <w:rPr>
                <w:rFonts w:ascii="Times New Roman" w:eastAsia="Times New Roman" w:hAnsi="Times New Roman" w:cs="Times New Roman"/>
                <w:color w:val="auto"/>
              </w:rPr>
              <w:t xml:space="preserve">в соответствии с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п 5.</w:t>
            </w:r>
            <w:r w:rsidR="002B0D77">
              <w:rPr>
                <w:rFonts w:ascii="Times New Roman" w:eastAsia="Times New Roman" w:hAnsi="Times New Roman" w:cs="Times New Roman"/>
                <w:color w:val="auto"/>
              </w:rPr>
              <w:t>8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Положения  о закупках товаров, работ, услуг Санкт-Петербургского государственного бюджетного учреждения культуры «Театр юных зрителей им. А.А. Брянцева»</w:t>
            </w:r>
          </w:p>
          <w:p w14:paraId="45CBE7A8" w14:textId="77777777" w:rsidR="003A509C" w:rsidRPr="00A8569A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3A82E116" w14:textId="77777777" w:rsidR="003A509C" w:rsidRPr="00414E40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14E40">
              <w:rPr>
                <w:rFonts w:ascii="Times New Roman" w:eastAsia="Times New Roman" w:hAnsi="Times New Roman" w:cs="Times New Roman"/>
                <w:color w:val="auto"/>
              </w:rPr>
              <w:t>Обоснование невозможности применения других методов:</w:t>
            </w:r>
          </w:p>
          <w:p w14:paraId="4A01E6A7" w14:textId="77777777" w:rsidR="003A509C" w:rsidRPr="00414E40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14E40">
              <w:rPr>
                <w:rFonts w:ascii="Times New Roman" w:eastAsia="Times New Roman" w:hAnsi="Times New Roman" w:cs="Times New Roman"/>
                <w:color w:val="auto"/>
              </w:rPr>
              <w:t xml:space="preserve">Метод сопоставимых рыночных цен невозможно применить, так как отсутствует информация о сопоставимых рыночных ценах на момент закупки объекта. </w:t>
            </w:r>
          </w:p>
          <w:p w14:paraId="45FA7075" w14:textId="77777777" w:rsidR="003A509C" w:rsidRPr="00414E40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14E40">
              <w:rPr>
                <w:rFonts w:ascii="Times New Roman" w:eastAsia="Times New Roman" w:hAnsi="Times New Roman" w:cs="Times New Roman"/>
                <w:color w:val="auto"/>
              </w:rPr>
              <w:t>Нормативный метод невозможно применить, так как не установлены предельные цены на объект закупки .</w:t>
            </w:r>
          </w:p>
          <w:p w14:paraId="33B8FF89" w14:textId="77777777" w:rsidR="003A509C" w:rsidRPr="00414E40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14E40">
              <w:rPr>
                <w:rFonts w:ascii="Times New Roman" w:eastAsia="Times New Roman" w:hAnsi="Times New Roman" w:cs="Times New Roman"/>
                <w:color w:val="auto"/>
              </w:rPr>
              <w:t>Тарифный метод невозможно применить, так как цены (тарифы) на объект закупки не  регулируются государством и не установлены государственными или муниципальными правовыми актами.</w:t>
            </w:r>
          </w:p>
          <w:p w14:paraId="5B300C1A" w14:textId="77777777" w:rsidR="003A509C" w:rsidRPr="00414E40" w:rsidRDefault="003A509C" w:rsidP="003A509C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14E40">
              <w:rPr>
                <w:rFonts w:ascii="Times New Roman" w:eastAsia="Times New Roman" w:hAnsi="Times New Roman" w:cs="Times New Roman"/>
                <w:color w:val="auto"/>
              </w:rPr>
              <w:t>Проектно-сметный метод невозможно применить т.к. закупка не подразумевает сметную стоимость.</w:t>
            </w:r>
          </w:p>
          <w:p w14:paraId="0E9D6613" w14:textId="5D4D1969" w:rsidR="00A8569A" w:rsidRPr="00A8569A" w:rsidRDefault="003A509C" w:rsidP="003A509C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14E40">
              <w:rPr>
                <w:rFonts w:ascii="Times New Roman" w:eastAsia="Times New Roman" w:hAnsi="Times New Roman" w:cs="Times New Roman"/>
                <w:color w:val="auto"/>
              </w:rPr>
              <w:t>Затратный метод невозможно применить в связи с  невозможностью определения прямых и косвенных затрат на приобретение и (или) реализацию объекта закупки, а так же обычной прибыли по предмету закупки.</w:t>
            </w:r>
            <w:bookmarkStart w:id="0" w:name="_GoBack"/>
            <w:bookmarkEnd w:id="0"/>
          </w:p>
        </w:tc>
      </w:tr>
    </w:tbl>
    <w:p w14:paraId="06976AF9" w14:textId="77777777" w:rsidR="00A8569A" w:rsidRDefault="00A8569A" w:rsidP="00ED2B10">
      <w:pPr>
        <w:pStyle w:val="1"/>
        <w:spacing w:after="0"/>
      </w:pPr>
    </w:p>
    <w:p w14:paraId="242CFD80" w14:textId="77777777" w:rsidR="00A8569A" w:rsidRPr="00A8569A" w:rsidRDefault="00A8569A" w:rsidP="00ED2B10">
      <w:pPr>
        <w:pStyle w:val="1"/>
        <w:spacing w:after="0"/>
        <w:rPr>
          <w:b w:val="0"/>
        </w:rPr>
      </w:pPr>
    </w:p>
    <w:p w14:paraId="6D05E858" w14:textId="77777777" w:rsidR="00172469" w:rsidRDefault="00172469">
      <w:pPr>
        <w:spacing w:line="1" w:lineRule="exact"/>
      </w:pPr>
    </w:p>
    <w:sectPr w:rsidR="00172469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91DF2A" w14:textId="77777777" w:rsidR="00DB7CA2" w:rsidRDefault="00DB7CA2">
      <w:r>
        <w:separator/>
      </w:r>
    </w:p>
  </w:endnote>
  <w:endnote w:type="continuationSeparator" w:id="0">
    <w:p w14:paraId="7E448294" w14:textId="77777777" w:rsidR="00DB7CA2" w:rsidRDefault="00DB7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C4B8FC" w14:textId="77777777" w:rsidR="00DB7CA2" w:rsidRDefault="00DB7CA2"/>
  </w:footnote>
  <w:footnote w:type="continuationSeparator" w:id="0">
    <w:p w14:paraId="7224A81E" w14:textId="77777777" w:rsidR="00DB7CA2" w:rsidRDefault="00DB7CA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469"/>
    <w:rsid w:val="000761E3"/>
    <w:rsid w:val="000836B2"/>
    <w:rsid w:val="000C1F2B"/>
    <w:rsid w:val="00172469"/>
    <w:rsid w:val="00294FDA"/>
    <w:rsid w:val="002B0D77"/>
    <w:rsid w:val="002E3A31"/>
    <w:rsid w:val="003A509C"/>
    <w:rsid w:val="003E46B6"/>
    <w:rsid w:val="00670BFB"/>
    <w:rsid w:val="007F1C90"/>
    <w:rsid w:val="00865ACE"/>
    <w:rsid w:val="00920CFD"/>
    <w:rsid w:val="00986679"/>
    <w:rsid w:val="00A8569A"/>
    <w:rsid w:val="00BF3E2B"/>
    <w:rsid w:val="00DB7CA2"/>
    <w:rsid w:val="00ED2B10"/>
    <w:rsid w:val="00F2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434E2"/>
  <w15:docId w15:val="{D3FB5DE9-8A0C-457F-8137-086348653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pPr>
      <w:spacing w:after="60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Другое"/>
    <w:basedOn w:val="a"/>
    <w:link w:val="a4"/>
    <w:pPr>
      <w:spacing w:line="257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В. Скачкова</dc:creator>
  <cp:keywords/>
  <cp:lastModifiedBy>405-3</cp:lastModifiedBy>
  <cp:revision>4</cp:revision>
  <dcterms:created xsi:type="dcterms:W3CDTF">2024-06-18T07:13:00Z</dcterms:created>
  <dcterms:modified xsi:type="dcterms:W3CDTF">2024-08-27T09:36:00Z</dcterms:modified>
</cp:coreProperties>
</file>