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C2956" w14:textId="77777777" w:rsidR="009C6E4D" w:rsidRPr="009C6E4D" w:rsidRDefault="009C6E4D" w:rsidP="009C6E4D">
      <w:pPr>
        <w:tabs>
          <w:tab w:val="left" w:pos="142"/>
          <w:tab w:val="left" w:pos="284"/>
        </w:tabs>
        <w:spacing w:after="0"/>
        <w:ind w:left="142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ТЕХНИЧЕСКОЕ ЗАДАНИЕ</w:t>
      </w:r>
    </w:p>
    <w:p w14:paraId="23AA7BB8" w14:textId="77777777" w:rsidR="009C6E4D" w:rsidRPr="009C6E4D" w:rsidRDefault="009C6E4D" w:rsidP="009C6E4D">
      <w:pPr>
        <w:tabs>
          <w:tab w:val="left" w:pos="142"/>
          <w:tab w:val="left" w:pos="284"/>
        </w:tabs>
        <w:spacing w:after="0"/>
        <w:ind w:left="142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E591384" w14:textId="183E7BFC" w:rsidR="009C6E4D" w:rsidRPr="009C6E4D" w:rsidRDefault="009C6E4D" w:rsidP="009C6E4D">
      <w:pPr>
        <w:widowControl w:val="0"/>
        <w:autoSpaceDE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на оказание услуг </w:t>
      </w:r>
      <w:proofErr w:type="gram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 медицинских осмотров</w:t>
      </w:r>
      <w:proofErr w:type="gram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работников СПб ГБУ «ДК «</w:t>
      </w:r>
      <w:proofErr w:type="spell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Парголовский</w:t>
      </w:r>
      <w:proofErr w:type="spell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» по адресу: г. Санкт-Петербург, пос. Парголово, </w:t>
      </w:r>
      <w:r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улица Торфяная</w:t>
      </w: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дом</w:t>
      </w:r>
      <w:r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25</w:t>
      </w: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(за исключением маммографии)</w:t>
      </w:r>
    </w:p>
    <w:p w14:paraId="1A4E8858" w14:textId="77777777" w:rsidR="009C6E4D" w:rsidRPr="009C6E4D" w:rsidRDefault="009C6E4D" w:rsidP="009C6E4D">
      <w:pPr>
        <w:widowControl w:val="0"/>
        <w:autoSpaceDE w:val="0"/>
        <w:spacing w:after="0"/>
        <w:jc w:val="both"/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51D16631" w14:textId="77777777" w:rsidR="009C6E4D" w:rsidRPr="009C6E4D" w:rsidRDefault="009C6E4D" w:rsidP="009C6E4D">
      <w:pPr>
        <w:widowControl w:val="0"/>
        <w:autoSpaceDE w:val="0"/>
        <w:spacing w:after="0"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1.Требования к качеству и безопасности оказания услуг</w:t>
      </w:r>
    </w:p>
    <w:p w14:paraId="694A57EA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1B9E59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1.1. Услуги, должны производиться в соответствии с техническим заданием. </w:t>
      </w:r>
    </w:p>
    <w:p w14:paraId="12969D38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71A1B80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1.2 Услуги должны соответствовать требованиям, установленным законодательством Российской Федерации.</w:t>
      </w:r>
    </w:p>
    <w:p w14:paraId="7F9DD324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B9FD85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1.3. При оказании услуг должны быть обеспечены: безопасность жизни, здоровья и сохранность имущества потребителя услуг, соблюдение требований экологических и санитарно-гигиенических норм, соблюдение правил пожарной безопасности, электробезопасности, техники безопасности, охраны труда, охраны окружающей среды, действующих на территории Российской Федерации. </w:t>
      </w:r>
    </w:p>
    <w:p w14:paraId="4E3FB174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C879CAF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1.4. Оказание услуг должно быть организовано в период времени, не создающий неудобств для труда Заказчика по адресу г. Санкт-Петербург, пос. Парголово, Выборгское шоссе, дом. </w:t>
      </w:r>
      <w:proofErr w:type="gram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411  (</w:t>
      </w:r>
      <w:proofErr w:type="gram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 исключением маммографии).</w:t>
      </w:r>
    </w:p>
    <w:p w14:paraId="7992D4D7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0FC3245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1.5. Периодический медицинский осмотр работников должен быть выполнен в соответствии с частью четвертой статьи 213 ТК. Качество оказываемых услуг должно соответствовать требованиям приказа  Минздрава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и требованиям других нормативно-правовых актов, предъявляемым законодательством РФ к данному виду услуг.</w:t>
      </w:r>
    </w:p>
    <w:p w14:paraId="362145C7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357EAC6D" w14:textId="77777777" w:rsidR="009C6E4D" w:rsidRPr="009C6E4D" w:rsidRDefault="009C6E4D" w:rsidP="009C6E4D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9C6E4D"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1.6. </w:t>
      </w: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Требования к результатам оказания услуг и иные показатели, связанные с определением соответствия оказываемых услуг потребностям заказчика: исключать разглашение ставшей известной конфиденциальной информации о критически важных элементах оборудования на объекте защиты как в период оказания услуг, так по истечении прекращения предоставления услуг; обеспечивать сохранность (в том числе техническая защита) информации, полученной на объекте в ходе его изучения.</w:t>
      </w:r>
    </w:p>
    <w:p w14:paraId="57A98FDD" w14:textId="77777777" w:rsidR="009C6E4D" w:rsidRPr="009C6E4D" w:rsidRDefault="009C6E4D" w:rsidP="009C6E4D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1F00E8F4" w14:textId="77777777" w:rsidR="009C6E4D" w:rsidRPr="009C6E4D" w:rsidRDefault="009C6E4D" w:rsidP="009C6E4D">
      <w:pPr>
        <w:tabs>
          <w:tab w:val="left" w:pos="374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9C6E4D"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2. Требования к оказываемым услугам.</w:t>
      </w:r>
    </w:p>
    <w:p w14:paraId="00F5A00D" w14:textId="77777777" w:rsidR="009C6E4D" w:rsidRPr="009C6E4D" w:rsidRDefault="009C6E4D" w:rsidP="009C6E4D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</w:pPr>
    </w:p>
    <w:p w14:paraId="6A09CA2B" w14:textId="77777777" w:rsidR="009C6E4D" w:rsidRPr="009C6E4D" w:rsidRDefault="009C6E4D" w:rsidP="009C6E4D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>2.1. Исполнитель для оказания услуг должен иметь действующую лицензию на право осуществления медицинской деятельности по предмету контракта (включающей услуги по проведению периодических медицинских осмотров в полном соответствии с заявленным перечнем</w:t>
      </w:r>
      <w:proofErr w:type="gramStart"/>
      <w:r w:rsidRPr="009C6E4D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>),  в</w:t>
      </w:r>
      <w:proofErr w:type="gramEnd"/>
      <w:r w:rsidRPr="009C6E4D">
        <w:rPr>
          <w:rFonts w:eastAsia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соответствии с действующим законодательством.</w:t>
      </w:r>
    </w:p>
    <w:p w14:paraId="149DBD59" w14:textId="77777777" w:rsidR="009C6E4D" w:rsidRPr="009C6E4D" w:rsidRDefault="009C6E4D" w:rsidP="009C6E4D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0275C997" w14:textId="77777777" w:rsidR="009C6E4D" w:rsidRPr="009C6E4D" w:rsidRDefault="009C6E4D" w:rsidP="009C6E4D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2.2.</w:t>
      </w:r>
      <w:r w:rsidRPr="009C6E4D">
        <w:rPr>
          <w:rFonts w:eastAsia="Calibri" w:cs="Times New Roman"/>
          <w:color w:val="00000A"/>
          <w:kern w:val="0"/>
          <w:sz w:val="24"/>
          <w:szCs w:val="24"/>
          <w14:ligatures w14:val="none"/>
        </w:rPr>
        <w:t xml:space="preserve"> Исполнитель обязан </w:t>
      </w: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оказывать услуги, используя свое оборудование, свой инвентарь, свои материалы.</w:t>
      </w:r>
    </w:p>
    <w:p w14:paraId="7BC3598D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04F832B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2.3. Исполнитель обязан в течение 5 (пяти) рабочих дней с даты заключения контракта передать Заказчику копии сертификатов и удостоверений врачей-специалистов, входящих в </w:t>
      </w:r>
      <w:proofErr w:type="gram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состав  комиссии</w:t>
      </w:r>
      <w:proofErr w:type="gram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по профосмотрам, прошедших в установленном порядке повышение квалификации по специальности «</w:t>
      </w:r>
      <w:proofErr w:type="spell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профпатология</w:t>
      </w:r>
      <w:proofErr w:type="spell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» или имеющие действующий сертификат по специальности «</w:t>
      </w:r>
      <w:proofErr w:type="spellStart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профпатология</w:t>
      </w:r>
      <w:proofErr w:type="spellEnd"/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».</w:t>
      </w:r>
    </w:p>
    <w:p w14:paraId="5567C649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92ECB2B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2.4. Исполнитель обязан в течение 5 (пяти) рабочих дней с даты заключения контракта предоставить Заказчику копии трудовых договоров врачей-специалистов, находящихся в штате Исполнителя, которые будут проводить профосмотр.</w:t>
      </w:r>
    </w:p>
    <w:p w14:paraId="6334F2A2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14D0BAB" w14:textId="77777777" w:rsidR="009C6E4D" w:rsidRPr="009C6E4D" w:rsidRDefault="009C6E4D" w:rsidP="009C6E4D">
      <w:pPr>
        <w:tabs>
          <w:tab w:val="left" w:pos="284"/>
          <w:tab w:val="left" w:pos="1620"/>
        </w:tabs>
        <w:suppressAutoHyphens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2.5. Исполнитель обязан в течение 5 (пяти) рабочих дней с даты заключения контракта предоставить Заказчику копии документов, подтверждающие наличие медоборудования, используемого на медосмотрах в сроках проводимого медосмотра.</w:t>
      </w:r>
    </w:p>
    <w:p w14:paraId="03C5584C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44D8FF6D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2.6. Исполнитель обязан оказывать услуги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при  наличии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всех необходимых врачей-специалистов, а так же оборудования для проведения лабораторных и функциональных исследований. </w:t>
      </w:r>
    </w:p>
    <w:p w14:paraId="53CBD730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4E0B3E2E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2.7. При проведении всех манипуляций должны использоваться только одноразовые инструменты и индивидуальные средства защиты.</w:t>
      </w:r>
    </w:p>
    <w:p w14:paraId="205D3A36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</w:p>
    <w:p w14:paraId="338EF8BE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2.8. На работника, проходящего медицинский осмотр, Исполнитель оформляет следующие документы (при отсутствии):</w:t>
      </w:r>
    </w:p>
    <w:p w14:paraId="0EE963AC" w14:textId="77777777" w:rsidR="009C6E4D" w:rsidRPr="009C6E4D" w:rsidRDefault="009C6E4D" w:rsidP="009C6E4D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-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Медицинская  карта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амбулаторного  больного (далее- медицинская 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 или  периодического медицинского  осмотра.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Медицинская  карта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хранится в установленном  порядке  у Исполнителя. В случае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ликвидации  или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смены  Исполнителя, осуществляющего предварительные или  периодические  осмотры, медицинская  карта передаётся в центр </w:t>
      </w:r>
      <w:proofErr w:type="spell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профпатологии</w:t>
      </w:r>
      <w:proofErr w:type="spell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субъекта РФ, на территории которого  она  расположена.  </w:t>
      </w:r>
    </w:p>
    <w:p w14:paraId="2AA17E60" w14:textId="77777777" w:rsidR="009C6E4D" w:rsidRPr="009C6E4D" w:rsidRDefault="009C6E4D" w:rsidP="009C6E4D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Паспорт  здоровья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работника (далее - паспорт  здоровья). Каждому паспорту здоровья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присваивается  номер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и указывается дата его  заполнения. На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каждого  работника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ведётся один паспорт  здоровья. По окончании медицинского осмотра паспорт здоровья выдаётся работнику на руки. В случае утери работником паспорта здоровья Исполнитель по заявлению работника выдаёт ему дубликат паспорта здоровья. </w:t>
      </w:r>
    </w:p>
    <w:p w14:paraId="1079E7E5" w14:textId="77777777" w:rsidR="009C6E4D" w:rsidRPr="009C6E4D" w:rsidRDefault="009C6E4D" w:rsidP="009C6E4D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по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окончании  прохождения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работником первичного или периодического медицинского  осмотра Исполнитель должен оформить медицинское заключение. Заключение подписывается председателем медицинской комиссии, врачом профпатологом, с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указанием  фамилии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и инициалов и заверяется печатью Исполнителя, проводившего медицинский осмотр. Заключение составляется в двух экземплярах, один из которых по результатам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медицинского  осмотра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незамедлительно после завершения медицинского  осмотра выдаётся работнику на руки, а  второй приобщается к медицинской  карте амбулаторного больного.  Все данные о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прохождении  медицинских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осмотров подлежат внесению в личные  медицинские книжки  работников.</w:t>
      </w:r>
    </w:p>
    <w:p w14:paraId="2FC1E674" w14:textId="77777777" w:rsidR="009C6E4D" w:rsidRPr="009C6E4D" w:rsidRDefault="009C6E4D" w:rsidP="009C6E4D">
      <w:pPr>
        <w:spacing w:after="0"/>
        <w:ind w:left="36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- предоставить оформленную медицинскую документацию по итогам проведения медицинского осмотра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-  паспорта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здоровья  работников учреждения и заключительный  акт   не позднее 30 календарных дней после завершения   периодического осмотра  и  доставить  представителем   медицинской  организации непосредственно в учреждение. Один экземпляр </w:t>
      </w:r>
      <w:proofErr w:type="gramStart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>заключительного  акта</w:t>
      </w:r>
      <w:proofErr w:type="gramEnd"/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хранится  у Исполнителя, проводившего периодические осмотры, в течение 50 лет.</w:t>
      </w:r>
    </w:p>
    <w:p w14:paraId="3CB2B4B3" w14:textId="77777777" w:rsidR="009C6E4D" w:rsidRPr="009C6E4D" w:rsidRDefault="009C6E4D" w:rsidP="009C6E4D">
      <w:pPr>
        <w:autoSpaceDE w:val="0"/>
        <w:autoSpaceDN w:val="0"/>
        <w:adjustRightInd w:val="0"/>
        <w:spacing w:after="0"/>
        <w:ind w:firstLine="708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lastRenderedPageBreak/>
        <w:t>- по результатам прохождения профессиональной гигиенической подготовки и аттестации работников Заказчика оформить соответствующие заключительные документы сотрудникам Учреждения Заказчика с внесением соответствующей голографической наклейки в личные медицинские книжки всех сотрудников.</w:t>
      </w:r>
    </w:p>
    <w:p w14:paraId="2ECB1896" w14:textId="77777777" w:rsidR="009C6E4D" w:rsidRPr="009C6E4D" w:rsidRDefault="009C6E4D" w:rsidP="009C6E4D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       - при отсутствии медицинской книжки сотрудника оформить медицинскую книжку.</w:t>
      </w:r>
    </w:p>
    <w:p w14:paraId="407AF900" w14:textId="77777777" w:rsidR="009C6E4D" w:rsidRPr="009C6E4D" w:rsidRDefault="009C6E4D" w:rsidP="009C6E4D">
      <w:pPr>
        <w:spacing w:after="0"/>
        <w:jc w:val="both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48AF4BEB" w14:textId="77777777" w:rsidR="009C6E4D" w:rsidRPr="009C6E4D" w:rsidRDefault="009C6E4D" w:rsidP="009C6E4D">
      <w:pPr>
        <w:keepNext/>
        <w:keepLines/>
        <w:autoSpaceDE w:val="0"/>
        <w:autoSpaceDN w:val="0"/>
        <w:adjustRightInd w:val="0"/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3. К настоящему Техническому заданию прилагаются и являются его неотъемлемой частью:</w:t>
      </w:r>
    </w:p>
    <w:p w14:paraId="080044D3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1. Приложение № 1 - Перечень оказываемых услуг </w:t>
      </w:r>
    </w:p>
    <w:p w14:paraId="0D5D0CF3" w14:textId="77777777" w:rsidR="009C6E4D" w:rsidRPr="009C6E4D" w:rsidRDefault="009C6E4D" w:rsidP="009C6E4D">
      <w:pPr>
        <w:tabs>
          <w:tab w:val="left" w:pos="851"/>
        </w:tabs>
        <w:spacing w:after="0" w:line="235" w:lineRule="auto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ED24A54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</w:p>
    <w:p w14:paraId="147A60AB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</w:p>
    <w:p w14:paraId="35DB462E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820262F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46599E3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8CD77E1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D7CA11E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13DE67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EBE887D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8724E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19EED8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90A745C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11EC8FD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511440A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26BFAF7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387B814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8AD871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4239309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3CC7D69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F40760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ACBCCBD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77A207E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33D2D3B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CFD17C3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48559D3" w14:textId="30272FFD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A68D4A6" w14:textId="52B2D90B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23D54B0" w14:textId="75E6A7AB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CBB531E" w14:textId="29707373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A09DC8A" w14:textId="475E8B33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10F010B" w14:textId="07A7AA7D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6442652" w14:textId="3F7EF85F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50B3386" w14:textId="19C45B72" w:rsid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CF4EDFF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D3C027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87F8378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EE34A44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0A4EAF8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1D704E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0E3354E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780DE0E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5D3AE82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4DA6887" w14:textId="77777777" w:rsidR="009C6E4D" w:rsidRPr="009C6E4D" w:rsidRDefault="009C6E4D" w:rsidP="009C6E4D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9E8B877" w14:textId="77777777" w:rsidR="009C6E4D" w:rsidRPr="009C6E4D" w:rsidRDefault="009C6E4D" w:rsidP="009C6E4D">
      <w:pPr>
        <w:spacing w:after="0"/>
        <w:jc w:val="right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FF99AA1" w14:textId="77777777" w:rsidR="009C6E4D" w:rsidRPr="009C6E4D" w:rsidRDefault="009C6E4D" w:rsidP="009C6E4D">
      <w:pPr>
        <w:spacing w:after="0"/>
        <w:jc w:val="right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Приложение № 1 к техническому заданию</w:t>
      </w:r>
    </w:p>
    <w:p w14:paraId="45ADCD75" w14:textId="77777777" w:rsidR="009C6E4D" w:rsidRPr="009C6E4D" w:rsidRDefault="009C6E4D" w:rsidP="009C6E4D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7AFD978" w14:textId="77777777" w:rsidR="009C6E4D" w:rsidRPr="009C6E4D" w:rsidRDefault="009C6E4D" w:rsidP="009C6E4D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9C6E4D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Перечень оказываемых услуг</w:t>
      </w:r>
    </w:p>
    <w:tbl>
      <w:tblPr>
        <w:tblW w:w="4824" w:type="pct"/>
        <w:tblLook w:val="04A0" w:firstRow="1" w:lastRow="0" w:firstColumn="1" w:lastColumn="0" w:noHBand="0" w:noVBand="1"/>
      </w:tblPr>
      <w:tblGrid>
        <w:gridCol w:w="986"/>
        <w:gridCol w:w="5520"/>
        <w:gridCol w:w="796"/>
        <w:gridCol w:w="1708"/>
      </w:tblGrid>
      <w:tr w:rsidR="009C6E4D" w:rsidRPr="009C6E4D" w14:paraId="6C14FCAE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B3DF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 п</w:t>
            </w:r>
            <w:r w:rsidRPr="009C6E4D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/</w:t>
            </w: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65B3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70D6F3F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971C165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</w:tr>
      <w:tr w:rsidR="009C6E4D" w:rsidRPr="009C6E4D" w14:paraId="5DDC9306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99DD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1C0D4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Осмотр врача невролога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F3D23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436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76C0FCDD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32A1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04872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терапевта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FDE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55FF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1D8D7523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9355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E1732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стоматолога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A18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3D2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44A3C868" w14:textId="77777777" w:rsidTr="00815464">
        <w:trPr>
          <w:trHeight w:val="337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836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3D48B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отоларинголога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83B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6F5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2212324B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0928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83965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психиатра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EA6D2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7292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096DB7DA" w14:textId="77777777" w:rsidTr="00815464">
        <w:trPr>
          <w:trHeight w:val="233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31CD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3550D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Осмотр врача нарколога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8374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C7A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0F0B1A4D" w14:textId="77777777" w:rsidTr="00815464">
        <w:trPr>
          <w:trHeight w:val="31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D9AC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578A9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Председатель врачебной комиссии (профпатолог)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AD08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EA3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22C3910A" w14:textId="77777777" w:rsidTr="00815464">
        <w:trPr>
          <w:trHeight w:val="266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C447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2BC7E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Осмотр врача дерматовенеролога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32C6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994A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40E3C2E3" w14:textId="77777777" w:rsidTr="00815464">
        <w:trPr>
          <w:trHeight w:val="271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E88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7555B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Исследование крови на RW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829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92D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30E3417C" w14:textId="77777777" w:rsidTr="00815464">
        <w:trPr>
          <w:trHeight w:val="277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4472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6BC47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Исследование мазка на ЗППП (</w:t>
            </w:r>
            <w:proofErr w:type="spellStart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Gn</w:t>
            </w:r>
            <w:proofErr w:type="spellEnd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1DB2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BF43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18F2C5B4" w14:textId="77777777" w:rsidTr="00815464">
        <w:trPr>
          <w:trHeight w:val="27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B37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EF64D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Исследование кала на я/г и простейшие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C017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FD35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287DBA3D" w14:textId="77777777" w:rsidTr="00815464">
        <w:trPr>
          <w:trHeight w:val="27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500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4E006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Соскоб на энтеробиоз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1FB9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B202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79CB0F03" w14:textId="77777777" w:rsidTr="00815464">
        <w:trPr>
          <w:trHeight w:val="26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82E2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0184F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анализ крови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3A15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17F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79DFF44A" w14:textId="77777777" w:rsidTr="00815464">
        <w:trPr>
          <w:trHeight w:val="106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D894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9496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Общий анализ мочи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0AD9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DDD5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4413D138" w14:textId="77777777" w:rsidTr="00815464">
        <w:trPr>
          <w:trHeight w:val="252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BB8C4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BF0AD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Электрокардиография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DC8A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5CB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04E1FBAF" w14:textId="77777777" w:rsidTr="00815464">
        <w:trPr>
          <w:trHeight w:val="256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3646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4E89C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Содержание в сыворотке крови глюкозы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5F98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2988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4A212F35" w14:textId="77777777" w:rsidTr="00815464">
        <w:trPr>
          <w:trHeight w:val="109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21AB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59512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Содержание в сыворотке крови холестерина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8F1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E829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5EBCDA51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D493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400D1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Оформление выписки из медицинской карты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1DAD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6830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9C6E4D" w:rsidRPr="009C6E4D" w14:paraId="742242F0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505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5BC58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Флюорография (обследование на туберкулез, цифровая рентгенограмма легких)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470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15A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9C6E4D" w:rsidRPr="009C6E4D" w14:paraId="0FF7167B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E8B2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1EA13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Осмотр врача акушера-гинеколога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CCF1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2512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:rsidR="009C6E4D" w:rsidRPr="009C6E4D" w14:paraId="2B1BE013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38BD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B6C25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Цитологическое исследование мазков из цервикального канала и шейки матки на </w:t>
            </w:r>
            <w:proofErr w:type="spellStart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атипию</w:t>
            </w:r>
            <w:proofErr w:type="spellEnd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BE34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A6FC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:rsidR="009C6E4D" w:rsidRPr="009C6E4D" w14:paraId="330A1CC9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FA2A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CFF1D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Маммография молочных желез (для женщин старше 40 лет)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DDE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46CF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9C6E4D" w:rsidRPr="009C6E4D" w14:paraId="74044F83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1D98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F0A23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УЗИ  органов</w:t>
            </w:r>
            <w:proofErr w:type="gramEnd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малого таза  (для  женщин)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CA38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703A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:rsidR="009C6E4D" w:rsidRPr="009C6E4D" w14:paraId="5D0DE130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4AC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F92D4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Санитарно-гигиеническое обучение и аттестация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71C8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A4A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9C6E4D" w:rsidRPr="009C6E4D" w14:paraId="7510C80E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D323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4EAB7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Бактериологическое исследование на кишечные инфекции (шигеллы, сальмонеллы и ЭПКП)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31D7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EA43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9C6E4D" w:rsidRPr="009C6E4D" w14:paraId="17B9C534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B860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8F4F2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РНГА на брюшной тиф (серологическое исследование крови)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B8FE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89EB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9C6E4D" w:rsidRPr="009C6E4D" w14:paraId="69BD993C" w14:textId="77777777" w:rsidTr="00815464">
        <w:trPr>
          <w:trHeight w:val="2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24A5" w14:textId="77777777" w:rsidR="009C6E4D" w:rsidRPr="009C6E4D" w:rsidRDefault="009C6E4D" w:rsidP="009C6E4D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Calibri" w:eastAsia="Calibri" w:hAnsi="Calibri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DB618" w14:textId="77777777" w:rsidR="009C6E4D" w:rsidRPr="009C6E4D" w:rsidRDefault="009C6E4D" w:rsidP="009C6E4D">
            <w:pPr>
              <w:spacing w:after="0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Бланк  ЛМК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7CA1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чел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F205" w14:textId="77777777" w:rsidR="009C6E4D" w:rsidRPr="009C6E4D" w:rsidRDefault="009C6E4D" w:rsidP="009C6E4D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6E4D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</w:tbl>
    <w:p w14:paraId="076BE973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C1AFB"/>
    <w:multiLevelType w:val="hybridMultilevel"/>
    <w:tmpl w:val="A80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4D"/>
    <w:rsid w:val="006C0B77"/>
    <w:rsid w:val="008242FF"/>
    <w:rsid w:val="00870751"/>
    <w:rsid w:val="00922C48"/>
    <w:rsid w:val="009C6E4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1D1BC"/>
  <w15:chartTrackingRefBased/>
  <w15:docId w15:val="{511BDB8E-8B4F-4377-8A18-3733BBDC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1173</Words>
  <Characters>6691</Characters>
  <Application>Microsoft Office Word</Application>
  <DocSecurity>0</DocSecurity>
  <Lines>55</Lines>
  <Paragraphs>15</Paragraphs>
  <ScaleCrop>false</ScaleCrop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Емельянович</dc:creator>
  <cp:keywords/>
  <dc:description/>
  <cp:lastModifiedBy>Владимир Емельянович</cp:lastModifiedBy>
  <cp:revision>2</cp:revision>
  <dcterms:created xsi:type="dcterms:W3CDTF">2024-08-28T10:50:00Z</dcterms:created>
  <dcterms:modified xsi:type="dcterms:W3CDTF">2024-08-28T10:50:00Z</dcterms:modified>
</cp:coreProperties>
</file>