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5F44F" w14:textId="77777777" w:rsidR="006F5186" w:rsidRDefault="006F5186" w:rsidP="006F5186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b/>
        </w:rPr>
      </w:pPr>
      <w:r w:rsidRPr="00B2411F">
        <w:rPr>
          <w:rFonts w:ascii="Times New Roman" w:hAnsi="Times New Roman" w:cs="Times New Roman"/>
          <w:b/>
        </w:rPr>
        <w:t>Инструкция по заполнению заявки в отношении объекта закупки</w:t>
      </w:r>
    </w:p>
    <w:p w14:paraId="240A4DF2" w14:textId="77777777" w:rsidR="006F5186" w:rsidRPr="0074530D" w:rsidRDefault="006F5186" w:rsidP="006F5186">
      <w:pPr>
        <w:spacing w:after="160" w:line="259" w:lineRule="auto"/>
        <w:jc w:val="center"/>
        <w:rPr>
          <w:rFonts w:ascii="Times New Roman" w:eastAsia="Calibri" w:hAnsi="Times New Roman" w:cs="Times New Roman"/>
          <w:kern w:val="2"/>
        </w:rPr>
      </w:pPr>
      <w:r w:rsidRPr="0074530D">
        <w:rPr>
          <w:rFonts w:ascii="Times New Roman" w:eastAsia="Calibri" w:hAnsi="Times New Roman" w:cs="Times New Roman"/>
          <w:kern w:val="2"/>
        </w:rPr>
        <w:t xml:space="preserve">Инструкция по заполнению </w:t>
      </w:r>
      <w:r>
        <w:rPr>
          <w:rFonts w:ascii="Times New Roman" w:eastAsia="Calibri" w:hAnsi="Times New Roman" w:cs="Times New Roman"/>
          <w:kern w:val="2"/>
        </w:rPr>
        <w:t>характеристик предлагаемого товара.</w:t>
      </w:r>
    </w:p>
    <w:p w14:paraId="3A5D0F30" w14:textId="77777777" w:rsidR="006F5186" w:rsidRPr="0074530D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1</w:t>
      </w:r>
      <w:r w:rsidRPr="0074530D">
        <w:rPr>
          <w:rFonts w:ascii="Times New Roman" w:eastAsia="Calibri" w:hAnsi="Times New Roman" w:cs="Times New Roman"/>
          <w:kern w:val="2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1F1C68D9" w14:textId="77777777" w:rsidR="006F5186" w:rsidRPr="0074530D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1</w:t>
      </w:r>
      <w:r w:rsidRPr="0074530D">
        <w:rPr>
          <w:rFonts w:ascii="Times New Roman" w:eastAsia="Calibri" w:hAnsi="Times New Roman" w:cs="Times New Roman"/>
          <w:kern w:val="2"/>
        </w:rPr>
        <w:t>.1.</w:t>
      </w:r>
      <w:r w:rsidRPr="0074530D">
        <w:rPr>
          <w:rFonts w:ascii="Calibri" w:eastAsia="Calibri" w:hAnsi="Calibri" w:cs="Times New Roman"/>
          <w:kern w:val="2"/>
        </w:rPr>
        <w:t xml:space="preserve"> </w:t>
      </w:r>
      <w:r w:rsidRPr="0074530D">
        <w:rPr>
          <w:rFonts w:ascii="Times New Roman" w:eastAsia="Calibri" w:hAnsi="Times New Roman" w:cs="Times New Roman"/>
          <w:kern w:val="2"/>
        </w:rPr>
        <w:t>Применяются следующие положения инструкции: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654"/>
      </w:tblGrid>
      <w:tr w:rsidR="006F5186" w:rsidRPr="00535A8A" w14:paraId="6DA690FE" w14:textId="77777777" w:rsidTr="000977C8">
        <w:tc>
          <w:tcPr>
            <w:tcW w:w="2689" w:type="dxa"/>
            <w:shd w:val="clear" w:color="auto" w:fill="auto"/>
          </w:tcPr>
          <w:p w14:paraId="1FEF2074" w14:textId="77777777" w:rsidR="006F5186" w:rsidRPr="00535A8A" w:rsidRDefault="006F5186" w:rsidP="000977C8">
            <w:pPr>
              <w:jc w:val="both"/>
              <w:rPr>
                <w:rFonts w:ascii="Times New Roman" w:eastAsia="Calibri" w:hAnsi="Times New Roman" w:cs="Times New Roman"/>
                <w:b/>
                <w:kern w:val="2"/>
              </w:rPr>
            </w:pPr>
            <w:r w:rsidRPr="00535A8A">
              <w:rPr>
                <w:rFonts w:ascii="Times New Roman" w:eastAsia="Calibri" w:hAnsi="Times New Roman" w:cs="Times New Roman"/>
                <w:b/>
                <w:kern w:val="2"/>
              </w:rPr>
              <w:t>Положения инструкции по заполнению характеристик в заявке</w:t>
            </w:r>
          </w:p>
        </w:tc>
        <w:tc>
          <w:tcPr>
            <w:tcW w:w="7654" w:type="dxa"/>
            <w:shd w:val="clear" w:color="auto" w:fill="auto"/>
          </w:tcPr>
          <w:p w14:paraId="33BCD0E4" w14:textId="77777777" w:rsidR="006F5186" w:rsidRPr="00535A8A" w:rsidRDefault="006F5186" w:rsidP="000977C8">
            <w:pPr>
              <w:jc w:val="center"/>
              <w:rPr>
                <w:rFonts w:ascii="Times New Roman" w:eastAsia="Calibri" w:hAnsi="Times New Roman" w:cs="Times New Roman"/>
                <w:b/>
                <w:kern w:val="2"/>
              </w:rPr>
            </w:pPr>
            <w:r w:rsidRPr="00535A8A">
              <w:rPr>
                <w:rFonts w:ascii="Times New Roman" w:eastAsia="Calibri" w:hAnsi="Times New Roman" w:cs="Times New Roman"/>
                <w:b/>
                <w:kern w:val="2"/>
              </w:rPr>
              <w:t>Пояснения</w:t>
            </w:r>
          </w:p>
        </w:tc>
      </w:tr>
      <w:tr w:rsidR="006F5186" w:rsidRPr="005C36B6" w14:paraId="09EC40E1" w14:textId="77777777" w:rsidTr="000977C8">
        <w:tc>
          <w:tcPr>
            <w:tcW w:w="2689" w:type="dxa"/>
            <w:shd w:val="clear" w:color="auto" w:fill="auto"/>
          </w:tcPr>
          <w:p w14:paraId="2A155C22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54" w:type="dxa"/>
            <w:shd w:val="clear" w:color="auto" w:fill="auto"/>
          </w:tcPr>
          <w:p w14:paraId="107C4192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конкретное значение характеристики с учетом положений раздела 2.1. настоящей инструкции.</w:t>
            </w:r>
          </w:p>
        </w:tc>
      </w:tr>
      <w:tr w:rsidR="006F5186" w:rsidRPr="005C36B6" w14:paraId="32618CBF" w14:textId="77777777" w:rsidTr="000977C8">
        <w:tc>
          <w:tcPr>
            <w:tcW w:w="2689" w:type="dxa"/>
            <w:shd w:val="clear" w:color="auto" w:fill="auto"/>
          </w:tcPr>
          <w:p w14:paraId="4781AC1D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7654" w:type="dxa"/>
            <w:shd w:val="clear" w:color="auto" w:fill="auto"/>
          </w:tcPr>
          <w:p w14:paraId="54B4AD19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диапазон значений характеристики, с учетом пояснений, приведенных в разделе 2.1. настоящей инструкции.</w:t>
            </w:r>
          </w:p>
        </w:tc>
      </w:tr>
      <w:tr w:rsidR="006F5186" w:rsidRPr="005C36B6" w14:paraId="0550FDCE" w14:textId="77777777" w:rsidTr="000977C8">
        <w:tc>
          <w:tcPr>
            <w:tcW w:w="2689" w:type="dxa"/>
            <w:shd w:val="clear" w:color="auto" w:fill="auto"/>
          </w:tcPr>
          <w:p w14:paraId="63614E1B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654" w:type="dxa"/>
            <w:shd w:val="clear" w:color="auto" w:fill="auto"/>
          </w:tcPr>
          <w:p w14:paraId="26FE5008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6F5186" w:rsidRPr="005C36B6" w14:paraId="22879F97" w14:textId="77777777" w:rsidTr="000977C8">
        <w:tc>
          <w:tcPr>
            <w:tcW w:w="2689" w:type="dxa"/>
            <w:shd w:val="clear" w:color="auto" w:fill="auto"/>
          </w:tcPr>
          <w:p w14:paraId="0F257279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7654" w:type="dxa"/>
            <w:shd w:val="clear" w:color="auto" w:fill="auto"/>
          </w:tcPr>
          <w:p w14:paraId="2AA54CFF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вправе выбирать и указать в заявке одно или несколько значений характеристики из переч</w:t>
            </w:r>
            <w:bookmarkStart w:id="0" w:name="_GoBack"/>
            <w:bookmarkEnd w:id="0"/>
            <w:r w:rsidRPr="005C36B6">
              <w:rPr>
                <w:rFonts w:ascii="Times New Roman" w:eastAsia="Calibri" w:hAnsi="Times New Roman" w:cs="Times New Roman"/>
                <w:kern w:val="2"/>
              </w:rPr>
              <w:t>исленных, независимо от значения слов и символов, применяемых при установлении данного требования.</w:t>
            </w:r>
          </w:p>
        </w:tc>
      </w:tr>
      <w:tr w:rsidR="006F5186" w:rsidRPr="005C36B6" w14:paraId="2ADB071C" w14:textId="77777777" w:rsidTr="000977C8">
        <w:tc>
          <w:tcPr>
            <w:tcW w:w="2689" w:type="dxa"/>
            <w:shd w:val="clear" w:color="auto" w:fill="auto"/>
          </w:tcPr>
          <w:p w14:paraId="48022C3C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654" w:type="dxa"/>
            <w:shd w:val="clear" w:color="auto" w:fill="auto"/>
          </w:tcPr>
          <w:p w14:paraId="1667E579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все перечисленные значения характеристики, независимо от значения слов и символов, применяемых при установлении данного требования.</w:t>
            </w:r>
          </w:p>
        </w:tc>
      </w:tr>
      <w:tr w:rsidR="006F5186" w:rsidRPr="005C36B6" w14:paraId="68A6E597" w14:textId="77777777" w:rsidTr="000977C8">
        <w:tc>
          <w:tcPr>
            <w:tcW w:w="2689" w:type="dxa"/>
            <w:shd w:val="clear" w:color="auto" w:fill="auto"/>
          </w:tcPr>
          <w:p w14:paraId="2FAC80D5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Значения характеристики не может изменяться участником</w:t>
            </w:r>
          </w:p>
        </w:tc>
        <w:tc>
          <w:tcPr>
            <w:tcW w:w="7654" w:type="dxa"/>
            <w:shd w:val="clear" w:color="auto" w:fill="auto"/>
          </w:tcPr>
          <w:p w14:paraId="07D7460C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14:paraId="65C2CAA3" w14:textId="77777777" w:rsidR="006F5186" w:rsidRPr="0074530D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</w:p>
    <w:p w14:paraId="7CE4C7EC" w14:textId="77777777" w:rsidR="006F5186" w:rsidRPr="0074530D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  <w:r w:rsidRPr="0074530D">
        <w:rPr>
          <w:rFonts w:ascii="Times New Roman" w:eastAsia="Calibri" w:hAnsi="Times New Roman" w:cs="Times New Roman"/>
          <w:kern w:val="2"/>
        </w:rPr>
        <w:t>2.1.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6F5186" w:rsidRPr="005C36B6" w14:paraId="7160E6BD" w14:textId="77777777" w:rsidTr="000977C8">
        <w:tc>
          <w:tcPr>
            <w:tcW w:w="2689" w:type="dxa"/>
            <w:shd w:val="clear" w:color="auto" w:fill="auto"/>
          </w:tcPr>
          <w:p w14:paraId="1581EABD" w14:textId="77777777" w:rsidR="006F5186" w:rsidRPr="005C36B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14:paraId="3416FFD2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Пояснения</w:t>
            </w:r>
          </w:p>
        </w:tc>
      </w:tr>
      <w:tr w:rsidR="006F5186" w:rsidRPr="005C36B6" w14:paraId="63A80292" w14:textId="77777777" w:rsidTr="000977C8">
        <w:tc>
          <w:tcPr>
            <w:tcW w:w="2689" w:type="dxa"/>
            <w:shd w:val="clear" w:color="auto" w:fill="auto"/>
          </w:tcPr>
          <w:p w14:paraId="2D80DD7E" w14:textId="77777777" w:rsidR="006F5186" w:rsidRPr="0039557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  <w:lang w:val="en-US"/>
              </w:rPr>
            </w:pPr>
            <w:r w:rsidRPr="00B04F55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5C36B6">
              <w:rPr>
                <w:rFonts w:ascii="Times New Roman" w:eastAsia="Calibri" w:hAnsi="Times New Roman" w:cs="Times New Roman"/>
                <w:kern w:val="2"/>
              </w:rPr>
              <w:t>Больше или равно</w:t>
            </w:r>
            <w:r>
              <w:rPr>
                <w:rFonts w:ascii="Times New Roman" w:eastAsia="Calibri" w:hAnsi="Times New Roman" w:cs="Times New Roman"/>
                <w:kern w:val="2"/>
                <w:lang w:val="en-US"/>
              </w:rPr>
              <w:t>)</w:t>
            </w:r>
          </w:p>
        </w:tc>
        <w:tc>
          <w:tcPr>
            <w:tcW w:w="7200" w:type="dxa"/>
            <w:shd w:val="clear" w:color="auto" w:fill="auto"/>
          </w:tcPr>
          <w:p w14:paraId="43BDF5ED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или равное установленному. </w:t>
            </w:r>
          </w:p>
          <w:p w14:paraId="6990660D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6F5186" w:rsidRPr="005C36B6" w14:paraId="31144CB1" w14:textId="77777777" w:rsidTr="000977C8">
        <w:tc>
          <w:tcPr>
            <w:tcW w:w="2689" w:type="dxa"/>
            <w:shd w:val="clear" w:color="auto" w:fill="auto"/>
          </w:tcPr>
          <w:p w14:paraId="3F7792ED" w14:textId="77777777" w:rsidR="006F5186" w:rsidRPr="0039557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 w:rsidRPr="00170EA7">
              <w:rPr>
                <w:rFonts w:ascii="Times New Roman" w:hAnsi="Times New Roman" w:cs="Times New Roman"/>
              </w:rPr>
              <w:lastRenderedPageBreak/>
              <w:t>≤</w:t>
            </w:r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r>
              <w:rPr>
                <w:rFonts w:ascii="Times New Roman" w:eastAsia="Calibri" w:hAnsi="Times New Roman" w:cs="Times New Roman"/>
                <w:kern w:val="2"/>
              </w:rPr>
              <w:t>Меньше</w:t>
            </w: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 или равно</w:t>
            </w:r>
            <w:r>
              <w:rPr>
                <w:rFonts w:ascii="Times New Roman" w:eastAsia="Calibri" w:hAnsi="Times New Roman" w:cs="Times New Roman"/>
                <w:kern w:val="2"/>
                <w:lang w:val="en-US"/>
              </w:rPr>
              <w:t>)</w:t>
            </w:r>
          </w:p>
        </w:tc>
        <w:tc>
          <w:tcPr>
            <w:tcW w:w="7200" w:type="dxa"/>
            <w:shd w:val="clear" w:color="auto" w:fill="auto"/>
          </w:tcPr>
          <w:p w14:paraId="694C598C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4A5444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</w:t>
            </w:r>
            <w:r>
              <w:rPr>
                <w:rFonts w:ascii="Times New Roman" w:eastAsia="Calibri" w:hAnsi="Times New Roman" w:cs="Times New Roman"/>
                <w:kern w:val="2"/>
              </w:rPr>
              <w:t>менее</w:t>
            </w:r>
            <w:r w:rsidRPr="004A5444">
              <w:rPr>
                <w:rFonts w:ascii="Times New Roman" w:eastAsia="Calibri" w:hAnsi="Times New Roman" w:cs="Times New Roman"/>
                <w:kern w:val="2"/>
              </w:rPr>
              <w:t xml:space="preserve"> или равное установленному.</w:t>
            </w:r>
          </w:p>
        </w:tc>
      </w:tr>
      <w:tr w:rsidR="006F5186" w:rsidRPr="005C36B6" w14:paraId="52E532CA" w14:textId="77777777" w:rsidTr="000977C8">
        <w:tc>
          <w:tcPr>
            <w:tcW w:w="2689" w:type="dxa"/>
            <w:shd w:val="clear" w:color="auto" w:fill="auto"/>
          </w:tcPr>
          <w:p w14:paraId="72CEED4D" w14:textId="77777777" w:rsidR="006F5186" w:rsidRPr="004268FC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>
              <w:rPr>
                <w:rFonts w:ascii="Times New Roman" w:eastAsia="Calibri" w:hAnsi="Times New Roman" w:cs="Times New Roman"/>
                <w:kern w:val="2"/>
              </w:rPr>
              <w:t>Или</w:t>
            </w:r>
          </w:p>
        </w:tc>
        <w:tc>
          <w:tcPr>
            <w:tcW w:w="7200" w:type="dxa"/>
            <w:shd w:val="clear" w:color="auto" w:fill="auto"/>
          </w:tcPr>
          <w:p w14:paraId="07729C5C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 </w:t>
            </w:r>
            <w:r w:rsidRPr="00CF69C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</w:t>
            </w:r>
            <w:r>
              <w:rPr>
                <w:rFonts w:ascii="Times New Roman" w:eastAsia="Calibri" w:hAnsi="Times New Roman" w:cs="Times New Roman"/>
                <w:kern w:val="2"/>
              </w:rPr>
              <w:t xml:space="preserve"> одно из указанных значений</w:t>
            </w:r>
          </w:p>
        </w:tc>
      </w:tr>
      <w:tr w:rsidR="00CD1E3B" w:rsidRPr="005C36B6" w14:paraId="5812DD3F" w14:textId="77777777" w:rsidTr="00CD1E3B">
        <w:tc>
          <w:tcPr>
            <w:tcW w:w="2689" w:type="dxa"/>
            <w:shd w:val="clear" w:color="auto" w:fill="auto"/>
            <w:vAlign w:val="center"/>
          </w:tcPr>
          <w:p w14:paraId="4EB10EE1" w14:textId="5DA83574" w:rsidR="00CD1E3B" w:rsidRDefault="00CD1E3B" w:rsidP="00CD1E3B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>
              <w:rPr>
                <w:rFonts w:ascii="Times New Roman" w:eastAsia="Calibri" w:hAnsi="Times New Roman" w:cs="Times New Roman"/>
                <w:kern w:val="2"/>
              </w:rPr>
              <w:t>и/или</w:t>
            </w:r>
          </w:p>
        </w:tc>
        <w:tc>
          <w:tcPr>
            <w:tcW w:w="7200" w:type="dxa"/>
            <w:shd w:val="clear" w:color="auto" w:fill="auto"/>
          </w:tcPr>
          <w:p w14:paraId="7994AF38" w14:textId="6F23806E" w:rsidR="00CD1E3B" w:rsidRPr="005C36B6" w:rsidRDefault="00CD1E3B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одно или несколько значений характеристики</w:t>
            </w:r>
          </w:p>
        </w:tc>
      </w:tr>
      <w:tr w:rsidR="006F5186" w:rsidRPr="005C36B6" w14:paraId="2D8612DC" w14:textId="77777777" w:rsidTr="000977C8">
        <w:tc>
          <w:tcPr>
            <w:tcW w:w="2689" w:type="dxa"/>
            <w:shd w:val="clear" w:color="auto" w:fill="auto"/>
          </w:tcPr>
          <w:p w14:paraId="3DDA4028" w14:textId="77777777" w:rsidR="006F5186" w:rsidRPr="005C36B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>
              <w:rPr>
                <w:rFonts w:ascii="Times New Roman" w:eastAsia="Calibri" w:hAnsi="Times New Roman" w:cs="Times New Roman"/>
                <w:kern w:val="2"/>
              </w:rPr>
              <w:t>;</w:t>
            </w:r>
          </w:p>
        </w:tc>
        <w:tc>
          <w:tcPr>
            <w:tcW w:w="7200" w:type="dxa"/>
            <w:shd w:val="clear" w:color="auto" w:fill="auto"/>
          </w:tcPr>
          <w:p w14:paraId="78DC1106" w14:textId="68043BCF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4268FC">
              <w:rPr>
                <w:rFonts w:ascii="Times New Roman" w:eastAsia="Calibri" w:hAnsi="Times New Roman" w:cs="Times New Roman"/>
                <w:kern w:val="2"/>
              </w:rPr>
              <w:t xml:space="preserve">Участник закупки указывает в заявке </w:t>
            </w:r>
            <w:r w:rsidR="00F62F47">
              <w:rPr>
                <w:rFonts w:ascii="Times New Roman" w:eastAsia="Calibri" w:hAnsi="Times New Roman" w:cs="Times New Roman"/>
                <w:kern w:val="2"/>
              </w:rPr>
              <w:t xml:space="preserve">только </w:t>
            </w:r>
            <w:r>
              <w:rPr>
                <w:rFonts w:ascii="Times New Roman" w:eastAsia="Calibri" w:hAnsi="Times New Roman" w:cs="Times New Roman"/>
                <w:kern w:val="2"/>
              </w:rPr>
              <w:t>одно</w:t>
            </w:r>
            <w:r w:rsidRPr="004268FC">
              <w:rPr>
                <w:rFonts w:ascii="Times New Roman" w:eastAsia="Calibri" w:hAnsi="Times New Roman" w:cs="Times New Roman"/>
                <w:kern w:val="2"/>
              </w:rPr>
              <w:t xml:space="preserve"> значени</w:t>
            </w:r>
            <w:r>
              <w:rPr>
                <w:rFonts w:ascii="Times New Roman" w:eastAsia="Calibri" w:hAnsi="Times New Roman" w:cs="Times New Roman"/>
                <w:kern w:val="2"/>
              </w:rPr>
              <w:t>е</w:t>
            </w:r>
            <w:r w:rsidRPr="004268FC">
              <w:rPr>
                <w:rFonts w:ascii="Times New Roman" w:eastAsia="Calibri" w:hAnsi="Times New Roman" w:cs="Times New Roman"/>
                <w:kern w:val="2"/>
              </w:rPr>
              <w:t xml:space="preserve"> характеристики, независимо от значения слов и символов, применяемых при установлении данного требования.</w:t>
            </w:r>
          </w:p>
        </w:tc>
      </w:tr>
      <w:tr w:rsidR="006F5186" w:rsidRPr="005C36B6" w14:paraId="739FFB18" w14:textId="77777777" w:rsidTr="000977C8">
        <w:tc>
          <w:tcPr>
            <w:tcW w:w="2689" w:type="dxa"/>
            <w:shd w:val="clear" w:color="auto" w:fill="auto"/>
          </w:tcPr>
          <w:p w14:paraId="0B8E492F" w14:textId="77777777" w:rsidR="006F518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>
              <w:rPr>
                <w:rFonts w:ascii="Times New Roman" w:eastAsia="Calibri" w:hAnsi="Times New Roman" w:cs="Times New Roman"/>
                <w:kern w:val="2"/>
              </w:rPr>
              <w:t>,</w:t>
            </w:r>
          </w:p>
        </w:tc>
        <w:tc>
          <w:tcPr>
            <w:tcW w:w="7200" w:type="dxa"/>
            <w:shd w:val="clear" w:color="auto" w:fill="auto"/>
          </w:tcPr>
          <w:p w14:paraId="6C9A3995" w14:textId="77777777" w:rsidR="006F5186" w:rsidRPr="004268FC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4268FC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все перечисленные значения характеристики, независимо от значения слов и символов, применяемых при установлении данного требования.</w:t>
            </w:r>
          </w:p>
        </w:tc>
      </w:tr>
      <w:tr w:rsidR="006F5186" w:rsidRPr="005C36B6" w14:paraId="484C957F" w14:textId="77777777" w:rsidTr="000977C8">
        <w:tc>
          <w:tcPr>
            <w:tcW w:w="2689" w:type="dxa"/>
            <w:shd w:val="clear" w:color="auto" w:fill="auto"/>
          </w:tcPr>
          <w:p w14:paraId="5B70AC32" w14:textId="77777777" w:rsidR="006F5186" w:rsidRPr="005C36B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</w:rPr>
            </w:pPr>
            <w:r>
              <w:rPr>
                <w:rFonts w:ascii="Times New Roman" w:eastAsia="Calibri" w:hAnsi="Times New Roman" w:cs="Times New Roman"/>
                <w:kern w:val="2"/>
              </w:rPr>
              <w:t>-</w:t>
            </w:r>
          </w:p>
        </w:tc>
        <w:tc>
          <w:tcPr>
            <w:tcW w:w="7200" w:type="dxa"/>
            <w:shd w:val="clear" w:color="auto" w:fill="auto"/>
          </w:tcPr>
          <w:p w14:paraId="0C8AEA56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62081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</w:t>
            </w:r>
            <w:r>
              <w:rPr>
                <w:rFonts w:ascii="Times New Roman" w:eastAsia="Calibri" w:hAnsi="Times New Roman" w:cs="Times New Roman"/>
                <w:kern w:val="2"/>
              </w:rPr>
              <w:t xml:space="preserve"> диапазон в неизменном виде</w:t>
            </w:r>
          </w:p>
        </w:tc>
      </w:tr>
      <w:tr w:rsidR="006F5186" w:rsidRPr="005C36B6" w14:paraId="0E4AD80E" w14:textId="77777777" w:rsidTr="000977C8">
        <w:tc>
          <w:tcPr>
            <w:tcW w:w="2689" w:type="dxa"/>
            <w:shd w:val="clear" w:color="auto" w:fill="auto"/>
          </w:tcPr>
          <w:p w14:paraId="3D100214" w14:textId="77777777" w:rsidR="006F5186" w:rsidRPr="00395576" w:rsidRDefault="006F5186" w:rsidP="000977C8">
            <w:pPr>
              <w:pStyle w:val="a7"/>
              <w:rPr>
                <w:rFonts w:ascii="Times New Roman" w:eastAsia="Calibri" w:hAnsi="Times New Roman" w:cs="Times New Roman"/>
                <w:kern w:val="2"/>
              </w:rPr>
            </w:pPr>
            <w:r w:rsidRPr="00395576">
              <w:rPr>
                <w:rFonts w:ascii="Times New Roman" w:eastAsia="Calibri" w:hAnsi="Times New Roman" w:cs="Times New Roman"/>
                <w:kern w:val="2"/>
              </w:rPr>
              <w:t xml:space="preserve">&gt; </w:t>
            </w:r>
            <w:r w:rsidRPr="00395576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val="en-US" w:eastAsia="en-US" w:bidi="ar-SA"/>
              </w:rPr>
              <w:t>(</w:t>
            </w:r>
            <w:proofErr w:type="spellStart"/>
            <w:r w:rsidRPr="00395576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val="en-US" w:eastAsia="en-US" w:bidi="ar-SA"/>
              </w:rPr>
              <w:t>Больше</w:t>
            </w:r>
            <w:proofErr w:type="spellEnd"/>
            <w:r w:rsidRPr="00395576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val="en-US" w:eastAsia="en-US" w:bidi="ar-SA"/>
              </w:rPr>
              <w:t>)</w:t>
            </w:r>
          </w:p>
        </w:tc>
        <w:tc>
          <w:tcPr>
            <w:tcW w:w="7200" w:type="dxa"/>
            <w:shd w:val="clear" w:color="auto" w:fill="auto"/>
          </w:tcPr>
          <w:p w14:paraId="2A2C840C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</w:t>
            </w:r>
            <w:r>
              <w:rPr>
                <w:rFonts w:ascii="Times New Roman" w:eastAsia="Calibri" w:hAnsi="Times New Roman" w:cs="Times New Roman"/>
                <w:kern w:val="2"/>
              </w:rPr>
              <w:t>более</w:t>
            </w: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 установленного. </w:t>
            </w:r>
          </w:p>
          <w:p w14:paraId="08D27E7B" w14:textId="77777777" w:rsidR="006F5186" w:rsidRPr="0062081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</w:t>
            </w:r>
            <w:r>
              <w:rPr>
                <w:rFonts w:ascii="Times New Roman" w:eastAsia="Calibri" w:hAnsi="Times New Roman" w:cs="Times New Roman"/>
                <w:kern w:val="2"/>
              </w:rPr>
              <w:t>более</w:t>
            </w: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 установленного.  </w:t>
            </w:r>
          </w:p>
        </w:tc>
      </w:tr>
      <w:tr w:rsidR="006F5186" w:rsidRPr="005C36B6" w14:paraId="4F6F76D6" w14:textId="77777777" w:rsidTr="000977C8">
        <w:tc>
          <w:tcPr>
            <w:tcW w:w="2689" w:type="dxa"/>
            <w:shd w:val="clear" w:color="auto" w:fill="auto"/>
          </w:tcPr>
          <w:p w14:paraId="684F3A5F" w14:textId="41E6C6C7" w:rsidR="006F5186" w:rsidRPr="005C36B6" w:rsidRDefault="006F5186" w:rsidP="000977C8">
            <w:pPr>
              <w:jc w:val="center"/>
              <w:rPr>
                <w:rFonts w:ascii="Times New Roman" w:eastAsia="Calibri" w:hAnsi="Times New Roman" w:cs="Times New Roman"/>
                <w:kern w:val="2"/>
                <w:lang w:val="en-US"/>
              </w:rPr>
            </w:pPr>
            <w:r w:rsidRPr="00B04F55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 w:rsidRPr="005C36B6">
              <w:rPr>
                <w:rFonts w:ascii="Times New Roman" w:eastAsia="Calibri" w:hAnsi="Times New Roman" w:cs="Times New Roman"/>
                <w:kern w:val="2"/>
              </w:rPr>
              <w:t>М</w:t>
            </w:r>
            <w:proofErr w:type="spellStart"/>
            <w:r w:rsidRPr="005C36B6">
              <w:rPr>
                <w:rFonts w:ascii="Times New Roman" w:eastAsia="Calibri" w:hAnsi="Times New Roman" w:cs="Times New Roman"/>
                <w:kern w:val="2"/>
                <w:lang w:val="en-US"/>
              </w:rPr>
              <w:t>еньше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lang w:val="en-US"/>
              </w:rPr>
              <w:t>)</w:t>
            </w:r>
          </w:p>
        </w:tc>
        <w:tc>
          <w:tcPr>
            <w:tcW w:w="7200" w:type="dxa"/>
            <w:shd w:val="clear" w:color="auto" w:fill="auto"/>
          </w:tcPr>
          <w:p w14:paraId="427F2B93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14:paraId="23B770CF" w14:textId="77777777" w:rsidR="006F5186" w:rsidRPr="005C36B6" w:rsidRDefault="006F5186" w:rsidP="000977C8">
            <w:pPr>
              <w:jc w:val="both"/>
              <w:rPr>
                <w:rFonts w:ascii="Times New Roman" w:eastAsia="Calibri" w:hAnsi="Times New Roman" w:cs="Times New Roman"/>
                <w:kern w:val="2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14:paraId="561B2C06" w14:textId="77777777" w:rsidR="006F5186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</w:p>
    <w:p w14:paraId="6B74B75F" w14:textId="77777777" w:rsidR="006F5186" w:rsidRPr="0074530D" w:rsidRDefault="006F5186" w:rsidP="006F5186">
      <w:pPr>
        <w:spacing w:after="160" w:line="259" w:lineRule="auto"/>
        <w:jc w:val="both"/>
        <w:rPr>
          <w:rFonts w:ascii="Times New Roman" w:eastAsia="Calibri" w:hAnsi="Times New Roman" w:cs="Times New Roman"/>
          <w:kern w:val="2"/>
        </w:rPr>
      </w:pPr>
      <w:r w:rsidRPr="0074530D">
        <w:rPr>
          <w:rFonts w:ascii="Times New Roman" w:eastAsia="Calibri" w:hAnsi="Times New Roman" w:cs="Times New Roman"/>
          <w:kern w:val="2"/>
        </w:rPr>
        <w:t xml:space="preserve">Предоставление конкретных характеристик с использованием </w:t>
      </w:r>
      <w:r>
        <w:rPr>
          <w:rFonts w:ascii="Times New Roman" w:eastAsia="Calibri" w:hAnsi="Times New Roman" w:cs="Times New Roman"/>
          <w:kern w:val="2"/>
        </w:rPr>
        <w:t>слов</w:t>
      </w:r>
      <w:r w:rsidRPr="0074530D">
        <w:rPr>
          <w:rFonts w:ascii="Times New Roman" w:eastAsia="Calibri" w:hAnsi="Times New Roman" w:cs="Times New Roman"/>
          <w:kern w:val="2"/>
        </w:rPr>
        <w:t>/символов, указанных в настоящем разделе инструкции, не допускается.</w:t>
      </w:r>
    </w:p>
    <w:p w14:paraId="77ABA581" w14:textId="77777777" w:rsidR="006F5186" w:rsidRPr="0074530D" w:rsidRDefault="006F5186" w:rsidP="006F518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74530D">
        <w:rPr>
          <w:rFonts w:ascii="Times New Roman" w:eastAsia="Calibri" w:hAnsi="Times New Roman" w:cs="Times New Roman"/>
        </w:rPr>
        <w:t xml:space="preserve"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eastAsia="Calibri" w:hAnsi="Times New Roman" w:cs="Times New Roman"/>
        </w:rPr>
        <w:t>Проекте контракта.</w:t>
      </w:r>
    </w:p>
    <w:p w14:paraId="0EF93895" w14:textId="77777777" w:rsidR="006F5186" w:rsidRPr="0074530D" w:rsidRDefault="006F5186" w:rsidP="006F518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74530D">
        <w:rPr>
          <w:rFonts w:ascii="Times New Roman" w:eastAsia="Calibri" w:hAnsi="Times New Roman" w:cs="Times New Roman"/>
        </w:rPr>
        <w:t xml:space="preserve">При заполнении заявки участник должен указывать конкретные показатели предлагаемого к поставке товара, в соответствии с технической документацией на этот товар. При заполнении заявки участник должен учитывать тот факт, что конкретные показатели товара, указанные в заявке участника, полностью включаются в проект Контракта, направляемый участнику, с которым заключается Контракт по результатам закупки. </w:t>
      </w:r>
    </w:p>
    <w:p w14:paraId="09FC6334" w14:textId="77777777" w:rsidR="006F5186" w:rsidRDefault="006F5186" w:rsidP="006F518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b/>
          <w:bCs/>
          <w:caps/>
          <w:sz w:val="28"/>
          <w:szCs w:val="28"/>
        </w:rPr>
      </w:pPr>
    </w:p>
    <w:p w14:paraId="0FE5DC94" w14:textId="77777777" w:rsidR="00FF78D3" w:rsidRDefault="00FF78D3"/>
    <w:sectPr w:rsidR="00FF78D3" w:rsidSect="00033CB8">
      <w:headerReference w:type="default" r:id="rId6"/>
      <w:footerReference w:type="default" r:id="rId7"/>
      <w:pgSz w:w="11906" w:h="16838"/>
      <w:pgMar w:top="737" w:right="737" w:bottom="737" w:left="73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4C532" w14:textId="77777777" w:rsidR="00715137" w:rsidRDefault="00CD1E3B">
      <w:pPr>
        <w:spacing w:after="0" w:line="240" w:lineRule="auto"/>
      </w:pPr>
      <w:r>
        <w:separator/>
      </w:r>
    </w:p>
  </w:endnote>
  <w:endnote w:type="continuationSeparator" w:id="0">
    <w:p w14:paraId="18A01FFA" w14:textId="77777777" w:rsidR="00715137" w:rsidRDefault="00CD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C3B5C" w14:textId="77777777" w:rsidR="00E270E5" w:rsidRPr="00E270E5" w:rsidRDefault="004A6E29">
    <w:pPr>
      <w:pStyle w:val="a5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A5524" w14:textId="77777777" w:rsidR="00715137" w:rsidRDefault="00CD1E3B">
      <w:pPr>
        <w:spacing w:after="0" w:line="240" w:lineRule="auto"/>
      </w:pPr>
      <w:r>
        <w:separator/>
      </w:r>
    </w:p>
  </w:footnote>
  <w:footnote w:type="continuationSeparator" w:id="0">
    <w:p w14:paraId="3EE3F5A4" w14:textId="77777777" w:rsidR="00715137" w:rsidRDefault="00CD1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86770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27688C6" w14:textId="77777777" w:rsidR="00627903" w:rsidRPr="00627903" w:rsidRDefault="006F5186">
        <w:pPr>
          <w:pStyle w:val="a3"/>
          <w:jc w:val="center"/>
          <w:rPr>
            <w:rFonts w:ascii="Times New Roman" w:hAnsi="Times New Roman" w:cs="Times New Roman"/>
          </w:rPr>
        </w:pPr>
        <w:r w:rsidRPr="00627903">
          <w:rPr>
            <w:rFonts w:ascii="Times New Roman" w:hAnsi="Times New Roman" w:cs="Times New Roman"/>
          </w:rPr>
          <w:fldChar w:fldCharType="begin"/>
        </w:r>
        <w:r w:rsidRPr="00627903">
          <w:rPr>
            <w:rFonts w:ascii="Times New Roman" w:hAnsi="Times New Roman" w:cs="Times New Roman"/>
          </w:rPr>
          <w:instrText>PAGE   \* MERGEFORMAT</w:instrText>
        </w:r>
        <w:r w:rsidRPr="00627903">
          <w:rPr>
            <w:rFonts w:ascii="Times New Roman" w:hAnsi="Times New Roman" w:cs="Times New Roman"/>
          </w:rPr>
          <w:fldChar w:fldCharType="separate"/>
        </w:r>
        <w:r w:rsidRPr="00627903">
          <w:rPr>
            <w:rFonts w:ascii="Times New Roman" w:hAnsi="Times New Roman" w:cs="Times New Roman"/>
          </w:rPr>
          <w:t>2</w:t>
        </w:r>
        <w:r w:rsidRPr="00627903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15"/>
    <w:rsid w:val="004A6E29"/>
    <w:rsid w:val="004B7815"/>
    <w:rsid w:val="006F5186"/>
    <w:rsid w:val="00715137"/>
    <w:rsid w:val="00CD1E3B"/>
    <w:rsid w:val="00F62F47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76AE"/>
  <w15:chartTrackingRefBased/>
  <w15:docId w15:val="{08C2F694-B7AF-4549-93D4-B5CD5F1A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51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5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5186"/>
  </w:style>
  <w:style w:type="paragraph" w:styleId="a5">
    <w:name w:val="footer"/>
    <w:basedOn w:val="a"/>
    <w:link w:val="a6"/>
    <w:uiPriority w:val="99"/>
    <w:unhideWhenUsed/>
    <w:rsid w:val="006F5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5186"/>
  </w:style>
  <w:style w:type="paragraph" w:styleId="a7">
    <w:name w:val="List Paragraph"/>
    <w:basedOn w:val="a"/>
    <w:uiPriority w:val="34"/>
    <w:qFormat/>
    <w:rsid w:val="006F5186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Арсенова Анастасия Владимировна</dc:creator>
  <cp:keywords/>
  <dc:description/>
  <cp:lastModifiedBy>Арсенова Анастасия Владимировна</cp:lastModifiedBy>
  <cp:revision>4</cp:revision>
  <dcterms:created xsi:type="dcterms:W3CDTF">2024-06-18T12:29:00Z</dcterms:created>
  <dcterms:modified xsi:type="dcterms:W3CDTF">2024-08-13T13:35:00Z</dcterms:modified>
</cp:coreProperties>
</file>