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713EC" w:rsidRDefault="00091B41">
      <w:pPr>
        <w:spacing w:after="0" w:line="240" w:lineRule="auto"/>
        <w:jc w:val="center"/>
        <w:rPr>
          <w:rFonts w:ascii="Times New Roman" w:hAnsi="Times New Roman"/>
          <w:b/>
          <w:caps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ТЕХНИЧЕСКОЕ ЗАДАНИЕ</w:t>
      </w:r>
    </w:p>
    <w:p w:rsidR="008713EC" w:rsidRDefault="008713EC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8713EC" w:rsidRDefault="00091B41">
      <w:pPr>
        <w:pStyle w:val="34"/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1. </w:t>
      </w:r>
      <w:r>
        <w:rPr>
          <w:rFonts w:ascii="Times New Roman" w:hAnsi="Times New Roman"/>
          <w:sz w:val="24"/>
          <w:szCs w:val="24"/>
        </w:rPr>
        <w:t xml:space="preserve">Предмет договора: оказание информационных услуг с использованием справочно-правовой системы для нужд СПб ГБУЗ «Стоматологическая поликлиника № 8» в 2025 году. </w:t>
      </w:r>
    </w:p>
    <w:p w:rsidR="008713EC" w:rsidRPr="007B259A" w:rsidRDefault="009B3BA9">
      <w:pPr>
        <w:pStyle w:val="34"/>
        <w:spacing w:after="0" w:line="240" w:lineRule="auto"/>
        <w:ind w:left="0" w:firstLine="709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2</w:t>
      </w:r>
      <w:r w:rsidR="00091B41">
        <w:rPr>
          <w:rFonts w:ascii="Times New Roman" w:hAnsi="Times New Roman"/>
          <w:color w:val="000000"/>
          <w:sz w:val="24"/>
          <w:szCs w:val="24"/>
        </w:rPr>
        <w:t>. Код (коды) по Общероссийскому классификатору продукции по видам экономической деятельности (ОКПД 2) ОК 034-2014 с указанием вида (-</w:t>
      </w:r>
      <w:proofErr w:type="spellStart"/>
      <w:r w:rsidR="00091B41">
        <w:rPr>
          <w:rFonts w:ascii="Times New Roman" w:hAnsi="Times New Roman"/>
          <w:color w:val="000000"/>
          <w:sz w:val="24"/>
          <w:szCs w:val="24"/>
        </w:rPr>
        <w:t>ов</w:t>
      </w:r>
      <w:proofErr w:type="spellEnd"/>
      <w:r w:rsidR="00091B41">
        <w:rPr>
          <w:rFonts w:ascii="Times New Roman" w:hAnsi="Times New Roman"/>
          <w:color w:val="000000"/>
          <w:sz w:val="24"/>
          <w:szCs w:val="24"/>
        </w:rPr>
        <w:t>) продукции, соответствующий (-</w:t>
      </w:r>
      <w:proofErr w:type="spellStart"/>
      <w:r w:rsidR="00091B41">
        <w:rPr>
          <w:rFonts w:ascii="Times New Roman" w:hAnsi="Times New Roman"/>
          <w:color w:val="000000"/>
          <w:sz w:val="24"/>
          <w:szCs w:val="24"/>
        </w:rPr>
        <w:t>ие</w:t>
      </w:r>
      <w:proofErr w:type="spellEnd"/>
      <w:r w:rsidR="00091B41">
        <w:rPr>
          <w:rFonts w:ascii="Times New Roman" w:hAnsi="Times New Roman"/>
          <w:color w:val="000000"/>
          <w:sz w:val="24"/>
          <w:szCs w:val="24"/>
        </w:rPr>
        <w:t xml:space="preserve">) предмету </w:t>
      </w:r>
      <w:r w:rsidR="00091B41" w:rsidRPr="007B259A">
        <w:rPr>
          <w:rFonts w:ascii="Times New Roman" w:hAnsi="Times New Roman"/>
          <w:color w:val="000000"/>
          <w:sz w:val="24"/>
          <w:szCs w:val="24"/>
        </w:rPr>
        <w:t xml:space="preserve">договора: </w:t>
      </w:r>
    </w:p>
    <w:p w:rsidR="008713EC" w:rsidRDefault="009B3BA9">
      <w:pPr>
        <w:pStyle w:val="34"/>
        <w:spacing w:after="0" w:line="240" w:lineRule="auto"/>
        <w:ind w:left="0" w:firstLine="709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 w:rsidR="007B259A" w:rsidRPr="007B259A">
        <w:rPr>
          <w:rFonts w:ascii="Times New Roman" w:hAnsi="Times New Roman"/>
          <w:color w:val="000000"/>
          <w:sz w:val="24"/>
          <w:szCs w:val="24"/>
        </w:rPr>
        <w:t xml:space="preserve">62.03.12.130 </w:t>
      </w:r>
      <w:r w:rsidR="00091B41" w:rsidRPr="007B259A">
        <w:rPr>
          <w:rFonts w:ascii="Times New Roman" w:hAnsi="Times New Roman"/>
          <w:color w:val="000000"/>
          <w:sz w:val="24"/>
          <w:szCs w:val="24"/>
        </w:rPr>
        <w:t>«</w:t>
      </w:r>
      <w:r w:rsidR="007B259A" w:rsidRPr="007B259A">
        <w:rPr>
          <w:rFonts w:ascii="Times New Roman" w:hAnsi="Times New Roman"/>
          <w:color w:val="000000"/>
          <w:sz w:val="24"/>
          <w:szCs w:val="24"/>
        </w:rPr>
        <w:t>Услуги по сопровождению компьютерных систем</w:t>
      </w:r>
      <w:r w:rsidR="00091B41" w:rsidRPr="007B259A">
        <w:rPr>
          <w:rFonts w:ascii="Times New Roman" w:hAnsi="Times New Roman"/>
          <w:b/>
          <w:bCs/>
          <w:color w:val="000000"/>
          <w:sz w:val="24"/>
          <w:szCs w:val="24"/>
        </w:rPr>
        <w:t>»</w:t>
      </w:r>
      <w:r w:rsidR="00091B41" w:rsidRPr="007B259A">
        <w:rPr>
          <w:rFonts w:ascii="Times New Roman" w:hAnsi="Times New Roman"/>
          <w:color w:val="000000"/>
          <w:sz w:val="24"/>
          <w:szCs w:val="24"/>
        </w:rPr>
        <w:t>.</w:t>
      </w:r>
    </w:p>
    <w:p w:rsidR="008713EC" w:rsidRDefault="009B3BA9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</w:t>
      </w:r>
      <w:r w:rsidR="00091B41">
        <w:rPr>
          <w:rFonts w:ascii="Times New Roman" w:hAnsi="Times New Roman"/>
          <w:sz w:val="24"/>
          <w:szCs w:val="24"/>
        </w:rPr>
        <w:t xml:space="preserve">. </w:t>
      </w:r>
      <w:r w:rsidR="00091B41">
        <w:rPr>
          <w:rFonts w:ascii="Times New Roman" w:hAnsi="Times New Roman"/>
          <w:color w:val="000000"/>
          <w:sz w:val="24"/>
          <w:szCs w:val="24"/>
        </w:rPr>
        <w:t>Описание объекта закупки: в соответствии с приложением № 1 к техническому заданию.</w:t>
      </w:r>
    </w:p>
    <w:p w:rsidR="008713EC" w:rsidRDefault="009B3BA9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4</w:t>
      </w:r>
      <w:r w:rsidR="00091B41">
        <w:rPr>
          <w:rFonts w:ascii="Times New Roman" w:hAnsi="Times New Roman"/>
          <w:bCs/>
          <w:sz w:val="24"/>
          <w:szCs w:val="24"/>
        </w:rPr>
        <w:t xml:space="preserve">. </w:t>
      </w:r>
      <w:r w:rsidR="00091B41">
        <w:rPr>
          <w:rFonts w:ascii="Times New Roman" w:hAnsi="Times New Roman"/>
          <w:sz w:val="24"/>
          <w:szCs w:val="24"/>
        </w:rPr>
        <w:t>Место оказания услуг:</w:t>
      </w:r>
      <w:r w:rsidR="00091B41">
        <w:rPr>
          <w:rFonts w:ascii="Times New Roman" w:hAnsi="Times New Roman"/>
          <w:spacing w:val="-1"/>
          <w:sz w:val="24"/>
          <w:szCs w:val="24"/>
        </w:rPr>
        <w:t xml:space="preserve"> </w:t>
      </w:r>
      <w:r w:rsidR="00091B41">
        <w:rPr>
          <w:rFonts w:ascii="Times New Roman" w:hAnsi="Times New Roman"/>
          <w:sz w:val="24"/>
          <w:szCs w:val="24"/>
        </w:rPr>
        <w:t xml:space="preserve">СПб ГБУЗ «Стоматологическая поликлиника № 8» по адресу Санкт-Петербург, </w:t>
      </w:r>
      <w:proofErr w:type="spellStart"/>
      <w:r w:rsidR="00091B41">
        <w:rPr>
          <w:rFonts w:ascii="Times New Roman" w:hAnsi="Times New Roman"/>
          <w:sz w:val="24"/>
          <w:szCs w:val="24"/>
        </w:rPr>
        <w:t>Большеохтинский</w:t>
      </w:r>
      <w:proofErr w:type="spellEnd"/>
      <w:r w:rsidR="00091B41">
        <w:rPr>
          <w:rFonts w:ascii="Times New Roman" w:hAnsi="Times New Roman"/>
          <w:sz w:val="24"/>
          <w:szCs w:val="24"/>
        </w:rPr>
        <w:t xml:space="preserve"> пр., д.27, лит. А.</w:t>
      </w:r>
    </w:p>
    <w:p w:rsidR="008713EC" w:rsidRPr="004F25E0" w:rsidRDefault="009B3BA9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5</w:t>
      </w:r>
      <w:r w:rsidR="00091B41">
        <w:rPr>
          <w:rFonts w:ascii="Times New Roman" w:hAnsi="Times New Roman"/>
          <w:bCs/>
          <w:sz w:val="24"/>
          <w:szCs w:val="24"/>
        </w:rPr>
        <w:t xml:space="preserve">. Сроки </w:t>
      </w:r>
      <w:r w:rsidR="00091B41">
        <w:rPr>
          <w:rFonts w:ascii="Times New Roman" w:hAnsi="Times New Roman"/>
          <w:sz w:val="24"/>
          <w:szCs w:val="24"/>
        </w:rPr>
        <w:t xml:space="preserve">оказания услуг: с </w:t>
      </w:r>
      <w:r w:rsidR="00091B41" w:rsidRPr="004F25E0">
        <w:rPr>
          <w:rFonts w:ascii="Times New Roman" w:hAnsi="Times New Roman"/>
          <w:sz w:val="24"/>
          <w:szCs w:val="24"/>
        </w:rPr>
        <w:t>01.0</w:t>
      </w:r>
      <w:r w:rsidR="000D1479" w:rsidRPr="004F25E0">
        <w:rPr>
          <w:rFonts w:ascii="Times New Roman" w:hAnsi="Times New Roman"/>
          <w:sz w:val="24"/>
          <w:szCs w:val="24"/>
        </w:rPr>
        <w:t>1</w:t>
      </w:r>
      <w:r w:rsidR="00091B41" w:rsidRPr="004F25E0">
        <w:rPr>
          <w:rFonts w:ascii="Times New Roman" w:hAnsi="Times New Roman"/>
          <w:sz w:val="24"/>
          <w:szCs w:val="24"/>
        </w:rPr>
        <w:t>.2025 по 31.12.2025 г.</w:t>
      </w:r>
    </w:p>
    <w:p w:rsidR="008713EC" w:rsidRDefault="009B3BA9">
      <w:pPr>
        <w:tabs>
          <w:tab w:val="left" w:pos="7755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6</w:t>
      </w:r>
      <w:r w:rsidR="00091B41" w:rsidRPr="004F25E0">
        <w:rPr>
          <w:rFonts w:ascii="Times New Roman" w:hAnsi="Times New Roman"/>
          <w:bCs/>
          <w:sz w:val="24"/>
          <w:szCs w:val="24"/>
        </w:rPr>
        <w:t xml:space="preserve">. </w:t>
      </w:r>
      <w:r w:rsidR="00091B41" w:rsidRPr="004F25E0">
        <w:rPr>
          <w:rFonts w:ascii="Times New Roman" w:hAnsi="Times New Roman"/>
          <w:sz w:val="24"/>
          <w:szCs w:val="24"/>
        </w:rPr>
        <w:t>Порядок оплаты договора:</w:t>
      </w:r>
      <w:r w:rsidR="00091B41">
        <w:rPr>
          <w:rFonts w:ascii="Times New Roman" w:hAnsi="Times New Roman"/>
          <w:sz w:val="24"/>
          <w:szCs w:val="24"/>
        </w:rPr>
        <w:t xml:space="preserve"> </w:t>
      </w:r>
      <w:r w:rsidR="00091B41">
        <w:rPr>
          <w:rFonts w:ascii="Times New Roman" w:hAnsi="Times New Roman"/>
          <w:sz w:val="24"/>
          <w:szCs w:val="24"/>
        </w:rPr>
        <w:tab/>
      </w:r>
    </w:p>
    <w:p w:rsidR="008713EC" w:rsidRDefault="00091B41">
      <w:pPr>
        <w:pStyle w:val="a4"/>
        <w:ind w:firstLine="709"/>
        <w:jc w:val="both"/>
        <w:rPr>
          <w:rFonts w:ascii="Times New Roman" w:eastAsia="Times New Roman" w:hAnsi="Times New Roman"/>
          <w:iCs/>
          <w:sz w:val="24"/>
          <w:szCs w:val="24"/>
          <w:lang w:eastAsia="ru-RU"/>
        </w:rPr>
      </w:pPr>
      <w:r>
        <w:rPr>
          <w:rFonts w:ascii="Times New Roman" w:eastAsia="Times New Roman" w:hAnsi="Times New Roman"/>
          <w:iCs/>
          <w:sz w:val="24"/>
          <w:szCs w:val="24"/>
          <w:lang w:eastAsia="ru-RU"/>
        </w:rPr>
        <w:t>Авансирование подлежащих оказанию Исполнителем Услуг не предусматривается.</w:t>
      </w:r>
    </w:p>
    <w:p w:rsidR="008713EC" w:rsidRDefault="00091B41">
      <w:pPr>
        <w:pStyle w:val="a4"/>
        <w:ind w:firstLine="709"/>
        <w:jc w:val="both"/>
        <w:rPr>
          <w:rFonts w:ascii="Times New Roman" w:eastAsia="Times New Roman" w:hAnsi="Times New Roman"/>
          <w:iCs/>
          <w:sz w:val="24"/>
          <w:szCs w:val="24"/>
          <w:lang w:eastAsia="ru-RU"/>
        </w:rPr>
      </w:pPr>
      <w:r>
        <w:rPr>
          <w:rFonts w:ascii="Times New Roman" w:eastAsia="Times New Roman" w:hAnsi="Times New Roman"/>
          <w:iCs/>
          <w:sz w:val="24"/>
          <w:szCs w:val="24"/>
          <w:lang w:eastAsia="ru-RU"/>
        </w:rPr>
        <w:t>Оплата за оказанные Услуги производится Заказчиком по факту оказания Услуг в безналичной форме путем перечисления денежных средств в рублях на расчетный счет Исполнителя, указанный в договоре, в течение 7 рабочих дней со дня подписания сторонами акта (-</w:t>
      </w:r>
      <w:proofErr w:type="spellStart"/>
      <w:r>
        <w:rPr>
          <w:rFonts w:ascii="Times New Roman" w:eastAsia="Times New Roman" w:hAnsi="Times New Roman"/>
          <w:iCs/>
          <w:sz w:val="24"/>
          <w:szCs w:val="24"/>
          <w:lang w:eastAsia="ru-RU"/>
        </w:rPr>
        <w:t>ов</w:t>
      </w:r>
      <w:proofErr w:type="spellEnd"/>
      <w:r>
        <w:rPr>
          <w:rFonts w:ascii="Times New Roman" w:eastAsia="Times New Roman" w:hAnsi="Times New Roman"/>
          <w:iCs/>
          <w:sz w:val="24"/>
          <w:szCs w:val="24"/>
          <w:lang w:eastAsia="ru-RU"/>
        </w:rPr>
        <w:t>) сдачи-приемки оказанных услуг на основании предоставленного Исполнителем Заказчику счета, счета-фактуры. Днем исполнения обязательств Заказчиком по оплате считается дата списания денежных средств с лицевого счета Заказчика.</w:t>
      </w:r>
    </w:p>
    <w:p w:rsidR="008713EC" w:rsidRDefault="009B3BA9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7</w:t>
      </w:r>
      <w:r w:rsidR="00091B41">
        <w:rPr>
          <w:rFonts w:ascii="Times New Roman" w:hAnsi="Times New Roman"/>
          <w:sz w:val="24"/>
          <w:szCs w:val="24"/>
        </w:rPr>
        <w:t xml:space="preserve">. Требования к гарантийному сроку услуг и (или) объему предоставления гарантий их качества: в течение срока действия договора. </w:t>
      </w:r>
    </w:p>
    <w:p w:rsidR="008713EC" w:rsidRDefault="009B3BA9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8</w:t>
      </w:r>
      <w:r w:rsidR="00091B41">
        <w:rPr>
          <w:rFonts w:ascii="Times New Roman" w:hAnsi="Times New Roman"/>
          <w:sz w:val="24"/>
          <w:szCs w:val="24"/>
        </w:rPr>
        <w:t xml:space="preserve">. </w:t>
      </w:r>
      <w:r w:rsidR="00091B41">
        <w:rPr>
          <w:rFonts w:ascii="Times New Roman" w:hAnsi="Times New Roman"/>
          <w:sz w:val="24"/>
          <w:szCs w:val="24"/>
          <w:lang w:eastAsia="ru-RU"/>
        </w:rPr>
        <w:t>Прочие условия исполнения договора указаны в проекте договора.</w:t>
      </w:r>
    </w:p>
    <w:p w:rsidR="008713EC" w:rsidRDefault="00091B41">
      <w:pPr>
        <w:spacing w:after="0" w:line="240" w:lineRule="auto"/>
        <w:ind w:firstLine="709"/>
        <w:jc w:val="right"/>
        <w:rPr>
          <w:rFonts w:ascii="Times New Roman" w:hAnsi="Times New Roman"/>
        </w:rPr>
      </w:pPr>
      <w:r>
        <w:rPr>
          <w:rFonts w:ascii="Times New Roman" w:hAnsi="Times New Roman"/>
          <w:sz w:val="24"/>
          <w:szCs w:val="24"/>
        </w:rPr>
        <w:br w:type="page" w:clear="all"/>
      </w:r>
      <w:r>
        <w:rPr>
          <w:rFonts w:ascii="Times New Roman" w:hAnsi="Times New Roman"/>
        </w:rPr>
        <w:lastRenderedPageBreak/>
        <w:t>Приложение № 1</w:t>
      </w:r>
    </w:p>
    <w:p w:rsidR="008713EC" w:rsidRDefault="008713EC">
      <w:pPr>
        <w:spacing w:after="0" w:line="240" w:lineRule="auto"/>
        <w:ind w:firstLine="567"/>
        <w:jc w:val="right"/>
        <w:rPr>
          <w:rFonts w:ascii="Times New Roman" w:hAnsi="Times New Roman"/>
          <w:sz w:val="24"/>
          <w:szCs w:val="24"/>
        </w:rPr>
      </w:pPr>
    </w:p>
    <w:p w:rsidR="008713EC" w:rsidRDefault="00091B41">
      <w:pPr>
        <w:widowControl w:val="0"/>
        <w:numPr>
          <w:ilvl w:val="0"/>
          <w:numId w:val="42"/>
        </w:numPr>
        <w:tabs>
          <w:tab w:val="left" w:pos="3834"/>
        </w:tabs>
        <w:spacing w:after="0" w:line="240" w:lineRule="auto"/>
        <w:jc w:val="both"/>
        <w:rPr>
          <w:rFonts w:ascii="Times New Roman" w:eastAsia="Microsoft Sans Serif" w:hAnsi="Times New Roman"/>
          <w:b/>
          <w:i/>
          <w:sz w:val="18"/>
          <w:szCs w:val="18"/>
        </w:rPr>
      </w:pPr>
      <w:r>
        <w:rPr>
          <w:rFonts w:ascii="Times New Roman" w:eastAsia="Microsoft Sans Serif" w:hAnsi="Times New Roman"/>
          <w:b/>
          <w:i/>
          <w:sz w:val="18"/>
          <w:szCs w:val="18"/>
        </w:rPr>
        <w:t>КОМПЛЕКТ СИСТЕМ. ПОРЯДОК ОПЛАТЫ</w:t>
      </w:r>
    </w:p>
    <w:p w:rsidR="00B5221F" w:rsidRDefault="00B5221F" w:rsidP="00B5221F">
      <w:pPr>
        <w:widowControl w:val="0"/>
        <w:tabs>
          <w:tab w:val="left" w:pos="3834"/>
        </w:tabs>
        <w:spacing w:after="0" w:line="240" w:lineRule="auto"/>
        <w:jc w:val="right"/>
        <w:rPr>
          <w:rFonts w:ascii="Times New Roman" w:eastAsia="Microsoft Sans Serif" w:hAnsi="Times New Roman"/>
          <w:b/>
          <w:i/>
          <w:sz w:val="18"/>
          <w:szCs w:val="18"/>
        </w:rPr>
      </w:pPr>
    </w:p>
    <w:p w:rsidR="00B5221F" w:rsidRPr="00B5221F" w:rsidRDefault="00B5221F" w:rsidP="00B5221F">
      <w:pPr>
        <w:widowControl w:val="0"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</w:p>
    <w:p w:rsidR="00B5221F" w:rsidRPr="00B5221F" w:rsidRDefault="00B5221F" w:rsidP="00B5221F">
      <w:pPr>
        <w:jc w:val="center"/>
        <w:rPr>
          <w:rFonts w:ascii="Times New Roman" w:hAnsi="Times New Roman"/>
          <w:sz w:val="24"/>
          <w:szCs w:val="24"/>
        </w:rPr>
      </w:pPr>
      <w:r w:rsidRPr="00B5221F">
        <w:rPr>
          <w:rFonts w:ascii="Times New Roman" w:hAnsi="Times New Roman"/>
          <w:sz w:val="24"/>
          <w:szCs w:val="24"/>
        </w:rPr>
        <w:t>Наименование</w:t>
      </w:r>
      <w:bookmarkStart w:id="0" w:name="_GoBack"/>
      <w:bookmarkEnd w:id="0"/>
      <w:r w:rsidRPr="00B5221F">
        <w:rPr>
          <w:rFonts w:ascii="Times New Roman" w:hAnsi="Times New Roman"/>
          <w:sz w:val="24"/>
          <w:szCs w:val="24"/>
        </w:rPr>
        <w:t xml:space="preserve"> справочно-правовых систем:</w:t>
      </w:r>
    </w:p>
    <w:tbl>
      <w:tblPr>
        <w:tblW w:w="10328" w:type="dxa"/>
        <w:tblInd w:w="250" w:type="dxa"/>
        <w:tblLook w:val="04A0" w:firstRow="1" w:lastRow="0" w:firstColumn="1" w:lastColumn="0" w:noHBand="0" w:noVBand="1"/>
      </w:tblPr>
      <w:tblGrid>
        <w:gridCol w:w="8941"/>
        <w:gridCol w:w="1387"/>
      </w:tblGrid>
      <w:tr w:rsidR="00B5221F" w:rsidRPr="00B5221F" w:rsidTr="00B5221F">
        <w:trPr>
          <w:trHeight w:val="840"/>
        </w:trPr>
        <w:tc>
          <w:tcPr>
            <w:tcW w:w="8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B5221F" w:rsidRPr="00B5221F" w:rsidRDefault="00B5221F" w:rsidP="00B5221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lang w:eastAsia="ru-RU"/>
              </w:rPr>
            </w:pPr>
            <w:r w:rsidRPr="00B5221F">
              <w:rPr>
                <w:rFonts w:ascii="Times New Roman" w:eastAsia="Times New Roman" w:hAnsi="Times New Roman"/>
                <w:b/>
                <w:lang w:eastAsia="ru-RU"/>
              </w:rPr>
              <w:t>Наименование системы</w:t>
            </w:r>
          </w:p>
        </w:tc>
        <w:tc>
          <w:tcPr>
            <w:tcW w:w="1387" w:type="dxa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B5221F" w:rsidRPr="00B5221F" w:rsidRDefault="00B5221F" w:rsidP="00B5221F">
            <w:pPr>
              <w:spacing w:after="0" w:line="240" w:lineRule="auto"/>
              <w:rPr>
                <w:rFonts w:ascii="Times New Roman" w:eastAsia="Times New Roman" w:hAnsi="Times New Roman"/>
                <w:b/>
                <w:lang w:eastAsia="ru-RU"/>
              </w:rPr>
            </w:pPr>
            <w:r w:rsidRPr="00B5221F">
              <w:rPr>
                <w:rFonts w:ascii="Times New Roman" w:eastAsia="Times New Roman" w:hAnsi="Times New Roman"/>
                <w:b/>
                <w:lang w:eastAsia="ru-RU"/>
              </w:rPr>
              <w:t>Технология</w:t>
            </w:r>
          </w:p>
        </w:tc>
      </w:tr>
      <w:tr w:rsidR="00B5221F" w:rsidRPr="00B5221F" w:rsidTr="00B5221F">
        <w:trPr>
          <w:trHeight w:val="554"/>
        </w:trPr>
        <w:tc>
          <w:tcPr>
            <w:tcW w:w="8941" w:type="dxa"/>
            <w:tcBorders>
              <w:top w:val="non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221F" w:rsidRPr="00B5221F" w:rsidRDefault="00B5221F" w:rsidP="00B5221F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lang w:eastAsia="ru-RU"/>
              </w:rPr>
            </w:pPr>
            <w:r w:rsidRPr="00B5221F">
              <w:rPr>
                <w:rFonts w:ascii="Times New Roman" w:eastAsia="Times New Roman" w:hAnsi="Times New Roman"/>
                <w:b/>
                <w:bCs/>
                <w:lang w:eastAsia="ru-RU"/>
              </w:rPr>
              <w:t>Медицина Фармацевтика</w:t>
            </w:r>
          </w:p>
        </w:tc>
        <w:tc>
          <w:tcPr>
            <w:tcW w:w="1387" w:type="dxa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B5221F" w:rsidRPr="00B5221F" w:rsidRDefault="00B5221F" w:rsidP="00B5221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B5221F">
              <w:rPr>
                <w:rFonts w:ascii="Times New Roman" w:eastAsia="Times New Roman" w:hAnsi="Times New Roman"/>
                <w:lang w:eastAsia="ru-RU"/>
              </w:rPr>
              <w:t>Сеть малая</w:t>
            </w:r>
          </w:p>
        </w:tc>
      </w:tr>
      <w:tr w:rsidR="00B5221F" w:rsidRPr="00B5221F" w:rsidTr="00B5221F">
        <w:trPr>
          <w:trHeight w:val="1060"/>
        </w:trPr>
        <w:tc>
          <w:tcPr>
            <w:tcW w:w="8941" w:type="dxa"/>
            <w:tcBorders>
              <w:top w:val="non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221F" w:rsidRPr="00B5221F" w:rsidRDefault="00B5221F" w:rsidP="00B5221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B5221F">
              <w:rPr>
                <w:rFonts w:ascii="Times New Roman" w:eastAsia="Times New Roman" w:hAnsi="Times New Roman"/>
                <w:b/>
                <w:bCs/>
                <w:lang w:eastAsia="ru-RU"/>
              </w:rPr>
              <w:t>Корреспонденция счетов</w:t>
            </w:r>
            <w:r w:rsidRPr="00B5221F">
              <w:rPr>
                <w:rFonts w:ascii="Times New Roman" w:eastAsia="Times New Roman" w:hAnsi="Times New Roman"/>
                <w:lang w:eastAsia="ru-RU"/>
              </w:rPr>
              <w:t xml:space="preserve">. </w:t>
            </w:r>
          </w:p>
          <w:p w:rsidR="00B5221F" w:rsidRPr="00B5221F" w:rsidRDefault="00B5221F" w:rsidP="00B5221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B5221F">
              <w:rPr>
                <w:rFonts w:ascii="Times New Roman" w:eastAsia="Times New Roman" w:hAnsi="Times New Roman"/>
                <w:lang w:eastAsia="ru-RU"/>
              </w:rPr>
              <w:t>Схемы бухгалтерских проводок, в которых рассмотрен порядок бухгалтерского учета отдельных операций и возможные налоговые последствия. Для организаций, ведущих учет по общему плану счетов.</w:t>
            </w:r>
          </w:p>
        </w:tc>
        <w:tc>
          <w:tcPr>
            <w:tcW w:w="1387" w:type="dxa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B5221F" w:rsidRPr="00B5221F" w:rsidRDefault="00B5221F" w:rsidP="00B5221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B5221F">
              <w:rPr>
                <w:rFonts w:ascii="Times New Roman" w:eastAsia="Times New Roman" w:hAnsi="Times New Roman"/>
                <w:lang w:eastAsia="ru-RU"/>
              </w:rPr>
              <w:t>Сеть малая</w:t>
            </w:r>
          </w:p>
        </w:tc>
      </w:tr>
      <w:tr w:rsidR="00B5221F" w:rsidRPr="00B5221F" w:rsidTr="00B5221F">
        <w:trPr>
          <w:trHeight w:val="565"/>
        </w:trPr>
        <w:tc>
          <w:tcPr>
            <w:tcW w:w="8941" w:type="dxa"/>
            <w:tcBorders>
              <w:top w:val="non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221F" w:rsidRPr="00B5221F" w:rsidRDefault="00B5221F" w:rsidP="00B5221F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lang w:eastAsia="ru-RU"/>
              </w:rPr>
            </w:pPr>
            <w:r w:rsidRPr="00B5221F">
              <w:rPr>
                <w:rFonts w:ascii="Times New Roman" w:eastAsia="Times New Roman" w:hAnsi="Times New Roman"/>
                <w:b/>
                <w:bCs/>
                <w:lang w:eastAsia="ru-RU"/>
              </w:rPr>
              <w:t>Судебная Практика: Суды общей юрисдикции всех округов</w:t>
            </w:r>
          </w:p>
        </w:tc>
        <w:tc>
          <w:tcPr>
            <w:tcW w:w="1387" w:type="dxa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B5221F" w:rsidRPr="00B5221F" w:rsidRDefault="00B5221F" w:rsidP="00B5221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B5221F">
              <w:rPr>
                <w:rFonts w:ascii="Times New Roman" w:eastAsia="Times New Roman" w:hAnsi="Times New Roman"/>
                <w:lang w:eastAsia="ru-RU"/>
              </w:rPr>
              <w:t>Сеть малая</w:t>
            </w:r>
          </w:p>
        </w:tc>
      </w:tr>
      <w:tr w:rsidR="00B5221F" w:rsidRPr="00B5221F" w:rsidTr="00B5221F">
        <w:trPr>
          <w:trHeight w:val="1821"/>
        </w:trPr>
        <w:tc>
          <w:tcPr>
            <w:tcW w:w="8941" w:type="dxa"/>
            <w:tcBorders>
              <w:top w:val="non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221F" w:rsidRPr="00B5221F" w:rsidRDefault="00B5221F" w:rsidP="00B5221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B5221F">
              <w:rPr>
                <w:rFonts w:ascii="Times New Roman" w:eastAsia="Times New Roman" w:hAnsi="Times New Roman"/>
                <w:b/>
                <w:bCs/>
                <w:lang w:eastAsia="ru-RU"/>
              </w:rPr>
              <w:t>Конструктор договоров</w:t>
            </w:r>
            <w:r w:rsidRPr="00B5221F">
              <w:rPr>
                <w:rFonts w:ascii="Times New Roman" w:eastAsia="Times New Roman" w:hAnsi="Times New Roman"/>
                <w:lang w:eastAsia="ru-RU"/>
              </w:rPr>
              <w:t xml:space="preserve">. </w:t>
            </w:r>
          </w:p>
          <w:p w:rsidR="00B5221F" w:rsidRPr="00B5221F" w:rsidRDefault="00B5221F" w:rsidP="00B5221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B5221F">
              <w:rPr>
                <w:rFonts w:ascii="Times New Roman" w:eastAsia="Times New Roman" w:hAnsi="Times New Roman"/>
                <w:lang w:eastAsia="ru-RU"/>
              </w:rPr>
              <w:t>Конструктор договоров — это инструмент: для создания проектов договоров и других документов организации; для проверки договоров контрагента. Он поможет составить договор для конкретной ситуации, с юридически корректными формулировками и с учетом действующего законодательства. При изменениях законодательства сервис предупредит об этом и предложит обновить ранее сохраненный шаблон договора.</w:t>
            </w:r>
          </w:p>
        </w:tc>
        <w:tc>
          <w:tcPr>
            <w:tcW w:w="1387" w:type="dxa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B5221F" w:rsidRPr="00B5221F" w:rsidRDefault="00B5221F" w:rsidP="00B5221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B5221F">
              <w:rPr>
                <w:rFonts w:ascii="Times New Roman" w:eastAsia="Times New Roman" w:hAnsi="Times New Roman"/>
                <w:lang w:eastAsia="ru-RU"/>
              </w:rPr>
              <w:t>Сеть малая</w:t>
            </w:r>
          </w:p>
        </w:tc>
      </w:tr>
      <w:tr w:rsidR="00B5221F" w:rsidRPr="00B5221F" w:rsidTr="00B5221F">
        <w:trPr>
          <w:trHeight w:val="1125"/>
        </w:trPr>
        <w:tc>
          <w:tcPr>
            <w:tcW w:w="8941" w:type="dxa"/>
            <w:tcBorders>
              <w:top w:val="non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221F" w:rsidRPr="00B5221F" w:rsidRDefault="00B5221F" w:rsidP="00B5221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B5221F">
              <w:rPr>
                <w:rFonts w:ascii="Times New Roman" w:eastAsia="Times New Roman" w:hAnsi="Times New Roman"/>
                <w:b/>
                <w:bCs/>
                <w:lang w:eastAsia="ru-RU"/>
              </w:rPr>
              <w:t>Комментарии законодательства</w:t>
            </w:r>
            <w:r w:rsidRPr="00B5221F">
              <w:rPr>
                <w:rFonts w:ascii="Times New Roman" w:eastAsia="Times New Roman" w:hAnsi="Times New Roman"/>
                <w:lang w:eastAsia="ru-RU"/>
              </w:rPr>
              <w:t>.</w:t>
            </w:r>
          </w:p>
          <w:p w:rsidR="00B5221F" w:rsidRPr="00B5221F" w:rsidRDefault="00B5221F" w:rsidP="00B5221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B5221F">
              <w:rPr>
                <w:rFonts w:ascii="Times New Roman" w:eastAsia="Times New Roman" w:hAnsi="Times New Roman"/>
                <w:lang w:eastAsia="ru-RU"/>
              </w:rPr>
              <w:t>Постатейные комментарии к законам и кодексам, монографии, книги и учебники по актуальным вопросам законодательства от ведущих издательств юридической литературы.</w:t>
            </w:r>
          </w:p>
        </w:tc>
        <w:tc>
          <w:tcPr>
            <w:tcW w:w="1387" w:type="dxa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B5221F" w:rsidRPr="00B5221F" w:rsidRDefault="00B5221F" w:rsidP="00B5221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B5221F">
              <w:rPr>
                <w:rFonts w:ascii="Times New Roman" w:eastAsia="Times New Roman" w:hAnsi="Times New Roman"/>
                <w:lang w:eastAsia="ru-RU"/>
              </w:rPr>
              <w:t>Сеть малая</w:t>
            </w:r>
          </w:p>
        </w:tc>
      </w:tr>
      <w:tr w:rsidR="00B5221F" w:rsidRPr="00B5221F" w:rsidTr="00B5221F">
        <w:trPr>
          <w:trHeight w:val="829"/>
        </w:trPr>
        <w:tc>
          <w:tcPr>
            <w:tcW w:w="8941" w:type="dxa"/>
            <w:tcBorders>
              <w:top w:val="non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221F" w:rsidRPr="00B5221F" w:rsidRDefault="00B5221F" w:rsidP="00B5221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B5221F">
              <w:rPr>
                <w:rFonts w:ascii="Times New Roman" w:eastAsia="Times New Roman" w:hAnsi="Times New Roman"/>
                <w:b/>
                <w:bCs/>
                <w:lang w:eastAsia="ru-RU"/>
              </w:rPr>
              <w:t>Бюджетные организации.</w:t>
            </w:r>
            <w:r w:rsidRPr="00B5221F">
              <w:rPr>
                <w:rFonts w:ascii="Times New Roman" w:eastAsia="Times New Roman" w:hAnsi="Times New Roman"/>
                <w:lang w:eastAsia="ru-RU"/>
              </w:rPr>
              <w:t xml:space="preserve"> </w:t>
            </w:r>
          </w:p>
          <w:p w:rsidR="00B5221F" w:rsidRPr="00B5221F" w:rsidRDefault="00B5221F" w:rsidP="00B5221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B5221F">
              <w:rPr>
                <w:rFonts w:ascii="Times New Roman" w:eastAsia="Times New Roman" w:hAnsi="Times New Roman"/>
                <w:lang w:eastAsia="ru-RU"/>
              </w:rPr>
              <w:t>Законодательство, консультации, пресса, путеводители по налогам - все для бюджетных организаций.</w:t>
            </w:r>
          </w:p>
        </w:tc>
        <w:tc>
          <w:tcPr>
            <w:tcW w:w="1387" w:type="dxa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B5221F" w:rsidRPr="00B5221F" w:rsidRDefault="00B5221F" w:rsidP="00B5221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B5221F">
              <w:rPr>
                <w:rFonts w:ascii="Times New Roman" w:eastAsia="Times New Roman" w:hAnsi="Times New Roman"/>
                <w:lang w:eastAsia="ru-RU"/>
              </w:rPr>
              <w:t>Сеть малая</w:t>
            </w:r>
          </w:p>
        </w:tc>
      </w:tr>
      <w:tr w:rsidR="00B5221F" w:rsidRPr="00B5221F" w:rsidTr="00B5221F">
        <w:trPr>
          <w:trHeight w:val="571"/>
        </w:trPr>
        <w:tc>
          <w:tcPr>
            <w:tcW w:w="8941" w:type="dxa"/>
            <w:tcBorders>
              <w:top w:val="non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221F" w:rsidRPr="00B5221F" w:rsidRDefault="00B5221F" w:rsidP="00B5221F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lang w:eastAsia="ru-RU"/>
              </w:rPr>
            </w:pPr>
            <w:r w:rsidRPr="00B5221F">
              <w:rPr>
                <w:rFonts w:ascii="Times New Roman" w:eastAsia="Times New Roman" w:hAnsi="Times New Roman"/>
                <w:b/>
                <w:bCs/>
                <w:lang w:eastAsia="ru-RU"/>
              </w:rPr>
              <w:t>Санкт-Петербург и Ленинградская область</w:t>
            </w:r>
          </w:p>
        </w:tc>
        <w:tc>
          <w:tcPr>
            <w:tcW w:w="1387" w:type="dxa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B5221F" w:rsidRPr="00B5221F" w:rsidRDefault="00B5221F" w:rsidP="00B5221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B5221F">
              <w:rPr>
                <w:rFonts w:ascii="Times New Roman" w:eastAsia="Times New Roman" w:hAnsi="Times New Roman"/>
                <w:lang w:eastAsia="ru-RU"/>
              </w:rPr>
              <w:t>Сеть малая</w:t>
            </w:r>
          </w:p>
        </w:tc>
      </w:tr>
      <w:tr w:rsidR="00B5221F" w:rsidRPr="00B5221F" w:rsidTr="00B5221F">
        <w:trPr>
          <w:trHeight w:val="758"/>
        </w:trPr>
        <w:tc>
          <w:tcPr>
            <w:tcW w:w="8941" w:type="dxa"/>
            <w:tcBorders>
              <w:top w:val="non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221F" w:rsidRPr="00B5221F" w:rsidRDefault="00B5221F" w:rsidP="00B5221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B5221F">
              <w:rPr>
                <w:rFonts w:ascii="Times New Roman" w:eastAsia="Times New Roman" w:hAnsi="Times New Roman"/>
                <w:b/>
                <w:bCs/>
                <w:lang w:eastAsia="ru-RU"/>
              </w:rPr>
              <w:t>Деловые бумаги</w:t>
            </w:r>
            <w:r w:rsidRPr="00B5221F">
              <w:rPr>
                <w:rFonts w:ascii="Times New Roman" w:eastAsia="Times New Roman" w:hAnsi="Times New Roman"/>
                <w:lang w:eastAsia="ru-RU"/>
              </w:rPr>
              <w:t>. Необходимые для делопроизводства формы: договоры, акты, заявления и т.д. Формы с комментариями о рисках.</w:t>
            </w:r>
          </w:p>
        </w:tc>
        <w:tc>
          <w:tcPr>
            <w:tcW w:w="1387" w:type="dxa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B5221F" w:rsidRPr="00B5221F" w:rsidRDefault="00B5221F" w:rsidP="00B5221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B5221F">
              <w:rPr>
                <w:rFonts w:ascii="Times New Roman" w:eastAsia="Times New Roman" w:hAnsi="Times New Roman"/>
                <w:lang w:eastAsia="ru-RU"/>
              </w:rPr>
              <w:t>Сеть малая</w:t>
            </w:r>
          </w:p>
        </w:tc>
      </w:tr>
      <w:tr w:rsidR="00B5221F" w:rsidRPr="00B5221F" w:rsidTr="00B5221F">
        <w:trPr>
          <w:trHeight w:val="762"/>
        </w:trPr>
        <w:tc>
          <w:tcPr>
            <w:tcW w:w="8941" w:type="dxa"/>
            <w:tcBorders>
              <w:top w:val="non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221F" w:rsidRPr="00B5221F" w:rsidRDefault="00B5221F" w:rsidP="00B5221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B5221F">
              <w:rPr>
                <w:rFonts w:ascii="Times New Roman" w:eastAsia="Times New Roman" w:hAnsi="Times New Roman"/>
                <w:b/>
                <w:bCs/>
                <w:lang w:eastAsia="ru-RU"/>
              </w:rPr>
              <w:t>Эксперт-приложение</w:t>
            </w:r>
            <w:r w:rsidRPr="00B5221F">
              <w:rPr>
                <w:rFonts w:ascii="Times New Roman" w:eastAsia="Times New Roman" w:hAnsi="Times New Roman"/>
                <w:lang w:eastAsia="ru-RU"/>
              </w:rPr>
              <w:t>. Эксперт-приложение. Содержит документы всех федеральных органов власти, касающиеся отдельных отраслей экономики, конкретных территорий и организаций.</w:t>
            </w:r>
          </w:p>
        </w:tc>
        <w:tc>
          <w:tcPr>
            <w:tcW w:w="1387" w:type="dxa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B5221F" w:rsidRPr="00B5221F" w:rsidRDefault="00B5221F" w:rsidP="00B5221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B5221F">
              <w:rPr>
                <w:rFonts w:ascii="Times New Roman" w:eastAsia="Times New Roman" w:hAnsi="Times New Roman"/>
                <w:lang w:eastAsia="ru-RU"/>
              </w:rPr>
              <w:t>Сеть малая</w:t>
            </w:r>
          </w:p>
        </w:tc>
      </w:tr>
      <w:tr w:rsidR="00B5221F" w:rsidRPr="00B5221F" w:rsidTr="00B5221F">
        <w:trPr>
          <w:trHeight w:val="431"/>
        </w:trPr>
        <w:tc>
          <w:tcPr>
            <w:tcW w:w="8941" w:type="dxa"/>
            <w:tcBorders>
              <w:top w:val="non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221F" w:rsidRPr="00B5221F" w:rsidRDefault="00B5221F" w:rsidP="00B5221F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lang w:eastAsia="ru-RU"/>
              </w:rPr>
            </w:pPr>
            <w:r w:rsidRPr="00B5221F">
              <w:rPr>
                <w:rFonts w:ascii="Times New Roman" w:eastAsia="Times New Roman" w:hAnsi="Times New Roman"/>
                <w:b/>
                <w:bCs/>
                <w:lang w:eastAsia="ru-RU"/>
              </w:rPr>
              <w:t>Арбитраж: Все апелляционные суды</w:t>
            </w:r>
          </w:p>
        </w:tc>
        <w:tc>
          <w:tcPr>
            <w:tcW w:w="1387" w:type="dxa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B5221F" w:rsidRPr="00B5221F" w:rsidRDefault="00B5221F" w:rsidP="00B5221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B5221F">
              <w:rPr>
                <w:rFonts w:ascii="Times New Roman" w:eastAsia="Times New Roman" w:hAnsi="Times New Roman"/>
                <w:lang w:eastAsia="ru-RU"/>
              </w:rPr>
              <w:t>Сеть малая</w:t>
            </w:r>
          </w:p>
        </w:tc>
      </w:tr>
      <w:tr w:rsidR="00B5221F" w:rsidRPr="00B5221F" w:rsidTr="00B5221F">
        <w:trPr>
          <w:trHeight w:val="579"/>
        </w:trPr>
        <w:tc>
          <w:tcPr>
            <w:tcW w:w="8941" w:type="dxa"/>
            <w:tcBorders>
              <w:top w:val="non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221F" w:rsidRPr="00B5221F" w:rsidRDefault="00B5221F" w:rsidP="00B5221F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lang w:eastAsia="ru-RU"/>
              </w:rPr>
            </w:pPr>
            <w:r w:rsidRPr="00B5221F">
              <w:rPr>
                <w:rFonts w:ascii="Times New Roman" w:eastAsia="Times New Roman" w:hAnsi="Times New Roman"/>
                <w:b/>
                <w:bCs/>
                <w:lang w:eastAsia="ru-RU"/>
              </w:rPr>
              <w:t>Арбитраж: Арбитражные суды всех округов</w:t>
            </w:r>
          </w:p>
        </w:tc>
        <w:tc>
          <w:tcPr>
            <w:tcW w:w="1387" w:type="dxa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B5221F" w:rsidRPr="00B5221F" w:rsidRDefault="00B5221F" w:rsidP="00B5221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B5221F">
              <w:rPr>
                <w:rFonts w:ascii="Times New Roman" w:eastAsia="Times New Roman" w:hAnsi="Times New Roman"/>
                <w:lang w:eastAsia="ru-RU"/>
              </w:rPr>
              <w:t>Сеть малая</w:t>
            </w:r>
          </w:p>
        </w:tc>
      </w:tr>
      <w:tr w:rsidR="00B5221F" w:rsidRPr="00B5221F" w:rsidTr="00B5221F">
        <w:trPr>
          <w:trHeight w:val="983"/>
        </w:trPr>
        <w:tc>
          <w:tcPr>
            <w:tcW w:w="8941" w:type="dxa"/>
            <w:tcBorders>
              <w:top w:val="non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221F" w:rsidRPr="00B5221F" w:rsidRDefault="00B5221F" w:rsidP="00B5221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B5221F">
              <w:rPr>
                <w:rFonts w:ascii="Times New Roman" w:eastAsia="Times New Roman" w:hAnsi="Times New Roman"/>
                <w:b/>
                <w:bCs/>
                <w:lang w:eastAsia="ru-RU"/>
              </w:rPr>
              <w:t>Бухгалтер: Вопросы-ответы</w:t>
            </w:r>
            <w:r w:rsidRPr="00B5221F">
              <w:rPr>
                <w:rFonts w:ascii="Times New Roman" w:eastAsia="Times New Roman" w:hAnsi="Times New Roman"/>
                <w:lang w:eastAsia="ru-RU"/>
              </w:rPr>
              <w:t xml:space="preserve">. Консультации в форме "вопрос-ответ" сотрудников госорганов (Минфина России, ФНС России, ФСС РФ, </w:t>
            </w:r>
            <w:proofErr w:type="spellStart"/>
            <w:r w:rsidRPr="00B5221F">
              <w:rPr>
                <w:rFonts w:ascii="Times New Roman" w:eastAsia="Times New Roman" w:hAnsi="Times New Roman"/>
                <w:lang w:eastAsia="ru-RU"/>
              </w:rPr>
              <w:t>Минздравсоцразвития</w:t>
            </w:r>
            <w:proofErr w:type="spellEnd"/>
            <w:r w:rsidRPr="00B5221F">
              <w:rPr>
                <w:rFonts w:ascii="Times New Roman" w:eastAsia="Times New Roman" w:hAnsi="Times New Roman"/>
                <w:lang w:eastAsia="ru-RU"/>
              </w:rPr>
              <w:t xml:space="preserve"> России, </w:t>
            </w:r>
            <w:proofErr w:type="spellStart"/>
            <w:r w:rsidRPr="00B5221F">
              <w:rPr>
                <w:rFonts w:ascii="Times New Roman" w:eastAsia="Times New Roman" w:hAnsi="Times New Roman"/>
                <w:lang w:eastAsia="ru-RU"/>
              </w:rPr>
              <w:t>Роструда</w:t>
            </w:r>
            <w:proofErr w:type="spellEnd"/>
            <w:r w:rsidRPr="00B5221F">
              <w:rPr>
                <w:rFonts w:ascii="Times New Roman" w:eastAsia="Times New Roman" w:hAnsi="Times New Roman"/>
                <w:lang w:eastAsia="ru-RU"/>
              </w:rPr>
              <w:t xml:space="preserve"> и др.) и независимых экспертов по бухгалтерскому учету и налогообложению, кадровым и другим вопросам. Для организаций, ведущих учет по общему плану счетов.</w:t>
            </w:r>
          </w:p>
        </w:tc>
        <w:tc>
          <w:tcPr>
            <w:tcW w:w="1387" w:type="dxa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B5221F" w:rsidRPr="00B5221F" w:rsidRDefault="00B5221F" w:rsidP="00B5221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B5221F">
              <w:rPr>
                <w:rFonts w:ascii="Times New Roman" w:eastAsia="Times New Roman" w:hAnsi="Times New Roman"/>
                <w:lang w:eastAsia="ru-RU"/>
              </w:rPr>
              <w:t>Сеть малая</w:t>
            </w:r>
          </w:p>
        </w:tc>
      </w:tr>
      <w:tr w:rsidR="00B5221F" w:rsidRPr="00B5221F" w:rsidTr="00B5221F">
        <w:trPr>
          <w:trHeight w:val="522"/>
        </w:trPr>
        <w:tc>
          <w:tcPr>
            <w:tcW w:w="8941" w:type="dxa"/>
            <w:tcBorders>
              <w:top w:val="non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221F" w:rsidRPr="00B5221F" w:rsidRDefault="00B5221F" w:rsidP="00B5221F">
            <w:pPr>
              <w:spacing w:after="0" w:line="240" w:lineRule="auto"/>
              <w:rPr>
                <w:rFonts w:ascii="Times New Roman" w:eastAsia="Times New Roman" w:hAnsi="Times New Roman"/>
                <w:bCs/>
                <w:lang w:eastAsia="ru-RU"/>
              </w:rPr>
            </w:pPr>
            <w:proofErr w:type="spellStart"/>
            <w:r w:rsidRPr="00B5221F">
              <w:rPr>
                <w:rFonts w:ascii="Times New Roman" w:eastAsia="Times New Roman" w:hAnsi="Times New Roman"/>
                <w:bCs/>
                <w:lang w:eastAsia="ru-RU"/>
              </w:rPr>
              <w:t>МедицинаФармацевтика</w:t>
            </w:r>
            <w:proofErr w:type="spellEnd"/>
          </w:p>
        </w:tc>
        <w:tc>
          <w:tcPr>
            <w:tcW w:w="1387" w:type="dxa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B5221F" w:rsidRPr="00B5221F" w:rsidRDefault="00B5221F" w:rsidP="00B5221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B5221F">
              <w:rPr>
                <w:rFonts w:ascii="Times New Roman" w:eastAsia="Times New Roman" w:hAnsi="Times New Roman"/>
                <w:lang w:eastAsia="ru-RU"/>
              </w:rPr>
              <w:t>ОВК-Ф</w:t>
            </w:r>
          </w:p>
        </w:tc>
      </w:tr>
      <w:tr w:rsidR="00B5221F" w:rsidRPr="00B5221F" w:rsidTr="00B5221F">
        <w:trPr>
          <w:trHeight w:val="522"/>
        </w:trPr>
        <w:tc>
          <w:tcPr>
            <w:tcW w:w="8941" w:type="dxa"/>
            <w:tcBorders>
              <w:top w:val="non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221F" w:rsidRPr="00B5221F" w:rsidRDefault="00B5221F" w:rsidP="00B5221F">
            <w:pPr>
              <w:spacing w:after="0" w:line="240" w:lineRule="auto"/>
              <w:rPr>
                <w:rFonts w:ascii="Times New Roman" w:eastAsia="Times New Roman" w:hAnsi="Times New Roman"/>
                <w:bCs/>
                <w:lang w:eastAsia="ru-RU"/>
              </w:rPr>
            </w:pPr>
            <w:r w:rsidRPr="00B5221F">
              <w:rPr>
                <w:rFonts w:ascii="Times New Roman" w:eastAsia="Times New Roman" w:hAnsi="Times New Roman"/>
                <w:bCs/>
                <w:lang w:eastAsia="ru-RU"/>
              </w:rPr>
              <w:t xml:space="preserve">Премиум смарт-комплект </w:t>
            </w:r>
            <w:proofErr w:type="spellStart"/>
            <w:r w:rsidRPr="00B5221F">
              <w:rPr>
                <w:rFonts w:ascii="Times New Roman" w:eastAsia="Times New Roman" w:hAnsi="Times New Roman"/>
                <w:bCs/>
                <w:lang w:eastAsia="ru-RU"/>
              </w:rPr>
              <w:t>Проф</w:t>
            </w:r>
            <w:proofErr w:type="spellEnd"/>
          </w:p>
        </w:tc>
        <w:tc>
          <w:tcPr>
            <w:tcW w:w="1387" w:type="dxa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B5221F" w:rsidRPr="00B5221F" w:rsidRDefault="00B5221F" w:rsidP="00B5221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B5221F">
              <w:rPr>
                <w:rFonts w:ascii="Times New Roman" w:eastAsia="Times New Roman" w:hAnsi="Times New Roman"/>
                <w:lang w:eastAsia="ru-RU"/>
              </w:rPr>
              <w:t>ОВК-Ф</w:t>
            </w:r>
          </w:p>
        </w:tc>
      </w:tr>
      <w:tr w:rsidR="00B5221F" w:rsidRPr="00B5221F" w:rsidTr="00B5221F">
        <w:trPr>
          <w:trHeight w:val="762"/>
        </w:trPr>
        <w:tc>
          <w:tcPr>
            <w:tcW w:w="8941" w:type="dxa"/>
            <w:tcBorders>
              <w:top w:val="non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221F" w:rsidRPr="00B5221F" w:rsidRDefault="00B5221F" w:rsidP="00B5221F">
            <w:pPr>
              <w:spacing w:after="0" w:line="240" w:lineRule="auto"/>
              <w:rPr>
                <w:rFonts w:ascii="Times New Roman" w:eastAsia="Times New Roman" w:hAnsi="Times New Roman"/>
                <w:bCs/>
                <w:lang w:eastAsia="ru-RU"/>
              </w:rPr>
            </w:pPr>
            <w:proofErr w:type="spellStart"/>
            <w:r w:rsidRPr="00B5221F">
              <w:rPr>
                <w:rFonts w:ascii="Times New Roman" w:eastAsia="Times New Roman" w:hAnsi="Times New Roman"/>
                <w:bCs/>
                <w:lang w:eastAsia="ru-RU"/>
              </w:rPr>
              <w:lastRenderedPageBreak/>
              <w:t>МедицинаФармацевтика</w:t>
            </w:r>
            <w:proofErr w:type="spellEnd"/>
          </w:p>
        </w:tc>
        <w:tc>
          <w:tcPr>
            <w:tcW w:w="1387" w:type="dxa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B5221F" w:rsidRPr="00B5221F" w:rsidRDefault="00B5221F" w:rsidP="00B5221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B5221F">
              <w:rPr>
                <w:rFonts w:ascii="Times New Roman" w:eastAsia="Times New Roman" w:hAnsi="Times New Roman"/>
                <w:lang w:eastAsia="ru-RU"/>
              </w:rPr>
              <w:t>ОВК-Ф</w:t>
            </w:r>
          </w:p>
        </w:tc>
      </w:tr>
      <w:tr w:rsidR="00B5221F" w:rsidRPr="00B5221F" w:rsidTr="00B5221F">
        <w:trPr>
          <w:trHeight w:val="273"/>
        </w:trPr>
        <w:tc>
          <w:tcPr>
            <w:tcW w:w="8941" w:type="dxa"/>
            <w:tcBorders>
              <w:top w:val="non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221F" w:rsidRPr="00B5221F" w:rsidRDefault="00B5221F" w:rsidP="00B5221F">
            <w:pPr>
              <w:spacing w:after="0" w:line="240" w:lineRule="auto"/>
              <w:rPr>
                <w:rFonts w:ascii="Times New Roman" w:eastAsia="Times New Roman" w:hAnsi="Times New Roman"/>
                <w:bCs/>
                <w:lang w:eastAsia="ru-RU"/>
              </w:rPr>
            </w:pPr>
            <w:r w:rsidRPr="00B5221F">
              <w:rPr>
                <w:rFonts w:ascii="Times New Roman" w:eastAsia="Times New Roman" w:hAnsi="Times New Roman"/>
                <w:bCs/>
                <w:lang w:eastAsia="ru-RU"/>
              </w:rPr>
              <w:t xml:space="preserve"> Премиум смарт-комплект </w:t>
            </w:r>
            <w:proofErr w:type="spellStart"/>
            <w:r w:rsidRPr="00B5221F">
              <w:rPr>
                <w:rFonts w:ascii="Times New Roman" w:eastAsia="Times New Roman" w:hAnsi="Times New Roman"/>
                <w:bCs/>
                <w:lang w:eastAsia="ru-RU"/>
              </w:rPr>
              <w:t>Проф</w:t>
            </w:r>
            <w:proofErr w:type="spellEnd"/>
          </w:p>
        </w:tc>
        <w:tc>
          <w:tcPr>
            <w:tcW w:w="1387" w:type="dxa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B5221F" w:rsidRPr="00B5221F" w:rsidRDefault="00B5221F" w:rsidP="00B5221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B5221F">
              <w:rPr>
                <w:rFonts w:ascii="Times New Roman" w:eastAsia="Times New Roman" w:hAnsi="Times New Roman"/>
                <w:lang w:eastAsia="ru-RU"/>
              </w:rPr>
              <w:t>ОВК-Ф</w:t>
            </w:r>
          </w:p>
        </w:tc>
      </w:tr>
      <w:tr w:rsidR="00B5221F" w:rsidRPr="00B5221F" w:rsidTr="00B5221F">
        <w:trPr>
          <w:trHeight w:val="638"/>
        </w:trPr>
        <w:tc>
          <w:tcPr>
            <w:tcW w:w="8941" w:type="dxa"/>
            <w:tcBorders>
              <w:top w:val="non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221F" w:rsidRPr="00B5221F" w:rsidRDefault="00B5221F" w:rsidP="00B5221F">
            <w:pPr>
              <w:spacing w:after="0" w:line="240" w:lineRule="auto"/>
              <w:rPr>
                <w:rFonts w:ascii="Times New Roman" w:eastAsia="Times New Roman" w:hAnsi="Times New Roman"/>
                <w:bCs/>
                <w:lang w:eastAsia="ru-RU"/>
              </w:rPr>
            </w:pPr>
            <w:r w:rsidRPr="00B5221F">
              <w:rPr>
                <w:rFonts w:ascii="Times New Roman" w:eastAsia="Times New Roman" w:hAnsi="Times New Roman"/>
                <w:bCs/>
                <w:lang w:eastAsia="ru-RU"/>
              </w:rPr>
              <w:t xml:space="preserve"> Консультации для бюджетных организаций</w:t>
            </w:r>
          </w:p>
        </w:tc>
        <w:tc>
          <w:tcPr>
            <w:tcW w:w="1387" w:type="dxa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B5221F" w:rsidRPr="00B5221F" w:rsidRDefault="00B5221F" w:rsidP="00B5221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B5221F">
              <w:rPr>
                <w:rFonts w:ascii="Times New Roman" w:eastAsia="Times New Roman" w:hAnsi="Times New Roman"/>
                <w:lang w:eastAsia="ru-RU"/>
              </w:rPr>
              <w:t>ОВК-Ф</w:t>
            </w:r>
          </w:p>
        </w:tc>
      </w:tr>
      <w:tr w:rsidR="00B5221F" w:rsidRPr="00B5221F" w:rsidTr="00B5221F">
        <w:trPr>
          <w:trHeight w:val="577"/>
        </w:trPr>
        <w:tc>
          <w:tcPr>
            <w:tcW w:w="8941" w:type="dxa"/>
            <w:tcBorders>
              <w:top w:val="non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221F" w:rsidRPr="00B5221F" w:rsidRDefault="00B5221F" w:rsidP="00B5221F">
            <w:pPr>
              <w:spacing w:after="0" w:line="240" w:lineRule="auto"/>
              <w:rPr>
                <w:rFonts w:ascii="Times New Roman" w:eastAsia="Times New Roman" w:hAnsi="Times New Roman"/>
                <w:bCs/>
                <w:lang w:eastAsia="ru-RU"/>
              </w:rPr>
            </w:pPr>
            <w:r w:rsidRPr="00B5221F">
              <w:rPr>
                <w:rFonts w:ascii="Times New Roman" w:eastAsia="Times New Roman" w:hAnsi="Times New Roman"/>
                <w:bCs/>
                <w:lang w:eastAsia="ru-RU"/>
              </w:rPr>
              <w:t xml:space="preserve"> Консультации для бюджетных организаций</w:t>
            </w:r>
          </w:p>
        </w:tc>
        <w:tc>
          <w:tcPr>
            <w:tcW w:w="1387" w:type="dxa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B5221F" w:rsidRPr="00B5221F" w:rsidRDefault="00B5221F" w:rsidP="00B5221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B5221F">
              <w:rPr>
                <w:rFonts w:ascii="Times New Roman" w:eastAsia="Times New Roman" w:hAnsi="Times New Roman"/>
                <w:lang w:eastAsia="ru-RU"/>
              </w:rPr>
              <w:t>ОВК-Ф</w:t>
            </w:r>
          </w:p>
        </w:tc>
      </w:tr>
    </w:tbl>
    <w:p w:rsidR="00B5221F" w:rsidRDefault="00B5221F" w:rsidP="00B5221F">
      <w:pPr>
        <w:widowControl w:val="0"/>
        <w:tabs>
          <w:tab w:val="left" w:pos="3834"/>
        </w:tabs>
        <w:spacing w:after="0" w:line="240" w:lineRule="auto"/>
        <w:jc w:val="right"/>
        <w:rPr>
          <w:rFonts w:ascii="Times New Roman" w:eastAsia="Microsoft Sans Serif" w:hAnsi="Times New Roman"/>
          <w:b/>
          <w:i/>
          <w:sz w:val="18"/>
          <w:szCs w:val="18"/>
        </w:rPr>
      </w:pPr>
    </w:p>
    <w:p w:rsidR="00B5221F" w:rsidRDefault="00B5221F" w:rsidP="00B5221F">
      <w:pPr>
        <w:widowControl w:val="0"/>
        <w:tabs>
          <w:tab w:val="left" w:pos="3834"/>
        </w:tabs>
        <w:spacing w:after="0" w:line="240" w:lineRule="auto"/>
        <w:jc w:val="right"/>
        <w:rPr>
          <w:rFonts w:ascii="Times New Roman" w:eastAsia="Microsoft Sans Serif" w:hAnsi="Times New Roman"/>
          <w:b/>
          <w:i/>
          <w:sz w:val="18"/>
          <w:szCs w:val="18"/>
        </w:rPr>
      </w:pPr>
    </w:p>
    <w:p w:rsidR="00B5221F" w:rsidRDefault="00B5221F" w:rsidP="00B5221F">
      <w:pPr>
        <w:widowControl w:val="0"/>
        <w:tabs>
          <w:tab w:val="left" w:pos="3834"/>
        </w:tabs>
        <w:spacing w:after="0" w:line="240" w:lineRule="auto"/>
        <w:jc w:val="right"/>
        <w:rPr>
          <w:rFonts w:ascii="Times New Roman" w:eastAsia="Microsoft Sans Serif" w:hAnsi="Times New Roman"/>
          <w:b/>
          <w:i/>
          <w:sz w:val="18"/>
          <w:szCs w:val="18"/>
        </w:rPr>
      </w:pPr>
    </w:p>
    <w:p w:rsidR="00B5221F" w:rsidRDefault="00B5221F" w:rsidP="00B5221F">
      <w:pPr>
        <w:widowControl w:val="0"/>
        <w:tabs>
          <w:tab w:val="left" w:pos="3834"/>
        </w:tabs>
        <w:spacing w:after="0" w:line="240" w:lineRule="auto"/>
        <w:jc w:val="right"/>
        <w:rPr>
          <w:rFonts w:ascii="Times New Roman" w:eastAsia="Microsoft Sans Serif" w:hAnsi="Times New Roman"/>
          <w:b/>
          <w:i/>
          <w:sz w:val="18"/>
          <w:szCs w:val="18"/>
        </w:rPr>
      </w:pPr>
    </w:p>
    <w:p w:rsidR="008713EC" w:rsidRDefault="008713EC">
      <w:pPr>
        <w:widowControl w:val="0"/>
        <w:spacing w:before="10" w:after="0" w:line="240" w:lineRule="auto"/>
        <w:jc w:val="both"/>
        <w:rPr>
          <w:rFonts w:ascii="Times New Roman" w:eastAsia="Microsoft Sans Serif" w:hAnsi="Times New Roman"/>
          <w:b/>
          <w:i/>
          <w:sz w:val="18"/>
          <w:szCs w:val="18"/>
        </w:rPr>
      </w:pPr>
    </w:p>
    <w:p w:rsidR="008713EC" w:rsidRDefault="00091B41">
      <w:pPr>
        <w:widowControl w:val="0"/>
        <w:spacing w:before="2" w:after="0" w:line="240" w:lineRule="auto"/>
        <w:ind w:left="140"/>
        <w:jc w:val="both"/>
        <w:rPr>
          <w:rFonts w:ascii="Times New Roman" w:eastAsia="Microsoft Sans Serif" w:hAnsi="Times New Roman"/>
        </w:rPr>
      </w:pPr>
      <w:r>
        <w:rPr>
          <w:rFonts w:ascii="Times New Roman" w:eastAsia="Microsoft Sans Serif" w:hAnsi="Times New Roman"/>
        </w:rPr>
        <w:t>&lt;*&gt; Число одновременных доступов (число ОД) - параметр, определяющий максимальное количество ЭВМ, с которых может быть осуществлен одновременный доступ к Системе. Число ОД комплекта Систем не может превышать число ОД Системы, по которой предоставлено наибольшее число ОД среди установленных в комплект Систем.</w:t>
      </w:r>
    </w:p>
    <w:p w:rsidR="008713EC" w:rsidRDefault="008713EC">
      <w:pPr>
        <w:widowControl w:val="0"/>
        <w:spacing w:before="4" w:after="0" w:line="240" w:lineRule="auto"/>
        <w:jc w:val="both"/>
        <w:rPr>
          <w:rFonts w:ascii="Times New Roman" w:eastAsia="Microsoft Sans Serif" w:hAnsi="Times New Roman"/>
        </w:rPr>
      </w:pPr>
    </w:p>
    <w:p w:rsidR="008713EC" w:rsidRDefault="00091B41">
      <w:pPr>
        <w:widowControl w:val="0"/>
        <w:spacing w:before="102" w:after="0" w:line="252" w:lineRule="auto"/>
        <w:ind w:left="144" w:right="202"/>
        <w:jc w:val="both"/>
        <w:rPr>
          <w:rFonts w:ascii="Times New Roman" w:eastAsia="Microsoft Sans Serif" w:hAnsi="Times New Roman"/>
        </w:rPr>
      </w:pPr>
      <w:r>
        <w:rPr>
          <w:rFonts w:ascii="Times New Roman" w:eastAsia="Microsoft Sans Serif" w:hAnsi="Times New Roman"/>
        </w:rPr>
        <w:t>Оплата поставки экземпляров Систем, услуг по адаптации и сопровождению адаптированных экземпляров Систем, иных платных услуг производится Заказчиком в порядке и по ценам, определяемым разделом Договора "Стоимость поставки и услуг. Порядок расчетов".</w:t>
      </w:r>
    </w:p>
    <w:p w:rsidR="008713EC" w:rsidRDefault="00091B41">
      <w:pPr>
        <w:widowControl w:val="0"/>
        <w:numPr>
          <w:ilvl w:val="0"/>
          <w:numId w:val="42"/>
        </w:numPr>
        <w:spacing w:before="1" w:after="0" w:line="240" w:lineRule="auto"/>
        <w:ind w:left="3402" w:hanging="850"/>
        <w:jc w:val="left"/>
        <w:outlineLvl w:val="1"/>
        <w:rPr>
          <w:rFonts w:ascii="Times New Roman" w:eastAsia="Arial" w:hAnsi="Times New Roman"/>
          <w:b/>
          <w:bCs/>
          <w:i/>
          <w:iCs/>
        </w:rPr>
      </w:pPr>
      <w:r>
        <w:rPr>
          <w:rFonts w:ascii="Times New Roman" w:eastAsia="Arial" w:hAnsi="Times New Roman"/>
          <w:b/>
          <w:bCs/>
          <w:i/>
          <w:iCs/>
        </w:rPr>
        <w:t>АДАПТАЦИЯ</w:t>
      </w:r>
    </w:p>
    <w:p w:rsidR="008713EC" w:rsidRDefault="00091B41">
      <w:pPr>
        <w:widowControl w:val="0"/>
        <w:numPr>
          <w:ilvl w:val="1"/>
          <w:numId w:val="42"/>
        </w:numPr>
        <w:tabs>
          <w:tab w:val="left" w:pos="553"/>
        </w:tabs>
        <w:spacing w:before="42" w:after="0" w:line="252" w:lineRule="auto"/>
        <w:ind w:right="224" w:firstLine="0"/>
        <w:jc w:val="both"/>
        <w:rPr>
          <w:rFonts w:ascii="Times New Roman" w:eastAsia="Microsoft Sans Serif" w:hAnsi="Times New Roman"/>
        </w:rPr>
      </w:pPr>
      <w:r>
        <w:rPr>
          <w:rFonts w:ascii="Times New Roman" w:eastAsia="Microsoft Sans Serif" w:hAnsi="Times New Roman"/>
        </w:rPr>
        <w:t>Адаптация (регистрация и иные действия согласно Договору). Для организации сопровождения экземпляры Систем регистрируются и адаптируются на ЭВМ ЛВС Заказчика.</w:t>
      </w:r>
    </w:p>
    <w:p w:rsidR="008713EC" w:rsidRDefault="00091B41">
      <w:pPr>
        <w:widowControl w:val="0"/>
        <w:numPr>
          <w:ilvl w:val="1"/>
          <w:numId w:val="42"/>
        </w:numPr>
        <w:tabs>
          <w:tab w:val="left" w:pos="508"/>
        </w:tabs>
        <w:spacing w:before="33" w:after="0" w:line="252" w:lineRule="auto"/>
        <w:ind w:right="199" w:firstLine="0"/>
        <w:jc w:val="both"/>
        <w:rPr>
          <w:rFonts w:ascii="Times New Roman" w:eastAsia="Microsoft Sans Serif" w:hAnsi="Times New Roman"/>
        </w:rPr>
      </w:pPr>
      <w:r>
        <w:rPr>
          <w:rFonts w:ascii="Times New Roman" w:eastAsia="Microsoft Sans Serif" w:hAnsi="Times New Roman"/>
        </w:rPr>
        <w:t>Порядок перерегистрации. Заказчик вправе переносить экземпляр Системы на другой компьютер. Перенос подразумевает удаление экземпляра Системы с прежнего компьютера. Исполнитель обязан по требованию Заказчика перерегистрировать и адаптировать экземпляр Системы на другом компьютере Заказчика.</w:t>
      </w:r>
    </w:p>
    <w:p w:rsidR="008713EC" w:rsidRDefault="008713EC">
      <w:pPr>
        <w:widowControl w:val="0"/>
        <w:spacing w:before="11" w:after="0" w:line="240" w:lineRule="auto"/>
        <w:jc w:val="both"/>
        <w:rPr>
          <w:rFonts w:ascii="Times New Roman" w:eastAsia="Microsoft Sans Serif" w:hAnsi="Times New Roman"/>
        </w:rPr>
      </w:pPr>
    </w:p>
    <w:p w:rsidR="008713EC" w:rsidRDefault="00091B41" w:rsidP="000D1479">
      <w:pPr>
        <w:widowControl w:val="0"/>
        <w:numPr>
          <w:ilvl w:val="0"/>
          <w:numId w:val="42"/>
        </w:numPr>
        <w:tabs>
          <w:tab w:val="left" w:pos="0"/>
        </w:tabs>
        <w:spacing w:after="0" w:line="240" w:lineRule="auto"/>
        <w:ind w:left="2410" w:hanging="2835"/>
        <w:jc w:val="center"/>
        <w:outlineLvl w:val="1"/>
        <w:rPr>
          <w:rFonts w:ascii="Times New Roman" w:eastAsia="Arial" w:hAnsi="Times New Roman"/>
          <w:b/>
          <w:bCs/>
          <w:i/>
          <w:iCs/>
        </w:rPr>
      </w:pPr>
      <w:r>
        <w:rPr>
          <w:rFonts w:ascii="Times New Roman" w:eastAsia="Arial" w:hAnsi="Times New Roman"/>
          <w:b/>
          <w:bCs/>
          <w:i/>
          <w:iCs/>
        </w:rPr>
        <w:t>ПОРЯДОК ИСПОЛЬЗОВАНИЯ ЭКЗЕМПЛЯРОВ СИСТЕМ</w:t>
      </w:r>
    </w:p>
    <w:p w:rsidR="008713EC" w:rsidRDefault="00091B41">
      <w:pPr>
        <w:widowControl w:val="0"/>
        <w:numPr>
          <w:ilvl w:val="1"/>
          <w:numId w:val="41"/>
        </w:numPr>
        <w:tabs>
          <w:tab w:val="left" w:pos="549"/>
        </w:tabs>
        <w:spacing w:before="37" w:after="0" w:line="252" w:lineRule="auto"/>
        <w:ind w:right="187" w:firstLine="0"/>
        <w:jc w:val="both"/>
        <w:rPr>
          <w:rFonts w:ascii="Times New Roman" w:eastAsia="Microsoft Sans Serif" w:hAnsi="Times New Roman"/>
        </w:rPr>
      </w:pPr>
      <w:r>
        <w:rPr>
          <w:rFonts w:ascii="Times New Roman" w:eastAsia="Microsoft Sans Serif" w:hAnsi="Times New Roman"/>
        </w:rPr>
        <w:t>Пределы правомерного использования. Заказчик не вправе использовать один экземпляр Системы на двух и более компьютерах одновременно. Заказчик не вправе использовать сетевую версию экземпляра Системы на двух и более ЛВС одновременно и/или использовать в ЛВС с превышением числа ОД. ЛВС - локальная вычислительная сеть, соединяющая две или более ЭВМ (возможно, разного типа), расположенные в пределах одного здания или нескольких соседних зданий.</w:t>
      </w:r>
    </w:p>
    <w:p w:rsidR="008713EC" w:rsidRDefault="00091B41">
      <w:pPr>
        <w:widowControl w:val="0"/>
        <w:numPr>
          <w:ilvl w:val="1"/>
          <w:numId w:val="41"/>
        </w:numPr>
        <w:spacing w:before="30" w:after="0" w:line="240" w:lineRule="auto"/>
        <w:ind w:left="485" w:hanging="342"/>
        <w:jc w:val="both"/>
        <w:rPr>
          <w:rFonts w:ascii="Times New Roman" w:eastAsia="Microsoft Sans Serif" w:hAnsi="Times New Roman"/>
        </w:rPr>
      </w:pPr>
      <w:r>
        <w:rPr>
          <w:rFonts w:ascii="Times New Roman" w:eastAsia="Microsoft Sans Serif" w:hAnsi="Times New Roman"/>
        </w:rPr>
        <w:t>Разрешенные передачи. Заказчик не вправе передавать экземпляр Системы третьему лицу.</w:t>
      </w:r>
    </w:p>
    <w:p w:rsidR="008713EC" w:rsidRDefault="00091B41">
      <w:pPr>
        <w:widowControl w:val="0"/>
        <w:numPr>
          <w:ilvl w:val="1"/>
          <w:numId w:val="41"/>
        </w:numPr>
        <w:tabs>
          <w:tab w:val="left" w:pos="486"/>
        </w:tabs>
        <w:spacing w:before="43" w:after="0" w:line="252" w:lineRule="auto"/>
        <w:ind w:right="194" w:firstLine="0"/>
        <w:jc w:val="both"/>
        <w:rPr>
          <w:rFonts w:ascii="Times New Roman" w:eastAsia="Microsoft Sans Serif" w:hAnsi="Times New Roman"/>
        </w:rPr>
      </w:pPr>
      <w:r>
        <w:rPr>
          <w:rFonts w:ascii="Times New Roman" w:eastAsia="Microsoft Sans Serif" w:hAnsi="Times New Roman"/>
        </w:rPr>
        <w:t>Возобновление. В случае отказа Заказчика от услуг с использованием экземпляра Системы дальнейшее оказание ему любых услуг с использованием данного экземпляра может быть осуществлено Исполнителем только при наличии технической возможности после оплаты Заказчиком стоимости возобновления оказания услуг по Прейскуранту Исполнителя.</w:t>
      </w:r>
    </w:p>
    <w:p w:rsidR="008713EC" w:rsidRDefault="00091B41">
      <w:pPr>
        <w:widowControl w:val="0"/>
        <w:numPr>
          <w:ilvl w:val="1"/>
          <w:numId w:val="41"/>
        </w:numPr>
        <w:tabs>
          <w:tab w:val="left" w:pos="498"/>
        </w:tabs>
        <w:spacing w:before="27" w:after="0" w:line="252" w:lineRule="auto"/>
        <w:ind w:right="186" w:firstLine="0"/>
        <w:jc w:val="both"/>
        <w:rPr>
          <w:rFonts w:ascii="Times New Roman" w:eastAsia="Microsoft Sans Serif" w:hAnsi="Times New Roman"/>
        </w:rPr>
      </w:pPr>
      <w:r>
        <w:rPr>
          <w:rFonts w:ascii="Times New Roman" w:eastAsia="Microsoft Sans Serif" w:hAnsi="Times New Roman"/>
        </w:rPr>
        <w:t>Одновременная работа Систем. Исполнитель несет ответственность за качество и работоспособность экземпляра Системы только при условии, что данный экземпляр отключен от возможности одновременной работы с экземплярами Системы, в отношении которых Заказчик отказался от услуг. Отключение от возможности одновременной работы должно быть осуществлено не позднее шести месяцев с момента такого отказа.</w:t>
      </w:r>
    </w:p>
    <w:p w:rsidR="008713EC" w:rsidRDefault="008713EC">
      <w:pPr>
        <w:widowControl w:val="0"/>
        <w:spacing w:before="10" w:after="0" w:line="240" w:lineRule="auto"/>
        <w:jc w:val="both"/>
        <w:rPr>
          <w:rFonts w:ascii="Times New Roman" w:eastAsia="Microsoft Sans Serif" w:hAnsi="Times New Roman"/>
        </w:rPr>
      </w:pPr>
    </w:p>
    <w:p w:rsidR="008713EC" w:rsidRDefault="00091B41" w:rsidP="000D1479">
      <w:pPr>
        <w:widowControl w:val="0"/>
        <w:numPr>
          <w:ilvl w:val="0"/>
          <w:numId w:val="42"/>
        </w:numPr>
        <w:spacing w:before="1" w:after="0" w:line="240" w:lineRule="auto"/>
        <w:ind w:left="2694" w:hanging="709"/>
        <w:jc w:val="both"/>
        <w:outlineLvl w:val="1"/>
        <w:rPr>
          <w:rFonts w:ascii="Times New Roman" w:eastAsia="Arial" w:hAnsi="Times New Roman"/>
          <w:b/>
          <w:bCs/>
          <w:i/>
          <w:iCs/>
        </w:rPr>
      </w:pPr>
      <w:r>
        <w:rPr>
          <w:rFonts w:ascii="Times New Roman" w:eastAsia="Arial" w:hAnsi="Times New Roman"/>
          <w:b/>
          <w:bCs/>
          <w:i/>
          <w:iCs/>
        </w:rPr>
        <w:t>ОСОБЕННОСТИ ОКАЗАНИЯ УСЛУГ</w:t>
      </w:r>
    </w:p>
    <w:p w:rsidR="008713EC" w:rsidRDefault="00091B41">
      <w:pPr>
        <w:widowControl w:val="0"/>
        <w:numPr>
          <w:ilvl w:val="1"/>
          <w:numId w:val="40"/>
        </w:numPr>
        <w:tabs>
          <w:tab w:val="left" w:pos="501"/>
        </w:tabs>
        <w:spacing w:before="9" w:after="0" w:line="240" w:lineRule="auto"/>
        <w:ind w:left="144" w:hanging="2"/>
        <w:jc w:val="both"/>
        <w:rPr>
          <w:rFonts w:ascii="Times New Roman" w:eastAsia="Microsoft Sans Serif" w:hAnsi="Times New Roman"/>
        </w:rPr>
      </w:pPr>
      <w:r>
        <w:rPr>
          <w:rFonts w:ascii="Times New Roman" w:eastAsia="Microsoft Sans Serif" w:hAnsi="Times New Roman"/>
        </w:rPr>
        <w:t xml:space="preserve">Адрес(а) по которым используются Системы и оказываются услуги: 195160, Санкт-Петербург г, </w:t>
      </w:r>
      <w:proofErr w:type="spellStart"/>
      <w:r>
        <w:rPr>
          <w:rFonts w:ascii="Times New Roman" w:eastAsia="Microsoft Sans Serif" w:hAnsi="Times New Roman"/>
        </w:rPr>
        <w:t>Большеохтинский</w:t>
      </w:r>
      <w:proofErr w:type="spellEnd"/>
      <w:r>
        <w:rPr>
          <w:rFonts w:ascii="Times New Roman" w:eastAsia="Microsoft Sans Serif" w:hAnsi="Times New Roman"/>
        </w:rPr>
        <w:t xml:space="preserve"> </w:t>
      </w:r>
      <w:proofErr w:type="spellStart"/>
      <w:r>
        <w:rPr>
          <w:rFonts w:ascii="Times New Roman" w:eastAsia="Microsoft Sans Serif" w:hAnsi="Times New Roman"/>
        </w:rPr>
        <w:t>пр-кт</w:t>
      </w:r>
      <w:proofErr w:type="spellEnd"/>
      <w:r>
        <w:rPr>
          <w:rFonts w:ascii="Times New Roman" w:eastAsia="Microsoft Sans Serif" w:hAnsi="Times New Roman"/>
        </w:rPr>
        <w:t>, дом № 27, литера А.</w:t>
      </w:r>
    </w:p>
    <w:p w:rsidR="008713EC" w:rsidRDefault="00091B41">
      <w:pPr>
        <w:widowControl w:val="0"/>
        <w:numPr>
          <w:ilvl w:val="1"/>
          <w:numId w:val="40"/>
        </w:numPr>
        <w:tabs>
          <w:tab w:val="left" w:pos="510"/>
        </w:tabs>
        <w:spacing w:before="43" w:after="0" w:line="252" w:lineRule="auto"/>
        <w:ind w:left="144" w:right="194" w:firstLine="0"/>
        <w:jc w:val="both"/>
        <w:rPr>
          <w:rFonts w:ascii="Times New Roman" w:eastAsia="Microsoft Sans Serif" w:hAnsi="Times New Roman"/>
        </w:rPr>
      </w:pPr>
      <w:r>
        <w:rPr>
          <w:rFonts w:ascii="Times New Roman" w:eastAsia="Microsoft Sans Serif" w:hAnsi="Times New Roman"/>
        </w:rPr>
        <w:t xml:space="preserve">Периодичность. Заказчик имеет право не реже одного раза в неделю получать актуальную информацию, в </w:t>
      </w:r>
      <w:proofErr w:type="spellStart"/>
      <w:r>
        <w:rPr>
          <w:rFonts w:ascii="Times New Roman" w:eastAsia="Microsoft Sans Serif" w:hAnsi="Times New Roman"/>
        </w:rPr>
        <w:t>т.ч</w:t>
      </w:r>
      <w:proofErr w:type="spellEnd"/>
      <w:r>
        <w:rPr>
          <w:rFonts w:ascii="Times New Roman" w:eastAsia="Microsoft Sans Serif" w:hAnsi="Times New Roman"/>
        </w:rPr>
        <w:t>. принимать наборы текстовой информации в принадлежащий ему экземпляр Системы в соответствии с его функциональным назначением.</w:t>
      </w:r>
    </w:p>
    <w:p w:rsidR="008713EC" w:rsidRDefault="00091B41">
      <w:pPr>
        <w:widowControl w:val="0"/>
        <w:numPr>
          <w:ilvl w:val="1"/>
          <w:numId w:val="40"/>
        </w:numPr>
        <w:tabs>
          <w:tab w:val="left" w:pos="486"/>
        </w:tabs>
        <w:spacing w:before="30" w:after="0" w:line="240" w:lineRule="auto"/>
        <w:ind w:left="485" w:hanging="342"/>
        <w:jc w:val="both"/>
        <w:rPr>
          <w:rFonts w:ascii="Times New Roman" w:eastAsia="Microsoft Sans Serif" w:hAnsi="Times New Roman"/>
        </w:rPr>
      </w:pPr>
      <w:r>
        <w:rPr>
          <w:rFonts w:ascii="Times New Roman" w:eastAsia="Microsoft Sans Serif" w:hAnsi="Times New Roman"/>
        </w:rPr>
        <w:t>Способ доставки: средствами телекоммуникаций.</w:t>
      </w:r>
    </w:p>
    <w:p w:rsidR="008713EC" w:rsidRDefault="00091B41">
      <w:pPr>
        <w:widowControl w:val="0"/>
        <w:numPr>
          <w:ilvl w:val="1"/>
          <w:numId w:val="40"/>
        </w:numPr>
        <w:tabs>
          <w:tab w:val="left" w:pos="522"/>
        </w:tabs>
        <w:spacing w:before="43" w:after="0" w:line="252" w:lineRule="auto"/>
        <w:ind w:left="144" w:right="198" w:firstLine="0"/>
        <w:jc w:val="both"/>
        <w:rPr>
          <w:rFonts w:ascii="Times New Roman" w:eastAsia="Microsoft Sans Serif" w:hAnsi="Times New Roman"/>
        </w:rPr>
      </w:pPr>
      <w:r>
        <w:rPr>
          <w:rFonts w:ascii="Times New Roman" w:eastAsia="Microsoft Sans Serif" w:hAnsi="Times New Roman"/>
        </w:rPr>
        <w:t xml:space="preserve">Интерфейсные сообщения. Система может содержать информационное сообщение о наименовании и </w:t>
      </w:r>
      <w:r>
        <w:rPr>
          <w:rFonts w:ascii="Times New Roman" w:eastAsia="Microsoft Sans Serif" w:hAnsi="Times New Roman"/>
        </w:rPr>
        <w:lastRenderedPageBreak/>
        <w:t>местонахождении правомерного пользователя комплекта Систем. Сообщение может быть показано не чаще одного раза в 24 часа.</w:t>
      </w:r>
    </w:p>
    <w:p w:rsidR="008713EC" w:rsidRDefault="00091B41">
      <w:pPr>
        <w:widowControl w:val="0"/>
        <w:numPr>
          <w:ilvl w:val="1"/>
          <w:numId w:val="40"/>
        </w:numPr>
        <w:tabs>
          <w:tab w:val="left" w:pos="544"/>
        </w:tabs>
        <w:spacing w:before="86" w:after="0" w:line="252" w:lineRule="auto"/>
        <w:ind w:left="144" w:right="184" w:firstLine="0"/>
        <w:jc w:val="both"/>
        <w:rPr>
          <w:rFonts w:ascii="Times New Roman" w:eastAsia="Microsoft Sans Serif" w:hAnsi="Times New Roman"/>
        </w:rPr>
      </w:pPr>
      <w:r>
        <w:rPr>
          <w:rFonts w:ascii="Times New Roman" w:eastAsia="Microsoft Sans Serif" w:hAnsi="Times New Roman"/>
        </w:rPr>
        <w:t>Прочее. Заказчик обязуется согласовать с Исполнителем точное время доставки информации, обеспечить готовность технических средств и беспрепятственный доступ к экземплярам Систем в оговоренное время в случае доставки информации специалистом Исполнителя. В случае доставки информации с помощью телекоммуникационных средств все расходы, связанные с обеспечением достаточного для оказания текущих услуг трафика, оплачиваются Заказчиком за свой счет.</w:t>
      </w:r>
    </w:p>
    <w:p w:rsidR="008713EC" w:rsidRDefault="008713EC">
      <w:pPr>
        <w:widowControl w:val="0"/>
        <w:tabs>
          <w:tab w:val="left" w:pos="498"/>
        </w:tabs>
        <w:spacing w:before="28" w:after="0" w:line="252" w:lineRule="auto"/>
        <w:ind w:left="144" w:right="186"/>
        <w:jc w:val="both"/>
        <w:rPr>
          <w:rFonts w:ascii="Times New Roman" w:eastAsia="Microsoft Sans Serif" w:hAnsi="Times New Roman"/>
          <w:sz w:val="17"/>
        </w:rPr>
      </w:pPr>
    </w:p>
    <w:p w:rsidR="008713EC" w:rsidRDefault="00091B41">
      <w:pPr>
        <w:widowControl w:val="0"/>
        <w:numPr>
          <w:ilvl w:val="2"/>
          <w:numId w:val="46"/>
        </w:numPr>
        <w:tabs>
          <w:tab w:val="left" w:pos="3834"/>
        </w:tabs>
        <w:spacing w:after="0" w:line="240" w:lineRule="auto"/>
        <w:jc w:val="both"/>
        <w:rPr>
          <w:rFonts w:ascii="Times New Roman" w:eastAsia="Microsoft Sans Serif" w:hAnsi="Times New Roman"/>
          <w:b/>
          <w:i/>
          <w:sz w:val="17"/>
        </w:rPr>
      </w:pPr>
      <w:r>
        <w:rPr>
          <w:rFonts w:ascii="Times New Roman" w:eastAsia="Microsoft Sans Serif" w:hAnsi="Times New Roman"/>
          <w:b/>
          <w:i/>
          <w:sz w:val="17"/>
        </w:rPr>
        <w:t>КОМПЛЕКТ СИСТЕМ. ПОРЯДОК ОПЛАТЫ</w:t>
      </w:r>
    </w:p>
    <w:p w:rsidR="008713EC" w:rsidRDefault="008713EC">
      <w:pPr>
        <w:widowControl w:val="0"/>
        <w:spacing w:before="8" w:after="0" w:line="240" w:lineRule="auto"/>
        <w:jc w:val="both"/>
        <w:rPr>
          <w:rFonts w:ascii="Times New Roman" w:eastAsia="Microsoft Sans Serif" w:hAnsi="Times New Roman"/>
          <w:b/>
          <w:i/>
          <w:sz w:val="16"/>
          <w:szCs w:val="17"/>
        </w:rPr>
      </w:pPr>
    </w:p>
    <w:tbl>
      <w:tblPr>
        <w:tblW w:w="8537" w:type="dxa"/>
        <w:tblInd w:w="118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6127"/>
        <w:gridCol w:w="2410"/>
      </w:tblGrid>
      <w:tr w:rsidR="000D1479" w:rsidTr="000D1479">
        <w:trPr>
          <w:trHeight w:val="364"/>
        </w:trPr>
        <w:tc>
          <w:tcPr>
            <w:tcW w:w="6127" w:type="dxa"/>
          </w:tcPr>
          <w:p w:rsidR="000D1479" w:rsidRDefault="000D1479">
            <w:pPr>
              <w:widowControl w:val="0"/>
              <w:spacing w:before="85" w:after="0" w:line="240" w:lineRule="auto"/>
              <w:ind w:left="1744"/>
              <w:jc w:val="both"/>
              <w:rPr>
                <w:rFonts w:ascii="Times New Roman" w:eastAsia="Microsoft Sans Serif" w:hAnsi="Times New Roman"/>
                <w:sz w:val="20"/>
                <w:szCs w:val="20"/>
              </w:rPr>
            </w:pPr>
            <w:r>
              <w:rPr>
                <w:rFonts w:ascii="Times New Roman" w:eastAsia="Microsoft Sans Serif" w:hAnsi="Times New Roman"/>
                <w:sz w:val="20"/>
                <w:szCs w:val="20"/>
              </w:rPr>
              <w:t>Название экземпляра Системы</w:t>
            </w:r>
          </w:p>
        </w:tc>
        <w:tc>
          <w:tcPr>
            <w:tcW w:w="2410" w:type="dxa"/>
          </w:tcPr>
          <w:p w:rsidR="000D1479" w:rsidRDefault="000D1479">
            <w:pPr>
              <w:widowControl w:val="0"/>
              <w:spacing w:before="85" w:after="0" w:line="240" w:lineRule="auto"/>
              <w:ind w:left="22" w:right="780" w:hanging="22"/>
              <w:jc w:val="both"/>
              <w:rPr>
                <w:rFonts w:ascii="Times New Roman" w:eastAsia="Microsoft Sans Serif" w:hAnsi="Times New Roman"/>
                <w:sz w:val="20"/>
                <w:szCs w:val="20"/>
              </w:rPr>
            </w:pPr>
            <w:r>
              <w:rPr>
                <w:rFonts w:ascii="Times New Roman" w:eastAsia="Microsoft Sans Serif" w:hAnsi="Times New Roman"/>
                <w:sz w:val="20"/>
                <w:szCs w:val="20"/>
              </w:rPr>
              <w:t>Количество</w:t>
            </w:r>
          </w:p>
        </w:tc>
      </w:tr>
      <w:tr w:rsidR="000D1479" w:rsidTr="000D1479">
        <w:trPr>
          <w:trHeight w:val="217"/>
        </w:trPr>
        <w:tc>
          <w:tcPr>
            <w:tcW w:w="6127" w:type="dxa"/>
          </w:tcPr>
          <w:p w:rsidR="000D1479" w:rsidRDefault="000D1479" w:rsidP="000D1479">
            <w:pPr>
              <w:widowControl w:val="0"/>
              <w:spacing w:before="6" w:after="0" w:line="191" w:lineRule="exact"/>
              <w:ind w:left="33"/>
              <w:jc w:val="both"/>
              <w:rPr>
                <w:rFonts w:ascii="Times New Roman" w:eastAsia="Microsoft Sans Serif" w:hAnsi="Times New Roman"/>
                <w:sz w:val="20"/>
                <w:szCs w:val="20"/>
              </w:rPr>
            </w:pPr>
            <w:r>
              <w:rPr>
                <w:rFonts w:ascii="Times New Roman" w:eastAsia="Microsoft Sans Serif" w:hAnsi="Times New Roman"/>
                <w:sz w:val="20"/>
                <w:szCs w:val="20"/>
              </w:rPr>
              <w:t xml:space="preserve">СПС Премиум смарт-комплект </w:t>
            </w:r>
            <w:proofErr w:type="spellStart"/>
            <w:r>
              <w:rPr>
                <w:rFonts w:ascii="Times New Roman" w:eastAsia="Microsoft Sans Serif" w:hAnsi="Times New Roman"/>
                <w:sz w:val="20"/>
                <w:szCs w:val="20"/>
              </w:rPr>
              <w:t>Проф</w:t>
            </w:r>
            <w:proofErr w:type="spellEnd"/>
            <w:r>
              <w:rPr>
                <w:rFonts w:ascii="Times New Roman" w:eastAsia="Microsoft Sans Serif" w:hAnsi="Times New Roman"/>
                <w:sz w:val="20"/>
                <w:szCs w:val="20"/>
              </w:rPr>
              <w:t>, ОВК-Ф</w:t>
            </w:r>
          </w:p>
        </w:tc>
        <w:tc>
          <w:tcPr>
            <w:tcW w:w="2410" w:type="dxa"/>
          </w:tcPr>
          <w:p w:rsidR="000D1479" w:rsidRDefault="000D1479">
            <w:pPr>
              <w:widowControl w:val="0"/>
              <w:spacing w:before="6" w:after="0" w:line="191" w:lineRule="exact"/>
              <w:jc w:val="center"/>
              <w:rPr>
                <w:rFonts w:ascii="Times New Roman" w:eastAsia="Microsoft Sans Serif" w:hAnsi="Times New Roman"/>
                <w:sz w:val="20"/>
                <w:szCs w:val="20"/>
              </w:rPr>
            </w:pPr>
            <w:r>
              <w:rPr>
                <w:rFonts w:ascii="Times New Roman" w:eastAsia="Microsoft Sans Serif" w:hAnsi="Times New Roman"/>
                <w:sz w:val="20"/>
                <w:szCs w:val="20"/>
              </w:rPr>
              <w:t>1</w:t>
            </w:r>
          </w:p>
        </w:tc>
      </w:tr>
      <w:tr w:rsidR="000D1479" w:rsidTr="000D1479">
        <w:trPr>
          <w:trHeight w:val="217"/>
        </w:trPr>
        <w:tc>
          <w:tcPr>
            <w:tcW w:w="6127" w:type="dxa"/>
          </w:tcPr>
          <w:p w:rsidR="000D1479" w:rsidRDefault="000D1479" w:rsidP="000D1479">
            <w:pPr>
              <w:widowControl w:val="0"/>
              <w:spacing w:before="6" w:after="0" w:line="191" w:lineRule="exact"/>
              <w:ind w:left="33"/>
              <w:jc w:val="both"/>
              <w:rPr>
                <w:rFonts w:ascii="Times New Roman" w:eastAsia="Microsoft Sans Serif" w:hAnsi="Times New Roman"/>
                <w:sz w:val="20"/>
                <w:szCs w:val="20"/>
              </w:rPr>
            </w:pPr>
            <w:proofErr w:type="gramStart"/>
            <w:r>
              <w:rPr>
                <w:rFonts w:ascii="Times New Roman" w:eastAsia="Microsoft Sans Serif" w:hAnsi="Times New Roman"/>
                <w:sz w:val="20"/>
                <w:szCs w:val="20"/>
              </w:rPr>
              <w:t>СПС  Премиум</w:t>
            </w:r>
            <w:proofErr w:type="gramEnd"/>
            <w:r>
              <w:rPr>
                <w:rFonts w:ascii="Times New Roman" w:eastAsia="Microsoft Sans Serif" w:hAnsi="Times New Roman"/>
                <w:sz w:val="20"/>
                <w:szCs w:val="20"/>
              </w:rPr>
              <w:t xml:space="preserve"> смарт-комплект </w:t>
            </w:r>
            <w:proofErr w:type="spellStart"/>
            <w:r>
              <w:rPr>
                <w:rFonts w:ascii="Times New Roman" w:eastAsia="Microsoft Sans Serif" w:hAnsi="Times New Roman"/>
                <w:sz w:val="20"/>
                <w:szCs w:val="20"/>
              </w:rPr>
              <w:t>Проф</w:t>
            </w:r>
            <w:proofErr w:type="spellEnd"/>
            <w:r>
              <w:rPr>
                <w:rFonts w:ascii="Times New Roman" w:eastAsia="Microsoft Sans Serif" w:hAnsi="Times New Roman"/>
                <w:sz w:val="20"/>
                <w:szCs w:val="20"/>
              </w:rPr>
              <w:t>, ОВК-Ф</w:t>
            </w:r>
          </w:p>
        </w:tc>
        <w:tc>
          <w:tcPr>
            <w:tcW w:w="2410" w:type="dxa"/>
          </w:tcPr>
          <w:p w:rsidR="000D1479" w:rsidRDefault="000D1479">
            <w:pPr>
              <w:widowControl w:val="0"/>
              <w:spacing w:before="6" w:after="0" w:line="191" w:lineRule="exact"/>
              <w:jc w:val="center"/>
              <w:rPr>
                <w:rFonts w:ascii="Times New Roman" w:eastAsia="Microsoft Sans Serif" w:hAnsi="Times New Roman"/>
                <w:sz w:val="20"/>
                <w:szCs w:val="20"/>
              </w:rPr>
            </w:pPr>
            <w:r>
              <w:rPr>
                <w:rFonts w:ascii="Times New Roman" w:eastAsia="Microsoft Sans Serif" w:hAnsi="Times New Roman"/>
                <w:sz w:val="20"/>
                <w:szCs w:val="20"/>
              </w:rPr>
              <w:t>1</w:t>
            </w:r>
          </w:p>
        </w:tc>
      </w:tr>
      <w:tr w:rsidR="000D1479" w:rsidTr="000D1479">
        <w:trPr>
          <w:trHeight w:val="474"/>
        </w:trPr>
        <w:tc>
          <w:tcPr>
            <w:tcW w:w="6127" w:type="dxa"/>
          </w:tcPr>
          <w:p w:rsidR="000D1479" w:rsidRDefault="000D1479" w:rsidP="000D1479">
            <w:pPr>
              <w:widowControl w:val="0"/>
              <w:spacing w:before="1" w:after="0" w:line="200" w:lineRule="atLeast"/>
              <w:ind w:left="33" w:right="363"/>
              <w:jc w:val="both"/>
              <w:rPr>
                <w:rFonts w:ascii="Times New Roman" w:eastAsia="Microsoft Sans Serif" w:hAnsi="Times New Roman"/>
                <w:sz w:val="20"/>
                <w:szCs w:val="20"/>
              </w:rPr>
            </w:pPr>
            <w:r>
              <w:rPr>
                <w:rFonts w:ascii="Times New Roman" w:eastAsia="Microsoft Sans Serif" w:hAnsi="Times New Roman"/>
                <w:sz w:val="20"/>
                <w:szCs w:val="20"/>
              </w:rPr>
              <w:t>СС: Консультации для бюджетных организаций, ОВК-Ф</w:t>
            </w:r>
          </w:p>
        </w:tc>
        <w:tc>
          <w:tcPr>
            <w:tcW w:w="2410" w:type="dxa"/>
          </w:tcPr>
          <w:p w:rsidR="000D1479" w:rsidRDefault="000D1479">
            <w:pPr>
              <w:widowControl w:val="0"/>
              <w:spacing w:before="107" w:after="0" w:line="240" w:lineRule="auto"/>
              <w:jc w:val="center"/>
              <w:rPr>
                <w:rFonts w:ascii="Times New Roman" w:eastAsia="Microsoft Sans Serif" w:hAnsi="Times New Roman"/>
                <w:sz w:val="20"/>
                <w:szCs w:val="20"/>
              </w:rPr>
            </w:pPr>
            <w:r>
              <w:rPr>
                <w:rFonts w:ascii="Times New Roman" w:eastAsia="Microsoft Sans Serif" w:hAnsi="Times New Roman"/>
                <w:sz w:val="20"/>
                <w:szCs w:val="20"/>
              </w:rPr>
              <w:t>1</w:t>
            </w:r>
          </w:p>
        </w:tc>
      </w:tr>
      <w:tr w:rsidR="000D1479" w:rsidTr="000D1479">
        <w:trPr>
          <w:trHeight w:val="217"/>
        </w:trPr>
        <w:tc>
          <w:tcPr>
            <w:tcW w:w="6127" w:type="dxa"/>
          </w:tcPr>
          <w:p w:rsidR="000D1479" w:rsidRDefault="000D1479" w:rsidP="000D1479">
            <w:pPr>
              <w:widowControl w:val="0"/>
              <w:spacing w:before="6" w:after="0" w:line="191" w:lineRule="exact"/>
              <w:ind w:left="33"/>
              <w:jc w:val="both"/>
              <w:rPr>
                <w:rFonts w:ascii="Times New Roman" w:eastAsia="Microsoft Sans Serif" w:hAnsi="Times New Roman"/>
                <w:sz w:val="20"/>
                <w:szCs w:val="20"/>
              </w:rPr>
            </w:pPr>
            <w:r>
              <w:rPr>
                <w:rFonts w:ascii="Times New Roman" w:eastAsia="Microsoft Sans Serif" w:hAnsi="Times New Roman"/>
                <w:sz w:val="20"/>
                <w:szCs w:val="20"/>
              </w:rPr>
              <w:t xml:space="preserve">СПС </w:t>
            </w:r>
            <w:proofErr w:type="spellStart"/>
            <w:r>
              <w:rPr>
                <w:rFonts w:ascii="Times New Roman" w:eastAsia="Microsoft Sans Serif" w:hAnsi="Times New Roman"/>
                <w:sz w:val="20"/>
                <w:szCs w:val="20"/>
              </w:rPr>
              <w:t>МедицинаФармацевтика</w:t>
            </w:r>
            <w:proofErr w:type="spellEnd"/>
            <w:r>
              <w:rPr>
                <w:rFonts w:ascii="Times New Roman" w:eastAsia="Microsoft Sans Serif" w:hAnsi="Times New Roman"/>
                <w:sz w:val="20"/>
                <w:szCs w:val="20"/>
              </w:rPr>
              <w:t>, ОВК-Ф</w:t>
            </w:r>
          </w:p>
        </w:tc>
        <w:tc>
          <w:tcPr>
            <w:tcW w:w="2410" w:type="dxa"/>
          </w:tcPr>
          <w:p w:rsidR="000D1479" w:rsidRDefault="000D1479">
            <w:pPr>
              <w:widowControl w:val="0"/>
              <w:spacing w:before="6" w:after="0" w:line="191" w:lineRule="exact"/>
              <w:jc w:val="center"/>
              <w:rPr>
                <w:rFonts w:ascii="Times New Roman" w:eastAsia="Microsoft Sans Serif" w:hAnsi="Times New Roman"/>
                <w:sz w:val="20"/>
                <w:szCs w:val="20"/>
              </w:rPr>
            </w:pPr>
            <w:r>
              <w:rPr>
                <w:rFonts w:ascii="Times New Roman" w:eastAsia="Microsoft Sans Serif" w:hAnsi="Times New Roman"/>
                <w:sz w:val="20"/>
                <w:szCs w:val="20"/>
              </w:rPr>
              <w:t>1</w:t>
            </w:r>
          </w:p>
        </w:tc>
      </w:tr>
      <w:tr w:rsidR="000D1479" w:rsidTr="000D1479">
        <w:trPr>
          <w:trHeight w:val="421"/>
        </w:trPr>
        <w:tc>
          <w:tcPr>
            <w:tcW w:w="6127" w:type="dxa"/>
          </w:tcPr>
          <w:p w:rsidR="000D1479" w:rsidRDefault="000D1479" w:rsidP="000D1479">
            <w:pPr>
              <w:widowControl w:val="0"/>
              <w:spacing w:before="1" w:after="0" w:line="200" w:lineRule="atLeast"/>
              <w:ind w:left="33" w:right="363"/>
              <w:jc w:val="both"/>
              <w:rPr>
                <w:rFonts w:ascii="Times New Roman" w:eastAsia="Microsoft Sans Serif" w:hAnsi="Times New Roman"/>
                <w:sz w:val="20"/>
                <w:szCs w:val="20"/>
              </w:rPr>
            </w:pPr>
            <w:proofErr w:type="gramStart"/>
            <w:r>
              <w:rPr>
                <w:rFonts w:ascii="Times New Roman" w:eastAsia="Microsoft Sans Serif" w:hAnsi="Times New Roman"/>
                <w:sz w:val="20"/>
                <w:szCs w:val="20"/>
              </w:rPr>
              <w:t>СС :</w:t>
            </w:r>
            <w:proofErr w:type="gramEnd"/>
            <w:r>
              <w:rPr>
                <w:rFonts w:ascii="Times New Roman" w:eastAsia="Microsoft Sans Serif" w:hAnsi="Times New Roman"/>
                <w:sz w:val="20"/>
                <w:szCs w:val="20"/>
              </w:rPr>
              <w:t xml:space="preserve"> Консультации для бюджетных организаций, ОВК-Ф</w:t>
            </w:r>
          </w:p>
        </w:tc>
        <w:tc>
          <w:tcPr>
            <w:tcW w:w="2410" w:type="dxa"/>
          </w:tcPr>
          <w:p w:rsidR="000D1479" w:rsidRDefault="000D1479">
            <w:pPr>
              <w:widowControl w:val="0"/>
              <w:spacing w:before="107" w:after="0" w:line="240" w:lineRule="auto"/>
              <w:jc w:val="center"/>
              <w:rPr>
                <w:rFonts w:ascii="Times New Roman" w:eastAsia="Microsoft Sans Serif" w:hAnsi="Times New Roman"/>
                <w:sz w:val="20"/>
                <w:szCs w:val="20"/>
              </w:rPr>
            </w:pPr>
            <w:r>
              <w:rPr>
                <w:rFonts w:ascii="Times New Roman" w:eastAsia="Microsoft Sans Serif" w:hAnsi="Times New Roman"/>
                <w:sz w:val="20"/>
                <w:szCs w:val="20"/>
              </w:rPr>
              <w:t>1</w:t>
            </w:r>
          </w:p>
        </w:tc>
      </w:tr>
      <w:tr w:rsidR="000D1479" w:rsidTr="000D1479">
        <w:trPr>
          <w:trHeight w:val="217"/>
        </w:trPr>
        <w:tc>
          <w:tcPr>
            <w:tcW w:w="6127" w:type="dxa"/>
          </w:tcPr>
          <w:p w:rsidR="000D1479" w:rsidRDefault="000D1479" w:rsidP="000D1479">
            <w:pPr>
              <w:widowControl w:val="0"/>
              <w:spacing w:before="6" w:after="0" w:line="191" w:lineRule="exact"/>
              <w:ind w:left="33"/>
              <w:jc w:val="both"/>
              <w:rPr>
                <w:rFonts w:ascii="Times New Roman" w:eastAsia="Microsoft Sans Serif" w:hAnsi="Times New Roman"/>
                <w:sz w:val="20"/>
                <w:szCs w:val="20"/>
              </w:rPr>
            </w:pPr>
            <w:r>
              <w:rPr>
                <w:rFonts w:ascii="Times New Roman" w:eastAsia="Microsoft Sans Serif" w:hAnsi="Times New Roman"/>
                <w:sz w:val="20"/>
                <w:szCs w:val="20"/>
              </w:rPr>
              <w:t xml:space="preserve">СПС </w:t>
            </w:r>
            <w:proofErr w:type="spellStart"/>
            <w:r>
              <w:rPr>
                <w:rFonts w:ascii="Times New Roman" w:eastAsia="Microsoft Sans Serif" w:hAnsi="Times New Roman"/>
                <w:sz w:val="20"/>
                <w:szCs w:val="20"/>
              </w:rPr>
              <w:t>МедицинаФармацевтика</w:t>
            </w:r>
            <w:proofErr w:type="spellEnd"/>
            <w:r>
              <w:rPr>
                <w:rFonts w:ascii="Times New Roman" w:eastAsia="Microsoft Sans Serif" w:hAnsi="Times New Roman"/>
                <w:sz w:val="20"/>
                <w:szCs w:val="20"/>
              </w:rPr>
              <w:t>, ОВК-Ф</w:t>
            </w:r>
          </w:p>
        </w:tc>
        <w:tc>
          <w:tcPr>
            <w:tcW w:w="2410" w:type="dxa"/>
          </w:tcPr>
          <w:p w:rsidR="000D1479" w:rsidRDefault="000D1479">
            <w:pPr>
              <w:widowControl w:val="0"/>
              <w:spacing w:before="6" w:after="0" w:line="191" w:lineRule="exact"/>
              <w:jc w:val="center"/>
              <w:rPr>
                <w:rFonts w:ascii="Times New Roman" w:eastAsia="Microsoft Sans Serif" w:hAnsi="Times New Roman"/>
                <w:sz w:val="20"/>
                <w:szCs w:val="20"/>
              </w:rPr>
            </w:pPr>
            <w:r>
              <w:rPr>
                <w:rFonts w:ascii="Times New Roman" w:eastAsia="Microsoft Sans Serif" w:hAnsi="Times New Roman"/>
                <w:sz w:val="20"/>
                <w:szCs w:val="20"/>
              </w:rPr>
              <w:t>1</w:t>
            </w:r>
          </w:p>
        </w:tc>
      </w:tr>
    </w:tbl>
    <w:p w:rsidR="008713EC" w:rsidRDefault="008713EC">
      <w:pPr>
        <w:widowControl w:val="0"/>
        <w:spacing w:before="2" w:after="0" w:line="240" w:lineRule="auto"/>
        <w:ind w:left="140"/>
        <w:jc w:val="both"/>
        <w:rPr>
          <w:rFonts w:ascii="Times New Roman" w:eastAsia="Microsoft Sans Serif" w:hAnsi="Times New Roman"/>
        </w:rPr>
      </w:pPr>
    </w:p>
    <w:p w:rsidR="008713EC" w:rsidRDefault="00091B41">
      <w:pPr>
        <w:widowControl w:val="0"/>
        <w:spacing w:before="2" w:after="0" w:line="240" w:lineRule="auto"/>
        <w:ind w:left="140"/>
        <w:jc w:val="both"/>
        <w:rPr>
          <w:rFonts w:ascii="Times New Roman" w:eastAsia="Microsoft Sans Serif" w:hAnsi="Times New Roman"/>
        </w:rPr>
      </w:pPr>
      <w:r>
        <w:rPr>
          <w:rFonts w:ascii="Times New Roman" w:eastAsia="Microsoft Sans Serif" w:hAnsi="Times New Roman"/>
        </w:rPr>
        <w:t>&lt;*&gt; Экземпляры по этой Спецификации – типа ОВК-Ф.</w:t>
      </w:r>
    </w:p>
    <w:p w:rsidR="008713EC" w:rsidRDefault="00091B41">
      <w:pPr>
        <w:widowControl w:val="0"/>
        <w:spacing w:before="2" w:after="0" w:line="240" w:lineRule="auto"/>
        <w:ind w:left="140"/>
        <w:jc w:val="both"/>
        <w:rPr>
          <w:rFonts w:ascii="Times New Roman" w:eastAsia="Microsoft Sans Serif" w:hAnsi="Times New Roman"/>
        </w:rPr>
      </w:pPr>
      <w:r>
        <w:rPr>
          <w:rFonts w:ascii="Times New Roman" w:eastAsia="Microsoft Sans Serif" w:hAnsi="Times New Roman"/>
        </w:rPr>
        <w:t>В случае отключения Заказчиком от сопровождения СПС Бюджетные организации (961040) сопровождение Систем Премиум смарт-комплект прекращается.</w:t>
      </w:r>
    </w:p>
    <w:p w:rsidR="008713EC" w:rsidRDefault="008713EC">
      <w:pPr>
        <w:widowControl w:val="0"/>
        <w:spacing w:before="11" w:after="0" w:line="240" w:lineRule="auto"/>
        <w:jc w:val="both"/>
        <w:rPr>
          <w:rFonts w:ascii="Times New Roman" w:eastAsia="Microsoft Sans Serif" w:hAnsi="Times New Roman"/>
        </w:rPr>
      </w:pPr>
    </w:p>
    <w:p w:rsidR="008713EC" w:rsidRDefault="00091B41">
      <w:pPr>
        <w:widowControl w:val="0"/>
        <w:spacing w:before="102" w:after="0" w:line="252" w:lineRule="auto"/>
        <w:ind w:left="144" w:right="202"/>
        <w:jc w:val="both"/>
        <w:rPr>
          <w:rFonts w:ascii="Times New Roman" w:eastAsia="Microsoft Sans Serif" w:hAnsi="Times New Roman"/>
        </w:rPr>
      </w:pPr>
      <w:r>
        <w:rPr>
          <w:rFonts w:ascii="Times New Roman" w:eastAsia="Microsoft Sans Serif" w:hAnsi="Times New Roman"/>
        </w:rPr>
        <w:t>Оплата поставки экземпляров Систем, услуг по адаптации и сопровождению адаптированных экземпляров Систем, иных платных услуг производится Заказчиком в порядке и по ценам, определяемым разделом Договора "Стоимость поставки и услуг. Порядок расчетов".</w:t>
      </w:r>
    </w:p>
    <w:p w:rsidR="008713EC" w:rsidRDefault="008713EC">
      <w:pPr>
        <w:widowControl w:val="0"/>
        <w:spacing w:before="1" w:after="0" w:line="240" w:lineRule="auto"/>
        <w:jc w:val="both"/>
        <w:rPr>
          <w:rFonts w:ascii="Times New Roman" w:eastAsia="Microsoft Sans Serif" w:hAnsi="Times New Roman"/>
        </w:rPr>
      </w:pPr>
    </w:p>
    <w:p w:rsidR="008713EC" w:rsidRDefault="00091B41">
      <w:pPr>
        <w:widowControl w:val="0"/>
        <w:numPr>
          <w:ilvl w:val="2"/>
          <w:numId w:val="46"/>
        </w:numPr>
        <w:tabs>
          <w:tab w:val="left" w:pos="5070"/>
        </w:tabs>
        <w:spacing w:before="1" w:after="0" w:line="240" w:lineRule="auto"/>
        <w:ind w:left="5069"/>
        <w:jc w:val="both"/>
        <w:outlineLvl w:val="1"/>
      </w:pPr>
      <w:r>
        <w:rPr>
          <w:rFonts w:ascii="Times New Roman" w:eastAsia="Arial" w:hAnsi="Times New Roman"/>
          <w:b/>
          <w:bCs/>
          <w:i/>
          <w:iCs/>
        </w:rPr>
        <w:t>АДАПТАЦИЯ</w:t>
      </w:r>
    </w:p>
    <w:p w:rsidR="008713EC" w:rsidRDefault="00091B41">
      <w:pPr>
        <w:widowControl w:val="0"/>
        <w:numPr>
          <w:ilvl w:val="1"/>
          <w:numId w:val="45"/>
        </w:numPr>
        <w:tabs>
          <w:tab w:val="left" w:pos="489"/>
        </w:tabs>
        <w:spacing w:before="42" w:after="0" w:line="252" w:lineRule="auto"/>
        <w:ind w:right="203" w:firstLine="0"/>
        <w:jc w:val="both"/>
        <w:rPr>
          <w:rFonts w:ascii="Times New Roman" w:eastAsia="Microsoft Sans Serif" w:hAnsi="Times New Roman"/>
        </w:rPr>
      </w:pPr>
      <w:r>
        <w:rPr>
          <w:rFonts w:ascii="Times New Roman" w:eastAsia="Microsoft Sans Serif" w:hAnsi="Times New Roman"/>
        </w:rPr>
        <w:t>Адаптация (регистрация и иные действия согласно Договору). Для организации сопровождения экземпляры Систем, включая специальную копию Систем, регистрируются и адаптируются на электронном устройстве Заказчика, ЭВМ Исполнителя, ЭВМ Разработчика Систем.</w:t>
      </w:r>
    </w:p>
    <w:p w:rsidR="008713EC" w:rsidRDefault="00091B41">
      <w:pPr>
        <w:widowControl w:val="0"/>
        <w:numPr>
          <w:ilvl w:val="1"/>
          <w:numId w:val="45"/>
        </w:numPr>
        <w:tabs>
          <w:tab w:val="left" w:pos="565"/>
        </w:tabs>
        <w:spacing w:before="30" w:after="0" w:line="252" w:lineRule="auto"/>
        <w:ind w:right="189" w:firstLine="0"/>
        <w:jc w:val="both"/>
        <w:rPr>
          <w:rFonts w:ascii="Times New Roman" w:eastAsia="Microsoft Sans Serif" w:hAnsi="Times New Roman"/>
        </w:rPr>
      </w:pPr>
      <w:r>
        <w:rPr>
          <w:rFonts w:ascii="Times New Roman" w:eastAsia="Microsoft Sans Serif" w:hAnsi="Times New Roman"/>
        </w:rPr>
        <w:t>Условия и порядок первичной регистрации на ЭВМ. Экземпляры Систем, указанные в настоящей Спецификации, предназначены для организации подключения к Системам посредством регистрации (адаптации) на электронном устройстве Заказчика, ЭВМ Исполнителя, ЭВМ Разработчика Систем. После перенастройки и только на основании отдельной Спецификации указанные экземпляры Систем могут использоваться на ЭВМ ЛВС Заказчика. Разработчиком могут определяться особенности перенастройки экземпляров Систем и их последующей работы на ЭВМ ЛВС. ЛВС - локальная вычислительная сеть, соединяющая две или более ЭВМ (возможно, разного типа), расположенные в пределах одного здания или нескольких соседних зданий.</w:t>
      </w:r>
    </w:p>
    <w:p w:rsidR="008713EC" w:rsidRDefault="00091B41">
      <w:pPr>
        <w:widowControl w:val="0"/>
        <w:numPr>
          <w:ilvl w:val="1"/>
          <w:numId w:val="45"/>
        </w:numPr>
        <w:tabs>
          <w:tab w:val="left" w:pos="570"/>
        </w:tabs>
        <w:spacing w:before="26" w:after="0" w:line="252" w:lineRule="auto"/>
        <w:ind w:right="206" w:firstLine="0"/>
        <w:jc w:val="both"/>
        <w:rPr>
          <w:rFonts w:ascii="Times New Roman" w:eastAsia="Microsoft Sans Serif" w:hAnsi="Times New Roman"/>
        </w:rPr>
      </w:pPr>
      <w:r>
        <w:rPr>
          <w:rFonts w:ascii="Times New Roman" w:eastAsia="Microsoft Sans Serif" w:hAnsi="Times New Roman"/>
        </w:rPr>
        <w:t>Условия и порядок дополнительной перерегистрации (адаптации) на ЭВМ в рамках сопровождения. Исполнитель обеспечивает администрирование специального АРМ администратора учетных записей пользователей и в рамках данного процесса при необходимости проводит дополнительную регулярную перерегистрацию (адаптацию) экземпляров на электронном устройстве Заказчика, ЭВМ Исполнителя, ЭВМ Разработчика Систем при сбоях и в других необходимых случаях.</w:t>
      </w:r>
    </w:p>
    <w:p w:rsidR="008713EC" w:rsidRDefault="008713EC">
      <w:pPr>
        <w:widowControl w:val="0"/>
        <w:spacing w:before="10" w:after="0" w:line="240" w:lineRule="auto"/>
        <w:jc w:val="both"/>
        <w:rPr>
          <w:rFonts w:ascii="Times New Roman" w:eastAsia="Microsoft Sans Serif" w:hAnsi="Times New Roman"/>
        </w:rPr>
      </w:pPr>
    </w:p>
    <w:p w:rsidR="008713EC" w:rsidRDefault="00091B41">
      <w:pPr>
        <w:widowControl w:val="0"/>
        <w:numPr>
          <w:ilvl w:val="2"/>
          <w:numId w:val="46"/>
        </w:numPr>
        <w:tabs>
          <w:tab w:val="left" w:pos="2428"/>
        </w:tabs>
        <w:spacing w:after="0" w:line="240" w:lineRule="auto"/>
        <w:ind w:left="2427" w:hanging="196"/>
        <w:jc w:val="both"/>
        <w:outlineLvl w:val="1"/>
        <w:rPr>
          <w:rFonts w:ascii="Times New Roman" w:eastAsia="Arial" w:hAnsi="Times New Roman"/>
          <w:b/>
          <w:bCs/>
          <w:i/>
          <w:iCs/>
        </w:rPr>
      </w:pPr>
      <w:r>
        <w:rPr>
          <w:rFonts w:ascii="Times New Roman" w:eastAsia="Arial" w:hAnsi="Times New Roman"/>
          <w:b/>
          <w:bCs/>
          <w:i/>
          <w:iCs/>
        </w:rPr>
        <w:t>ПОРЯДОК ПОДКЛЮЧЕНИЯ И ИСПОЛЬЗОВАНИЯ ЭКЗЕМПЛЯРОВ СИСТЕМ</w:t>
      </w:r>
    </w:p>
    <w:p w:rsidR="008713EC" w:rsidRDefault="00091B41">
      <w:pPr>
        <w:widowControl w:val="0"/>
        <w:numPr>
          <w:ilvl w:val="1"/>
          <w:numId w:val="44"/>
        </w:numPr>
        <w:tabs>
          <w:tab w:val="left" w:pos="515"/>
        </w:tabs>
        <w:spacing w:before="43" w:after="0" w:line="252" w:lineRule="auto"/>
        <w:ind w:right="200" w:firstLine="0"/>
        <w:jc w:val="both"/>
        <w:rPr>
          <w:rFonts w:ascii="Times New Roman" w:eastAsia="Microsoft Sans Serif" w:hAnsi="Times New Roman"/>
        </w:rPr>
      </w:pPr>
      <w:r>
        <w:rPr>
          <w:rFonts w:ascii="Times New Roman" w:eastAsia="Microsoft Sans Serif" w:hAnsi="Times New Roman"/>
        </w:rPr>
        <w:t>Подключение комплекта Систем. Исполнитель осуществляет подключение комплекта Систем в течение трех дней со дня регистрации.</w:t>
      </w:r>
    </w:p>
    <w:p w:rsidR="008713EC" w:rsidRDefault="00091B41">
      <w:pPr>
        <w:widowControl w:val="0"/>
        <w:numPr>
          <w:ilvl w:val="1"/>
          <w:numId w:val="44"/>
        </w:numPr>
        <w:tabs>
          <w:tab w:val="left" w:pos="486"/>
        </w:tabs>
        <w:spacing w:before="30" w:after="0" w:line="240" w:lineRule="auto"/>
        <w:ind w:left="485" w:hanging="342"/>
        <w:jc w:val="both"/>
        <w:rPr>
          <w:rFonts w:ascii="Times New Roman" w:eastAsia="Microsoft Sans Serif" w:hAnsi="Times New Roman"/>
        </w:rPr>
      </w:pPr>
      <w:r>
        <w:rPr>
          <w:rFonts w:ascii="Times New Roman" w:eastAsia="Microsoft Sans Serif" w:hAnsi="Times New Roman"/>
        </w:rPr>
        <w:t>Разрешенные передачи. Заказчик не вправе передавать экземпляр Системы третьему лицу.</w:t>
      </w:r>
    </w:p>
    <w:p w:rsidR="008713EC" w:rsidRDefault="00091B41">
      <w:pPr>
        <w:widowControl w:val="0"/>
        <w:numPr>
          <w:ilvl w:val="1"/>
          <w:numId w:val="44"/>
        </w:numPr>
        <w:tabs>
          <w:tab w:val="left" w:pos="486"/>
          <w:tab w:val="left" w:pos="8052"/>
        </w:tabs>
        <w:spacing w:before="40" w:after="0" w:line="240" w:lineRule="auto"/>
        <w:ind w:left="485" w:hanging="342"/>
        <w:jc w:val="both"/>
        <w:rPr>
          <w:rFonts w:ascii="Times New Roman" w:eastAsia="Microsoft Sans Serif" w:hAnsi="Times New Roman"/>
        </w:rPr>
      </w:pPr>
      <w:r>
        <w:rPr>
          <w:rFonts w:ascii="Times New Roman" w:eastAsia="Microsoft Sans Serif" w:hAnsi="Times New Roman"/>
        </w:rPr>
        <w:t>Электронный адрес для направления Заказчику информации.</w:t>
      </w:r>
    </w:p>
    <w:p w:rsidR="008713EC" w:rsidRDefault="00091B41">
      <w:pPr>
        <w:widowControl w:val="0"/>
        <w:spacing w:before="43" w:after="0" w:line="252" w:lineRule="auto"/>
        <w:ind w:left="144" w:right="221"/>
        <w:jc w:val="both"/>
        <w:rPr>
          <w:rFonts w:ascii="Times New Roman" w:eastAsia="Microsoft Sans Serif" w:hAnsi="Times New Roman"/>
        </w:rPr>
      </w:pPr>
      <w:r>
        <w:rPr>
          <w:rFonts w:ascii="Times New Roman" w:eastAsia="Microsoft Sans Serif" w:hAnsi="Times New Roman"/>
        </w:rPr>
        <w:t>В случае изменения электронного адреса Заказчик направляет Исполнителю письменное уведомление по форме, согласованной в качестве приложения к Договору.</w:t>
      </w:r>
    </w:p>
    <w:p w:rsidR="008713EC" w:rsidRDefault="00091B41">
      <w:pPr>
        <w:widowControl w:val="0"/>
        <w:numPr>
          <w:ilvl w:val="1"/>
          <w:numId w:val="44"/>
        </w:numPr>
        <w:tabs>
          <w:tab w:val="left" w:pos="486"/>
        </w:tabs>
        <w:spacing w:before="31" w:after="0" w:line="240" w:lineRule="auto"/>
        <w:ind w:left="485" w:hanging="342"/>
        <w:jc w:val="both"/>
        <w:rPr>
          <w:rFonts w:ascii="Times New Roman" w:eastAsia="Microsoft Sans Serif" w:hAnsi="Times New Roman"/>
        </w:rPr>
      </w:pPr>
      <w:r>
        <w:rPr>
          <w:rFonts w:ascii="Times New Roman" w:eastAsia="Microsoft Sans Serif" w:hAnsi="Times New Roman"/>
        </w:rPr>
        <w:t>Организация подключения. При осуществлении регистрации и адаптации Исполнитель:</w:t>
      </w:r>
    </w:p>
    <w:p w:rsidR="008713EC" w:rsidRDefault="00091B41">
      <w:pPr>
        <w:widowControl w:val="0"/>
        <w:numPr>
          <w:ilvl w:val="2"/>
          <w:numId w:val="44"/>
        </w:numPr>
        <w:tabs>
          <w:tab w:val="left" w:pos="639"/>
        </w:tabs>
        <w:spacing w:before="42" w:after="0" w:line="252" w:lineRule="auto"/>
        <w:ind w:right="210" w:firstLine="0"/>
        <w:jc w:val="both"/>
        <w:rPr>
          <w:rFonts w:ascii="Times New Roman" w:eastAsia="Microsoft Sans Serif" w:hAnsi="Times New Roman"/>
        </w:rPr>
      </w:pPr>
      <w:r>
        <w:rPr>
          <w:rFonts w:ascii="Times New Roman" w:eastAsia="Microsoft Sans Serif" w:hAnsi="Times New Roman"/>
        </w:rPr>
        <w:lastRenderedPageBreak/>
        <w:t xml:space="preserve">Согласно п. 2.2 настоящей Спецификации обеспечивает передачу Заказчику 1 (одного) </w:t>
      </w:r>
      <w:proofErr w:type="spellStart"/>
      <w:r>
        <w:rPr>
          <w:rFonts w:ascii="Times New Roman" w:eastAsia="Microsoft Sans Serif" w:hAnsi="Times New Roman"/>
        </w:rPr>
        <w:t>флеш</w:t>
      </w:r>
      <w:proofErr w:type="spellEnd"/>
      <w:r>
        <w:rPr>
          <w:rFonts w:ascii="Times New Roman" w:eastAsia="Microsoft Sans Serif" w:hAnsi="Times New Roman"/>
        </w:rPr>
        <w:t xml:space="preserve">-носителя для использования комплекта. Стоимость </w:t>
      </w:r>
      <w:proofErr w:type="spellStart"/>
      <w:r>
        <w:rPr>
          <w:rFonts w:ascii="Times New Roman" w:eastAsia="Microsoft Sans Serif" w:hAnsi="Times New Roman"/>
        </w:rPr>
        <w:t>флеш</w:t>
      </w:r>
      <w:proofErr w:type="spellEnd"/>
      <w:r>
        <w:rPr>
          <w:rFonts w:ascii="Times New Roman" w:eastAsia="Microsoft Sans Serif" w:hAnsi="Times New Roman"/>
        </w:rPr>
        <w:t xml:space="preserve">-носителя не входит в стоимость регистрации. Использование комплекта возможно с оборудования Заказчика, к которому подсоединен </w:t>
      </w:r>
      <w:proofErr w:type="spellStart"/>
      <w:r>
        <w:rPr>
          <w:rFonts w:ascii="Times New Roman" w:eastAsia="Microsoft Sans Serif" w:hAnsi="Times New Roman"/>
        </w:rPr>
        <w:t>флеш</w:t>
      </w:r>
      <w:proofErr w:type="spellEnd"/>
      <w:r>
        <w:rPr>
          <w:rFonts w:ascii="Times New Roman" w:eastAsia="Microsoft Sans Serif" w:hAnsi="Times New Roman"/>
        </w:rPr>
        <w:t>-носитель.</w:t>
      </w:r>
    </w:p>
    <w:p w:rsidR="008713EC" w:rsidRDefault="00091B41">
      <w:pPr>
        <w:widowControl w:val="0"/>
        <w:numPr>
          <w:ilvl w:val="2"/>
          <w:numId w:val="44"/>
        </w:numPr>
        <w:tabs>
          <w:tab w:val="left" w:pos="632"/>
        </w:tabs>
        <w:spacing w:before="30" w:after="0" w:line="240" w:lineRule="auto"/>
        <w:ind w:left="631" w:hanging="488"/>
        <w:jc w:val="both"/>
        <w:rPr>
          <w:rFonts w:ascii="Times New Roman" w:eastAsia="Microsoft Sans Serif" w:hAnsi="Times New Roman"/>
        </w:rPr>
      </w:pPr>
      <w:r>
        <w:rPr>
          <w:rFonts w:ascii="Times New Roman" w:eastAsia="Microsoft Sans Serif" w:hAnsi="Times New Roman"/>
        </w:rPr>
        <w:t>Сохраняет параметры использования в специальной копии Системы.</w:t>
      </w:r>
    </w:p>
    <w:p w:rsidR="008713EC" w:rsidRDefault="00091B41">
      <w:pPr>
        <w:widowControl w:val="0"/>
        <w:numPr>
          <w:ilvl w:val="2"/>
          <w:numId w:val="44"/>
        </w:numPr>
        <w:tabs>
          <w:tab w:val="left" w:pos="695"/>
        </w:tabs>
        <w:spacing w:before="43" w:after="0" w:line="252" w:lineRule="auto"/>
        <w:ind w:right="212" w:firstLine="0"/>
        <w:jc w:val="both"/>
        <w:rPr>
          <w:rFonts w:ascii="Times New Roman" w:eastAsia="Microsoft Sans Serif" w:hAnsi="Times New Roman"/>
        </w:rPr>
      </w:pPr>
      <w:r>
        <w:rPr>
          <w:rFonts w:ascii="Times New Roman" w:eastAsia="Microsoft Sans Serif" w:hAnsi="Times New Roman"/>
        </w:rPr>
        <w:t xml:space="preserve">Регистрирует АРМ администратора учетных записей пользователей для организации сопровождения Систем, в </w:t>
      </w:r>
      <w:proofErr w:type="spellStart"/>
      <w:r>
        <w:rPr>
          <w:rFonts w:ascii="Times New Roman" w:eastAsia="Microsoft Sans Serif" w:hAnsi="Times New Roman"/>
        </w:rPr>
        <w:t>т.ч</w:t>
      </w:r>
      <w:proofErr w:type="spellEnd"/>
      <w:r>
        <w:rPr>
          <w:rFonts w:ascii="Times New Roman" w:eastAsia="Microsoft Sans Serif" w:hAnsi="Times New Roman"/>
        </w:rPr>
        <w:t>. формирует, адаптирует и модифицирует базу данных учетных записей пользователей.</w:t>
      </w:r>
    </w:p>
    <w:p w:rsidR="008713EC" w:rsidRDefault="00091B41">
      <w:pPr>
        <w:widowControl w:val="0"/>
        <w:numPr>
          <w:ilvl w:val="1"/>
          <w:numId w:val="44"/>
        </w:numPr>
        <w:tabs>
          <w:tab w:val="left" w:pos="517"/>
        </w:tabs>
        <w:spacing w:before="28" w:after="0" w:line="252" w:lineRule="auto"/>
        <w:ind w:right="205" w:firstLine="0"/>
        <w:jc w:val="both"/>
        <w:rPr>
          <w:rFonts w:ascii="Times New Roman" w:eastAsia="Microsoft Sans Serif" w:hAnsi="Times New Roman"/>
        </w:rPr>
      </w:pPr>
      <w:r>
        <w:rPr>
          <w:rFonts w:ascii="Times New Roman" w:eastAsia="Microsoft Sans Serif" w:hAnsi="Times New Roman"/>
        </w:rPr>
        <w:t xml:space="preserve">Использование информации на </w:t>
      </w:r>
      <w:proofErr w:type="spellStart"/>
      <w:r>
        <w:rPr>
          <w:rFonts w:ascii="Times New Roman" w:eastAsia="Microsoft Sans Serif" w:hAnsi="Times New Roman"/>
        </w:rPr>
        <w:t>флеш</w:t>
      </w:r>
      <w:proofErr w:type="spellEnd"/>
      <w:r>
        <w:rPr>
          <w:rFonts w:ascii="Times New Roman" w:eastAsia="Microsoft Sans Serif" w:hAnsi="Times New Roman"/>
        </w:rPr>
        <w:t xml:space="preserve">-носителе. После адаптации использование информации возможно в ограниченном объеме служебных файлов, записанных на </w:t>
      </w:r>
      <w:proofErr w:type="spellStart"/>
      <w:r>
        <w:rPr>
          <w:rFonts w:ascii="Times New Roman" w:eastAsia="Microsoft Sans Serif" w:hAnsi="Times New Roman"/>
        </w:rPr>
        <w:t>флеш</w:t>
      </w:r>
      <w:proofErr w:type="spellEnd"/>
      <w:r>
        <w:rPr>
          <w:rFonts w:ascii="Times New Roman" w:eastAsia="Microsoft Sans Serif" w:hAnsi="Times New Roman"/>
        </w:rPr>
        <w:t xml:space="preserve">-носитель. Использование информации на </w:t>
      </w:r>
      <w:proofErr w:type="spellStart"/>
      <w:r>
        <w:rPr>
          <w:rFonts w:ascii="Times New Roman" w:eastAsia="Microsoft Sans Serif" w:hAnsi="Times New Roman"/>
        </w:rPr>
        <w:t>флеш</w:t>
      </w:r>
      <w:proofErr w:type="spellEnd"/>
      <w:r>
        <w:rPr>
          <w:rFonts w:ascii="Times New Roman" w:eastAsia="Microsoft Sans Serif" w:hAnsi="Times New Roman"/>
        </w:rPr>
        <w:t xml:space="preserve">-носителе предусматривает в </w:t>
      </w:r>
      <w:proofErr w:type="spellStart"/>
      <w:r>
        <w:rPr>
          <w:rFonts w:ascii="Times New Roman" w:eastAsia="Microsoft Sans Serif" w:hAnsi="Times New Roman"/>
        </w:rPr>
        <w:t>т.ч</w:t>
      </w:r>
      <w:proofErr w:type="spellEnd"/>
      <w:r>
        <w:rPr>
          <w:rFonts w:ascii="Times New Roman" w:eastAsia="Microsoft Sans Serif" w:hAnsi="Times New Roman"/>
        </w:rPr>
        <w:t xml:space="preserve">. возможность ежедневного получения Заказчиком актуальной информации по телекоммуникационным каналам связи, в </w:t>
      </w:r>
      <w:proofErr w:type="spellStart"/>
      <w:r>
        <w:rPr>
          <w:rFonts w:ascii="Times New Roman" w:eastAsia="Microsoft Sans Serif" w:hAnsi="Times New Roman"/>
        </w:rPr>
        <w:t>т.ч</w:t>
      </w:r>
      <w:proofErr w:type="spellEnd"/>
      <w:r>
        <w:rPr>
          <w:rFonts w:ascii="Times New Roman" w:eastAsia="Microsoft Sans Serif" w:hAnsi="Times New Roman"/>
        </w:rPr>
        <w:t>. сопровождение специальной копии Системы.</w:t>
      </w:r>
    </w:p>
    <w:p w:rsidR="008713EC" w:rsidRDefault="00091B41">
      <w:pPr>
        <w:widowControl w:val="0"/>
        <w:numPr>
          <w:ilvl w:val="1"/>
          <w:numId w:val="44"/>
        </w:numPr>
        <w:tabs>
          <w:tab w:val="left" w:pos="717"/>
        </w:tabs>
        <w:spacing w:before="29" w:after="0" w:line="252" w:lineRule="auto"/>
        <w:ind w:right="191" w:firstLine="0"/>
        <w:jc w:val="both"/>
        <w:rPr>
          <w:rFonts w:ascii="Times New Roman" w:eastAsia="Microsoft Sans Serif" w:hAnsi="Times New Roman"/>
        </w:rPr>
      </w:pPr>
      <w:r>
        <w:rPr>
          <w:rFonts w:ascii="Times New Roman" w:eastAsia="Microsoft Sans Serif" w:hAnsi="Times New Roman"/>
        </w:rPr>
        <w:t xml:space="preserve">Конфиденциальность. Заказчик обязан обеспечивать конфиденциальность </w:t>
      </w:r>
      <w:proofErr w:type="spellStart"/>
      <w:r>
        <w:rPr>
          <w:rFonts w:ascii="Times New Roman" w:eastAsia="Microsoft Sans Serif" w:hAnsi="Times New Roman"/>
        </w:rPr>
        <w:t>флеш</w:t>
      </w:r>
      <w:proofErr w:type="spellEnd"/>
      <w:r>
        <w:rPr>
          <w:rFonts w:ascii="Times New Roman" w:eastAsia="Microsoft Sans Serif" w:hAnsi="Times New Roman"/>
        </w:rPr>
        <w:t xml:space="preserve">-носителя. Нарушениями конфиденциальности, являющимися грубыми нарушениями прав на объекты интеллектуальной собственности, в частности, признается: передача </w:t>
      </w:r>
      <w:proofErr w:type="spellStart"/>
      <w:r>
        <w:rPr>
          <w:rFonts w:ascii="Times New Roman" w:eastAsia="Microsoft Sans Serif" w:hAnsi="Times New Roman"/>
        </w:rPr>
        <w:t>флеш</w:t>
      </w:r>
      <w:proofErr w:type="spellEnd"/>
      <w:r>
        <w:rPr>
          <w:rFonts w:ascii="Times New Roman" w:eastAsia="Microsoft Sans Serif" w:hAnsi="Times New Roman"/>
        </w:rPr>
        <w:t xml:space="preserve">-носителя лицам, не являющимся Уникальными пользователями, несвоевременное изъятие </w:t>
      </w:r>
      <w:proofErr w:type="spellStart"/>
      <w:r>
        <w:rPr>
          <w:rFonts w:ascii="Times New Roman" w:eastAsia="Microsoft Sans Serif" w:hAnsi="Times New Roman"/>
        </w:rPr>
        <w:t>флеш</w:t>
      </w:r>
      <w:proofErr w:type="spellEnd"/>
      <w:r>
        <w:rPr>
          <w:rFonts w:ascii="Times New Roman" w:eastAsia="Microsoft Sans Serif" w:hAnsi="Times New Roman"/>
        </w:rPr>
        <w:t xml:space="preserve">-носителя у Уникального пользователя в случае прекращения трудовых отношений с ним, нарушение обязанности хранить информацию об Уникальных пользователях, которым был передан </w:t>
      </w:r>
      <w:proofErr w:type="spellStart"/>
      <w:r>
        <w:rPr>
          <w:rFonts w:ascii="Times New Roman" w:eastAsia="Microsoft Sans Serif" w:hAnsi="Times New Roman"/>
        </w:rPr>
        <w:t>флеш</w:t>
      </w:r>
      <w:proofErr w:type="spellEnd"/>
      <w:r>
        <w:rPr>
          <w:rFonts w:ascii="Times New Roman" w:eastAsia="Microsoft Sans Serif" w:hAnsi="Times New Roman"/>
        </w:rPr>
        <w:t>-носитель и т.д.</w:t>
      </w:r>
    </w:p>
    <w:p w:rsidR="008713EC" w:rsidRDefault="00091B41">
      <w:pPr>
        <w:widowControl w:val="0"/>
        <w:numPr>
          <w:ilvl w:val="1"/>
          <w:numId w:val="44"/>
        </w:numPr>
        <w:tabs>
          <w:tab w:val="left" w:pos="522"/>
        </w:tabs>
        <w:spacing w:before="91" w:after="0" w:line="252" w:lineRule="auto"/>
        <w:ind w:right="201" w:firstLine="0"/>
        <w:jc w:val="both"/>
        <w:rPr>
          <w:rFonts w:ascii="Times New Roman" w:eastAsia="Microsoft Sans Serif" w:hAnsi="Times New Roman"/>
        </w:rPr>
      </w:pPr>
      <w:r>
        <w:rPr>
          <w:rFonts w:ascii="Times New Roman" w:eastAsia="Microsoft Sans Serif" w:hAnsi="Times New Roman"/>
        </w:rPr>
        <w:t xml:space="preserve">Интерфейсные сообщения. Система может содержать информационное сообщение о наименовании и местонахождении правомерного пользователя комплекта Систем. Сообщение может быть показано не чаще одного раза в 24 </w:t>
      </w:r>
      <w:proofErr w:type="spellStart"/>
      <w:r>
        <w:rPr>
          <w:rFonts w:ascii="Times New Roman" w:eastAsia="Microsoft Sans Serif" w:hAnsi="Times New Roman"/>
        </w:rPr>
        <w:t>часа.Параметры</w:t>
      </w:r>
      <w:proofErr w:type="spellEnd"/>
      <w:r>
        <w:rPr>
          <w:rFonts w:ascii="Times New Roman" w:eastAsia="Microsoft Sans Serif" w:hAnsi="Times New Roman"/>
        </w:rPr>
        <w:t xml:space="preserve"> использования комплекта. Разработчик Систем самостоятельно определяет параметры использования Систем и вправе в одностороннем порядке их изменять. С актуальными параметрами Заказчик вправе ознакомиться в разделе справочной информации о комплекте в электронном виде.</w:t>
      </w:r>
    </w:p>
    <w:p w:rsidR="008713EC" w:rsidRDefault="00091B41">
      <w:pPr>
        <w:widowControl w:val="0"/>
        <w:numPr>
          <w:ilvl w:val="1"/>
          <w:numId w:val="44"/>
        </w:numPr>
        <w:tabs>
          <w:tab w:val="left" w:pos="520"/>
        </w:tabs>
        <w:spacing w:before="30" w:after="0" w:line="252" w:lineRule="auto"/>
        <w:ind w:right="177" w:firstLine="0"/>
        <w:jc w:val="both"/>
        <w:rPr>
          <w:rFonts w:ascii="Times New Roman" w:eastAsia="Microsoft Sans Serif" w:hAnsi="Times New Roman"/>
        </w:rPr>
      </w:pPr>
      <w:r>
        <w:rPr>
          <w:rFonts w:ascii="Times New Roman" w:eastAsia="Microsoft Sans Serif" w:hAnsi="Times New Roman"/>
        </w:rPr>
        <w:t>Возобновление. В случае отказа Заказчика от услуг с использованием экземпляра Системы возможность использования Заказчиком данной Системы блокируется, оказание Заказчику любых услуг с использованием данного экземпляра Системы может быть осуществлено Исполнителем только при наличии технической возможности после оплаты Заказчиком стоимости возобновления оказания услуг по Прейскуранту Исполнителя. Оказание Заказчику любых услуг с использованием иных Систем, включенных в один комплект с Системой, в отношении экземпляра которой Заказчик отказался от услуг, может быть продолжено Исполнителем только при наличии технической возможности.</w:t>
      </w:r>
    </w:p>
    <w:p w:rsidR="008713EC" w:rsidRDefault="008713EC">
      <w:pPr>
        <w:widowControl w:val="0"/>
        <w:spacing w:before="9" w:after="0" w:line="240" w:lineRule="auto"/>
        <w:jc w:val="both"/>
        <w:rPr>
          <w:rFonts w:ascii="Times New Roman" w:eastAsia="Microsoft Sans Serif" w:hAnsi="Times New Roman"/>
        </w:rPr>
      </w:pPr>
    </w:p>
    <w:p w:rsidR="008713EC" w:rsidRDefault="00091B41">
      <w:pPr>
        <w:widowControl w:val="0"/>
        <w:numPr>
          <w:ilvl w:val="2"/>
          <w:numId w:val="46"/>
        </w:numPr>
        <w:tabs>
          <w:tab w:val="left" w:pos="4106"/>
        </w:tabs>
        <w:spacing w:before="1" w:after="0" w:line="240" w:lineRule="auto"/>
        <w:ind w:left="4105" w:hanging="196"/>
        <w:jc w:val="both"/>
        <w:outlineLvl w:val="1"/>
        <w:rPr>
          <w:rFonts w:ascii="Times New Roman" w:eastAsia="Arial" w:hAnsi="Times New Roman"/>
          <w:b/>
          <w:bCs/>
          <w:i/>
          <w:iCs/>
        </w:rPr>
      </w:pPr>
      <w:r>
        <w:rPr>
          <w:rFonts w:ascii="Times New Roman" w:eastAsia="Arial" w:hAnsi="Times New Roman"/>
          <w:b/>
          <w:bCs/>
          <w:i/>
          <w:iCs/>
        </w:rPr>
        <w:t>ОСОБЕННОСТИ ОКАЗАНИЯ УСЛУГ</w:t>
      </w:r>
    </w:p>
    <w:p w:rsidR="008713EC" w:rsidRDefault="00091B41">
      <w:pPr>
        <w:widowControl w:val="0"/>
        <w:numPr>
          <w:ilvl w:val="1"/>
          <w:numId w:val="43"/>
        </w:numPr>
        <w:tabs>
          <w:tab w:val="left" w:pos="508"/>
        </w:tabs>
        <w:spacing w:before="40" w:after="0" w:line="252" w:lineRule="auto"/>
        <w:ind w:right="192" w:firstLine="0"/>
        <w:jc w:val="both"/>
        <w:rPr>
          <w:rFonts w:ascii="Times New Roman" w:eastAsia="Microsoft Sans Serif" w:hAnsi="Times New Roman"/>
        </w:rPr>
      </w:pPr>
      <w:r>
        <w:rPr>
          <w:rFonts w:ascii="Times New Roman" w:eastAsia="Microsoft Sans Serif" w:hAnsi="Times New Roman"/>
        </w:rPr>
        <w:t>Режим обслуживания. Исполнитель обеспечивает возможность использования комплекта Систем 24 часа в сутки 7 дней в неделю, за исключением времени перерывов в предоставлении услуг, связанных с заменой оборудования, программного обеспечения и/или проведения других ремонтных или планово-профилактических работ на серверном оборудовании. Использование комплекта возможно под управлением специальной копии Системы с электронного устройства Заказчика, на котором она установлена.</w:t>
      </w:r>
    </w:p>
    <w:p w:rsidR="008713EC" w:rsidRDefault="00091B41">
      <w:pPr>
        <w:widowControl w:val="0"/>
        <w:numPr>
          <w:ilvl w:val="1"/>
          <w:numId w:val="43"/>
        </w:numPr>
        <w:tabs>
          <w:tab w:val="left" w:pos="486"/>
        </w:tabs>
        <w:spacing w:before="29" w:after="0" w:line="240" w:lineRule="auto"/>
        <w:ind w:left="485" w:hanging="342"/>
        <w:jc w:val="both"/>
        <w:rPr>
          <w:rFonts w:ascii="Times New Roman" w:eastAsia="Microsoft Sans Serif" w:hAnsi="Times New Roman"/>
        </w:rPr>
      </w:pPr>
      <w:r>
        <w:rPr>
          <w:rFonts w:ascii="Times New Roman" w:eastAsia="Microsoft Sans Serif" w:hAnsi="Times New Roman"/>
        </w:rPr>
        <w:t>Объем сопровождения. Услуги Исполнителя предусматривают:</w:t>
      </w:r>
    </w:p>
    <w:p w:rsidR="008713EC" w:rsidRDefault="00091B41">
      <w:pPr>
        <w:widowControl w:val="0"/>
        <w:numPr>
          <w:ilvl w:val="2"/>
          <w:numId w:val="43"/>
        </w:numPr>
        <w:tabs>
          <w:tab w:val="left" w:pos="661"/>
        </w:tabs>
        <w:spacing w:before="42" w:after="0" w:line="252" w:lineRule="auto"/>
        <w:ind w:right="186" w:firstLine="0"/>
        <w:jc w:val="both"/>
        <w:rPr>
          <w:rFonts w:ascii="Times New Roman" w:eastAsia="Microsoft Sans Serif" w:hAnsi="Times New Roman"/>
        </w:rPr>
      </w:pPr>
      <w:r>
        <w:rPr>
          <w:rFonts w:ascii="Times New Roman" w:eastAsia="Microsoft Sans Serif" w:hAnsi="Times New Roman"/>
        </w:rPr>
        <w:t>Предоставление Заказчику актуальной информации путем сопровождения зарегистрированных экземпляров Систем и в том числе специальной копии Системы.</w:t>
      </w:r>
    </w:p>
    <w:p w:rsidR="008713EC" w:rsidRDefault="00091B41">
      <w:pPr>
        <w:widowControl w:val="0"/>
        <w:numPr>
          <w:ilvl w:val="2"/>
          <w:numId w:val="43"/>
        </w:numPr>
        <w:tabs>
          <w:tab w:val="left" w:pos="659"/>
        </w:tabs>
        <w:spacing w:before="33" w:after="0" w:line="252" w:lineRule="auto"/>
        <w:ind w:right="197" w:firstLine="0"/>
        <w:jc w:val="both"/>
        <w:rPr>
          <w:rFonts w:ascii="Times New Roman" w:eastAsia="Microsoft Sans Serif" w:hAnsi="Times New Roman"/>
        </w:rPr>
      </w:pPr>
      <w:r>
        <w:rPr>
          <w:rFonts w:ascii="Times New Roman" w:eastAsia="Microsoft Sans Serif" w:hAnsi="Times New Roman"/>
        </w:rPr>
        <w:t>Предоставление Заказчику возможности получения консультаций по работе Систем по телефону, по электронной почте, через специальные сервисы и базы данных либо в офисе Исполнителя.</w:t>
      </w:r>
    </w:p>
    <w:p w:rsidR="008713EC" w:rsidRDefault="00091B41">
      <w:pPr>
        <w:widowControl w:val="0"/>
        <w:numPr>
          <w:ilvl w:val="2"/>
          <w:numId w:val="43"/>
        </w:numPr>
        <w:tabs>
          <w:tab w:val="left" w:pos="656"/>
        </w:tabs>
        <w:spacing w:before="33" w:after="0" w:line="252" w:lineRule="auto"/>
        <w:ind w:right="177" w:firstLine="0"/>
        <w:jc w:val="both"/>
        <w:rPr>
          <w:rFonts w:ascii="Times New Roman" w:eastAsia="Microsoft Sans Serif" w:hAnsi="Times New Roman"/>
        </w:rPr>
      </w:pPr>
      <w:r>
        <w:rPr>
          <w:rFonts w:ascii="Times New Roman" w:eastAsia="Microsoft Sans Serif" w:hAnsi="Times New Roman"/>
        </w:rPr>
        <w:t>С использованием АРМ администратора учетных записей пользователей и базы данных учетных записей пользователей восстановление персональных настроек Заказчика (папок, закладок, документов на контроле, комментариев пользователей в текстах документов).</w:t>
      </w:r>
    </w:p>
    <w:p w:rsidR="008713EC" w:rsidRDefault="00091B41">
      <w:pPr>
        <w:widowControl w:val="0"/>
        <w:numPr>
          <w:ilvl w:val="2"/>
          <w:numId w:val="43"/>
        </w:numPr>
        <w:tabs>
          <w:tab w:val="left" w:pos="632"/>
        </w:tabs>
        <w:spacing w:before="30" w:after="0" w:line="240" w:lineRule="auto"/>
        <w:ind w:left="631" w:hanging="488"/>
        <w:jc w:val="both"/>
        <w:rPr>
          <w:rFonts w:ascii="Times New Roman" w:eastAsia="Microsoft Sans Serif" w:hAnsi="Times New Roman"/>
        </w:rPr>
      </w:pPr>
      <w:r>
        <w:rPr>
          <w:rFonts w:ascii="Times New Roman" w:eastAsia="Microsoft Sans Serif" w:hAnsi="Times New Roman"/>
        </w:rPr>
        <w:t>Изменение параметров использования, сохраненных в специальной копии Системы.</w:t>
      </w:r>
    </w:p>
    <w:p w:rsidR="008713EC" w:rsidRDefault="00091B41">
      <w:pPr>
        <w:widowControl w:val="0"/>
        <w:numPr>
          <w:ilvl w:val="2"/>
          <w:numId w:val="43"/>
        </w:numPr>
        <w:tabs>
          <w:tab w:val="left" w:pos="632"/>
        </w:tabs>
        <w:spacing w:before="40" w:after="0" w:line="240" w:lineRule="auto"/>
        <w:ind w:left="631" w:hanging="488"/>
        <w:jc w:val="both"/>
        <w:rPr>
          <w:rFonts w:ascii="Times New Roman" w:eastAsia="Microsoft Sans Serif" w:hAnsi="Times New Roman"/>
        </w:rPr>
      </w:pPr>
      <w:r>
        <w:rPr>
          <w:rFonts w:ascii="Times New Roman" w:eastAsia="Microsoft Sans Serif" w:hAnsi="Times New Roman"/>
        </w:rPr>
        <w:t>Выполнение иных действий, предоставление другой информации и материалов, предусмотренных Договором.</w:t>
      </w:r>
    </w:p>
    <w:p w:rsidR="008713EC" w:rsidRDefault="00091B41">
      <w:pPr>
        <w:widowControl w:val="0"/>
        <w:numPr>
          <w:ilvl w:val="1"/>
          <w:numId w:val="43"/>
        </w:numPr>
        <w:tabs>
          <w:tab w:val="left" w:pos="517"/>
        </w:tabs>
        <w:spacing w:before="38" w:after="0" w:line="252" w:lineRule="auto"/>
        <w:ind w:right="201" w:firstLine="0"/>
        <w:jc w:val="both"/>
        <w:rPr>
          <w:rFonts w:ascii="Times New Roman" w:eastAsia="Microsoft Sans Serif" w:hAnsi="Times New Roman"/>
        </w:rPr>
      </w:pPr>
      <w:r>
        <w:rPr>
          <w:rFonts w:ascii="Times New Roman" w:eastAsia="Microsoft Sans Serif" w:hAnsi="Times New Roman"/>
        </w:rPr>
        <w:t xml:space="preserve">Условия сопровождения. Услуги с использованием экземпляра дополнительной Системы предоставляются Исполнителем только при условии одновременного сопровождения экземпляра основной Системы. В случае отключения Заказчиком сопровождения экземпляра основной Системы блокируется возможность использования Заказчиком всех Систем комплекта и прекращается сопровождение </w:t>
      </w:r>
      <w:r>
        <w:rPr>
          <w:rFonts w:ascii="Times New Roman" w:eastAsia="Microsoft Sans Serif" w:hAnsi="Times New Roman"/>
        </w:rPr>
        <w:lastRenderedPageBreak/>
        <w:t>специальной копии Системы.</w:t>
      </w:r>
    </w:p>
    <w:p w:rsidR="008713EC" w:rsidRDefault="00091B41">
      <w:pPr>
        <w:widowControl w:val="0"/>
        <w:numPr>
          <w:ilvl w:val="1"/>
          <w:numId w:val="43"/>
        </w:numPr>
        <w:tabs>
          <w:tab w:val="left" w:pos="541"/>
        </w:tabs>
        <w:spacing w:before="32" w:after="0" w:line="252" w:lineRule="auto"/>
        <w:ind w:right="194" w:firstLine="0"/>
        <w:jc w:val="both"/>
        <w:rPr>
          <w:rFonts w:ascii="Times New Roman" w:eastAsia="Microsoft Sans Serif" w:hAnsi="Times New Roman"/>
        </w:rPr>
      </w:pPr>
      <w:r>
        <w:rPr>
          <w:rFonts w:ascii="Times New Roman" w:eastAsia="Microsoft Sans Serif" w:hAnsi="Times New Roman"/>
        </w:rPr>
        <w:t>Адрес(а) Заказчика, по которому(</w:t>
      </w:r>
      <w:proofErr w:type="spellStart"/>
      <w:r>
        <w:rPr>
          <w:rFonts w:ascii="Times New Roman" w:eastAsia="Microsoft Sans Serif" w:hAnsi="Times New Roman"/>
        </w:rPr>
        <w:t>ым</w:t>
      </w:r>
      <w:proofErr w:type="spellEnd"/>
      <w:r>
        <w:rPr>
          <w:rFonts w:ascii="Times New Roman" w:eastAsia="Microsoft Sans Serif" w:hAnsi="Times New Roman"/>
        </w:rPr>
        <w:t xml:space="preserve">) осуществляется использование комплекта Систем Уникальными пользователями: 195160, Санкт-Петербург г, </w:t>
      </w:r>
      <w:proofErr w:type="spellStart"/>
      <w:r>
        <w:rPr>
          <w:rFonts w:ascii="Times New Roman" w:eastAsia="Microsoft Sans Serif" w:hAnsi="Times New Roman"/>
        </w:rPr>
        <w:t>Большеохтинский</w:t>
      </w:r>
      <w:proofErr w:type="spellEnd"/>
      <w:r>
        <w:rPr>
          <w:rFonts w:ascii="Times New Roman" w:eastAsia="Microsoft Sans Serif" w:hAnsi="Times New Roman"/>
        </w:rPr>
        <w:t xml:space="preserve"> </w:t>
      </w:r>
      <w:proofErr w:type="spellStart"/>
      <w:r>
        <w:rPr>
          <w:rFonts w:ascii="Times New Roman" w:eastAsia="Microsoft Sans Serif" w:hAnsi="Times New Roman"/>
        </w:rPr>
        <w:t>пр-кт</w:t>
      </w:r>
      <w:proofErr w:type="spellEnd"/>
      <w:r>
        <w:rPr>
          <w:rFonts w:ascii="Times New Roman" w:eastAsia="Microsoft Sans Serif" w:hAnsi="Times New Roman"/>
        </w:rPr>
        <w:t>, дом № 27, литера А.</w:t>
      </w:r>
    </w:p>
    <w:p w:rsidR="008713EC" w:rsidRDefault="00091B41">
      <w:pPr>
        <w:widowControl w:val="0"/>
        <w:spacing w:before="33" w:after="0" w:line="252" w:lineRule="auto"/>
        <w:ind w:left="144" w:right="201"/>
        <w:jc w:val="both"/>
        <w:rPr>
          <w:rFonts w:ascii="Times New Roman" w:eastAsia="Microsoft Sans Serif" w:hAnsi="Times New Roman"/>
        </w:rPr>
      </w:pPr>
      <w:r>
        <w:rPr>
          <w:rFonts w:ascii="Times New Roman" w:eastAsia="Microsoft Sans Serif" w:hAnsi="Times New Roman"/>
        </w:rPr>
        <w:t>Примечание: домашние адреса Уникальных пользователей, а также адреса временного использования Систем Уникальными пользователями (например, при нахождении Уникальных пользователей в командировке) указывать не требуется.</w:t>
      </w:r>
    </w:p>
    <w:p w:rsidR="008713EC" w:rsidRDefault="00091B41">
      <w:pPr>
        <w:widowControl w:val="0"/>
        <w:numPr>
          <w:ilvl w:val="1"/>
          <w:numId w:val="43"/>
        </w:numPr>
        <w:tabs>
          <w:tab w:val="left" w:pos="553"/>
        </w:tabs>
        <w:spacing w:before="33" w:after="0" w:line="252" w:lineRule="auto"/>
        <w:ind w:right="175" w:firstLine="0"/>
        <w:jc w:val="both"/>
        <w:rPr>
          <w:rFonts w:ascii="Times New Roman" w:eastAsia="Microsoft Sans Serif" w:hAnsi="Times New Roman"/>
        </w:rPr>
      </w:pPr>
      <w:r>
        <w:rPr>
          <w:rFonts w:ascii="Times New Roman" w:eastAsia="Microsoft Sans Serif" w:hAnsi="Times New Roman"/>
        </w:rPr>
        <w:t>Прочее. Все расходы, связанные с обеспечением достаточного для оказания текущих услуг трафика, оплачиваются Заказчиком за свой счет. Работоспособность компьютерного, телекоммуникационного оборудования Заказчика и каналов связи Заказчик обеспечивает самостоятельно.</w:t>
      </w:r>
    </w:p>
    <w:p w:rsidR="008713EC" w:rsidRDefault="008713EC">
      <w:pPr>
        <w:widowControl w:val="0"/>
        <w:spacing w:before="10" w:after="0" w:line="240" w:lineRule="auto"/>
        <w:jc w:val="both"/>
        <w:rPr>
          <w:rFonts w:ascii="Times New Roman" w:eastAsia="Microsoft Sans Serif" w:hAnsi="Times New Roman"/>
        </w:rPr>
      </w:pPr>
    </w:p>
    <w:p w:rsidR="008713EC" w:rsidRDefault="008713EC">
      <w:pPr>
        <w:widowControl w:val="0"/>
        <w:spacing w:before="8" w:after="0" w:line="240" w:lineRule="auto"/>
        <w:jc w:val="both"/>
        <w:rPr>
          <w:rFonts w:ascii="Times New Roman" w:eastAsia="Microsoft Sans Serif" w:hAnsi="Times New Roman"/>
          <w:b/>
          <w:i/>
        </w:rPr>
      </w:pPr>
    </w:p>
    <w:p w:rsidR="008713EC" w:rsidRDefault="008713EC">
      <w:pPr>
        <w:widowControl w:val="0"/>
        <w:spacing w:before="8" w:after="0" w:line="240" w:lineRule="auto"/>
        <w:jc w:val="both"/>
        <w:rPr>
          <w:rFonts w:ascii="Times New Roman" w:eastAsia="Microsoft Sans Serif" w:hAnsi="Times New Roman"/>
          <w:b/>
          <w:i/>
        </w:rPr>
      </w:pPr>
    </w:p>
    <w:sectPr w:rsidR="008713EC">
      <w:headerReference w:type="default" r:id="rId7"/>
      <w:pgSz w:w="11910" w:h="16840"/>
      <w:pgMar w:top="1134" w:right="570" w:bottom="1134" w:left="851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713EC" w:rsidRDefault="00091B41">
      <w:pPr>
        <w:spacing w:after="0" w:line="240" w:lineRule="auto"/>
      </w:pPr>
      <w:r>
        <w:separator/>
      </w:r>
    </w:p>
  </w:endnote>
  <w:endnote w:type="continuationSeparator" w:id="0">
    <w:p w:rsidR="008713EC" w:rsidRDefault="00091B4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713EC" w:rsidRDefault="00091B41">
      <w:pPr>
        <w:spacing w:after="0" w:line="240" w:lineRule="auto"/>
      </w:pPr>
      <w:r>
        <w:separator/>
      </w:r>
    </w:p>
  </w:footnote>
  <w:footnote w:type="continuationSeparator" w:id="0">
    <w:p w:rsidR="008713EC" w:rsidRDefault="00091B4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713EC" w:rsidRDefault="008713EC">
    <w:pPr>
      <w:pStyle w:val="ab"/>
      <w:spacing w:after="120"/>
      <w:jc w:val="center"/>
      <w:rPr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2467473"/>
    <w:multiLevelType w:val="hybridMultilevel"/>
    <w:tmpl w:val="6BCCE67E"/>
    <w:lvl w:ilvl="0" w:tplc="F4BA41FC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/>
      </w:rPr>
    </w:lvl>
    <w:lvl w:ilvl="1" w:tplc="F2CC1B9C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95E048A4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17C4F854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7A9AEA08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ED78D438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249E1622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80A01E6E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CCC4F74A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1">
    <w:nsid w:val="04642C35"/>
    <w:multiLevelType w:val="multilevel"/>
    <w:tmpl w:val="A03476E2"/>
    <w:lvl w:ilvl="0">
      <w:start w:val="2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360" w:hanging="36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720" w:hanging="72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080" w:hanging="108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440" w:hanging="144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abstractNum w:abstractNumId="2">
    <w:nsid w:val="093A32C3"/>
    <w:multiLevelType w:val="multilevel"/>
    <w:tmpl w:val="229AE1EA"/>
    <w:lvl w:ilvl="0">
      <w:start w:val="4"/>
      <w:numFmt w:val="decimal"/>
      <w:lvlText w:val="%1"/>
      <w:lvlJc w:val="left"/>
      <w:pPr>
        <w:ind w:left="500" w:hanging="356"/>
      </w:pPr>
      <w:rPr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500" w:hanging="356"/>
      </w:pPr>
      <w:rPr>
        <w:rFonts w:ascii="Microsoft Sans Serif" w:eastAsia="Microsoft Sans Serif" w:hAnsi="Microsoft Sans Serif" w:cs="Microsoft Sans Serif"/>
        <w:spacing w:val="-1"/>
        <w:sz w:val="17"/>
        <w:szCs w:val="17"/>
        <w:lang w:val="ru-RU" w:eastAsia="en-US" w:bidi="ar-SA"/>
      </w:rPr>
    </w:lvl>
    <w:lvl w:ilvl="2">
      <w:numFmt w:val="bullet"/>
      <w:lvlText w:val="•"/>
      <w:lvlJc w:val="left"/>
      <w:pPr>
        <w:ind w:left="2609" w:hanging="356"/>
      </w:pPr>
      <w:rPr>
        <w:lang w:val="ru-RU" w:eastAsia="en-US" w:bidi="ar-SA"/>
      </w:rPr>
    </w:lvl>
    <w:lvl w:ilvl="3">
      <w:numFmt w:val="bullet"/>
      <w:lvlText w:val="•"/>
      <w:lvlJc w:val="left"/>
      <w:pPr>
        <w:ind w:left="3663" w:hanging="356"/>
      </w:pPr>
      <w:rPr>
        <w:lang w:val="ru-RU" w:eastAsia="en-US" w:bidi="ar-SA"/>
      </w:rPr>
    </w:lvl>
    <w:lvl w:ilvl="4">
      <w:numFmt w:val="bullet"/>
      <w:lvlText w:val="•"/>
      <w:lvlJc w:val="left"/>
      <w:pPr>
        <w:ind w:left="4718" w:hanging="356"/>
      </w:pPr>
      <w:rPr>
        <w:lang w:val="ru-RU" w:eastAsia="en-US" w:bidi="ar-SA"/>
      </w:rPr>
    </w:lvl>
    <w:lvl w:ilvl="5">
      <w:numFmt w:val="bullet"/>
      <w:lvlText w:val="•"/>
      <w:lvlJc w:val="left"/>
      <w:pPr>
        <w:ind w:left="5773" w:hanging="356"/>
      </w:pPr>
      <w:rPr>
        <w:lang w:val="ru-RU" w:eastAsia="en-US" w:bidi="ar-SA"/>
      </w:rPr>
    </w:lvl>
    <w:lvl w:ilvl="6">
      <w:numFmt w:val="bullet"/>
      <w:lvlText w:val="•"/>
      <w:lvlJc w:val="left"/>
      <w:pPr>
        <w:ind w:left="6827" w:hanging="356"/>
      </w:pPr>
      <w:rPr>
        <w:lang w:val="ru-RU" w:eastAsia="en-US" w:bidi="ar-SA"/>
      </w:rPr>
    </w:lvl>
    <w:lvl w:ilvl="7">
      <w:numFmt w:val="bullet"/>
      <w:lvlText w:val="•"/>
      <w:lvlJc w:val="left"/>
      <w:pPr>
        <w:ind w:left="7882" w:hanging="356"/>
      </w:pPr>
      <w:rPr>
        <w:lang w:val="ru-RU" w:eastAsia="en-US" w:bidi="ar-SA"/>
      </w:rPr>
    </w:lvl>
    <w:lvl w:ilvl="8">
      <w:numFmt w:val="bullet"/>
      <w:lvlText w:val="•"/>
      <w:lvlJc w:val="left"/>
      <w:pPr>
        <w:ind w:left="8937" w:hanging="356"/>
      </w:pPr>
      <w:rPr>
        <w:lang w:val="ru-RU" w:eastAsia="en-US" w:bidi="ar-SA"/>
      </w:rPr>
    </w:lvl>
  </w:abstractNum>
  <w:abstractNum w:abstractNumId="3">
    <w:nsid w:val="0B0F630F"/>
    <w:multiLevelType w:val="multilevel"/>
    <w:tmpl w:val="84FE9504"/>
    <w:lvl w:ilvl="0">
      <w:start w:val="3"/>
      <w:numFmt w:val="decimal"/>
      <w:lvlText w:val="%1"/>
      <w:lvlJc w:val="left"/>
      <w:pPr>
        <w:ind w:left="144" w:hanging="404"/>
      </w:pPr>
      <w:rPr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144" w:hanging="404"/>
      </w:pPr>
      <w:rPr>
        <w:rFonts w:ascii="Microsoft Sans Serif" w:eastAsia="Microsoft Sans Serif" w:hAnsi="Microsoft Sans Serif" w:cs="Microsoft Sans Serif"/>
        <w:spacing w:val="-1"/>
        <w:sz w:val="17"/>
        <w:szCs w:val="17"/>
        <w:lang w:val="ru-RU" w:eastAsia="en-US" w:bidi="ar-SA"/>
      </w:rPr>
    </w:lvl>
    <w:lvl w:ilvl="2">
      <w:numFmt w:val="bullet"/>
      <w:lvlText w:val="•"/>
      <w:lvlJc w:val="left"/>
      <w:pPr>
        <w:ind w:left="2321" w:hanging="404"/>
      </w:pPr>
      <w:rPr>
        <w:lang w:val="ru-RU" w:eastAsia="en-US" w:bidi="ar-SA"/>
      </w:rPr>
    </w:lvl>
    <w:lvl w:ilvl="3">
      <w:numFmt w:val="bullet"/>
      <w:lvlText w:val="•"/>
      <w:lvlJc w:val="left"/>
      <w:pPr>
        <w:ind w:left="3411" w:hanging="404"/>
      </w:pPr>
      <w:rPr>
        <w:lang w:val="ru-RU" w:eastAsia="en-US" w:bidi="ar-SA"/>
      </w:rPr>
    </w:lvl>
    <w:lvl w:ilvl="4">
      <w:numFmt w:val="bullet"/>
      <w:lvlText w:val="•"/>
      <w:lvlJc w:val="left"/>
      <w:pPr>
        <w:ind w:left="4502" w:hanging="404"/>
      </w:pPr>
      <w:rPr>
        <w:lang w:val="ru-RU" w:eastAsia="en-US" w:bidi="ar-SA"/>
      </w:rPr>
    </w:lvl>
    <w:lvl w:ilvl="5">
      <w:numFmt w:val="bullet"/>
      <w:lvlText w:val="•"/>
      <w:lvlJc w:val="left"/>
      <w:pPr>
        <w:ind w:left="5593" w:hanging="404"/>
      </w:pPr>
      <w:rPr>
        <w:lang w:val="ru-RU" w:eastAsia="en-US" w:bidi="ar-SA"/>
      </w:rPr>
    </w:lvl>
    <w:lvl w:ilvl="6">
      <w:numFmt w:val="bullet"/>
      <w:lvlText w:val="•"/>
      <w:lvlJc w:val="left"/>
      <w:pPr>
        <w:ind w:left="6683" w:hanging="404"/>
      </w:pPr>
      <w:rPr>
        <w:lang w:val="ru-RU" w:eastAsia="en-US" w:bidi="ar-SA"/>
      </w:rPr>
    </w:lvl>
    <w:lvl w:ilvl="7">
      <w:numFmt w:val="bullet"/>
      <w:lvlText w:val="•"/>
      <w:lvlJc w:val="left"/>
      <w:pPr>
        <w:ind w:left="7774" w:hanging="404"/>
      </w:pPr>
      <w:rPr>
        <w:lang w:val="ru-RU" w:eastAsia="en-US" w:bidi="ar-SA"/>
      </w:rPr>
    </w:lvl>
    <w:lvl w:ilvl="8">
      <w:numFmt w:val="bullet"/>
      <w:lvlText w:val="•"/>
      <w:lvlJc w:val="left"/>
      <w:pPr>
        <w:ind w:left="8865" w:hanging="404"/>
      </w:pPr>
      <w:rPr>
        <w:lang w:val="ru-RU" w:eastAsia="en-US" w:bidi="ar-SA"/>
      </w:rPr>
    </w:lvl>
  </w:abstractNum>
  <w:abstractNum w:abstractNumId="4">
    <w:nsid w:val="13FB260D"/>
    <w:multiLevelType w:val="hybridMultilevel"/>
    <w:tmpl w:val="121C3C34"/>
    <w:lvl w:ilvl="0" w:tplc="2062B70C">
      <w:start w:val="1"/>
      <w:numFmt w:val="decimal"/>
      <w:lvlText w:val="%1."/>
      <w:lvlJc w:val="left"/>
      <w:pPr>
        <w:ind w:left="720" w:hanging="360"/>
      </w:pPr>
    </w:lvl>
    <w:lvl w:ilvl="1" w:tplc="BEF4400E">
      <w:start w:val="1"/>
      <w:numFmt w:val="lowerLetter"/>
      <w:lvlText w:val="%2."/>
      <w:lvlJc w:val="left"/>
      <w:pPr>
        <w:ind w:left="1440" w:hanging="360"/>
      </w:pPr>
    </w:lvl>
    <w:lvl w:ilvl="2" w:tplc="ABF66DE6">
      <w:start w:val="1"/>
      <w:numFmt w:val="lowerRoman"/>
      <w:lvlText w:val="%3."/>
      <w:lvlJc w:val="right"/>
      <w:pPr>
        <w:ind w:left="2160" w:hanging="180"/>
      </w:pPr>
    </w:lvl>
    <w:lvl w:ilvl="3" w:tplc="71A09D1A">
      <w:start w:val="1"/>
      <w:numFmt w:val="decimal"/>
      <w:lvlText w:val="%4."/>
      <w:lvlJc w:val="left"/>
      <w:pPr>
        <w:ind w:left="2880" w:hanging="360"/>
      </w:pPr>
    </w:lvl>
    <w:lvl w:ilvl="4" w:tplc="8CA29AAE">
      <w:start w:val="1"/>
      <w:numFmt w:val="lowerLetter"/>
      <w:lvlText w:val="%5."/>
      <w:lvlJc w:val="left"/>
      <w:pPr>
        <w:ind w:left="3600" w:hanging="360"/>
      </w:pPr>
    </w:lvl>
    <w:lvl w:ilvl="5" w:tplc="A0DA637E">
      <w:start w:val="1"/>
      <w:numFmt w:val="lowerRoman"/>
      <w:lvlText w:val="%6."/>
      <w:lvlJc w:val="right"/>
      <w:pPr>
        <w:ind w:left="4320" w:hanging="180"/>
      </w:pPr>
    </w:lvl>
    <w:lvl w:ilvl="6" w:tplc="5CF24B64">
      <w:start w:val="1"/>
      <w:numFmt w:val="decimal"/>
      <w:lvlText w:val="%7."/>
      <w:lvlJc w:val="left"/>
      <w:pPr>
        <w:ind w:left="5040" w:hanging="360"/>
      </w:pPr>
    </w:lvl>
    <w:lvl w:ilvl="7" w:tplc="9E64FEEE">
      <w:start w:val="1"/>
      <w:numFmt w:val="lowerLetter"/>
      <w:lvlText w:val="%8."/>
      <w:lvlJc w:val="left"/>
      <w:pPr>
        <w:ind w:left="5760" w:hanging="360"/>
      </w:pPr>
    </w:lvl>
    <w:lvl w:ilvl="8" w:tplc="79564372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46402B5"/>
    <w:multiLevelType w:val="multilevel"/>
    <w:tmpl w:val="69B6F8A4"/>
    <w:lvl w:ilvl="0">
      <w:start w:val="5"/>
      <w:numFmt w:val="decimal"/>
      <w:lvlText w:val="%1"/>
      <w:lvlJc w:val="left"/>
      <w:pPr>
        <w:ind w:left="488" w:hanging="344"/>
      </w:pPr>
      <w:rPr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488" w:hanging="344"/>
      </w:pPr>
      <w:rPr>
        <w:rFonts w:ascii="Microsoft Sans Serif" w:eastAsia="Microsoft Sans Serif" w:hAnsi="Microsoft Sans Serif" w:cs="Microsoft Sans Serif"/>
        <w:spacing w:val="-1"/>
        <w:sz w:val="17"/>
        <w:szCs w:val="17"/>
        <w:lang w:val="ru-RU" w:eastAsia="en-US" w:bidi="ar-SA"/>
      </w:rPr>
    </w:lvl>
    <w:lvl w:ilvl="2">
      <w:start w:val="1"/>
      <w:numFmt w:val="decimal"/>
      <w:lvlText w:val="%3."/>
      <w:lvlJc w:val="left"/>
      <w:pPr>
        <w:ind w:left="3833" w:hanging="195"/>
        <w:jc w:val="right"/>
      </w:pPr>
      <w:rPr>
        <w:rFonts w:ascii="Arial" w:eastAsia="Arial" w:hAnsi="Arial" w:cs="Arial"/>
        <w:b/>
        <w:bCs/>
        <w:i/>
        <w:iCs/>
        <w:spacing w:val="-1"/>
        <w:sz w:val="17"/>
        <w:szCs w:val="17"/>
        <w:lang w:val="ru-RU" w:eastAsia="en-US" w:bidi="ar-SA"/>
      </w:rPr>
    </w:lvl>
    <w:lvl w:ilvl="3">
      <w:numFmt w:val="bullet"/>
      <w:lvlText w:val="•"/>
      <w:lvlJc w:val="left"/>
      <w:pPr>
        <w:ind w:left="5441" w:hanging="195"/>
      </w:pPr>
      <w:rPr>
        <w:lang w:val="ru-RU" w:eastAsia="en-US" w:bidi="ar-SA"/>
      </w:rPr>
    </w:lvl>
    <w:lvl w:ilvl="4">
      <w:numFmt w:val="bullet"/>
      <w:lvlText w:val="•"/>
      <w:lvlJc w:val="left"/>
      <w:pPr>
        <w:ind w:left="6242" w:hanging="195"/>
      </w:pPr>
      <w:rPr>
        <w:lang w:val="ru-RU" w:eastAsia="en-US" w:bidi="ar-SA"/>
      </w:rPr>
    </w:lvl>
    <w:lvl w:ilvl="5">
      <w:numFmt w:val="bullet"/>
      <w:lvlText w:val="•"/>
      <w:lvlJc w:val="left"/>
      <w:pPr>
        <w:ind w:left="7042" w:hanging="195"/>
      </w:pPr>
      <w:rPr>
        <w:lang w:val="ru-RU" w:eastAsia="en-US" w:bidi="ar-SA"/>
      </w:rPr>
    </w:lvl>
    <w:lvl w:ilvl="6">
      <w:numFmt w:val="bullet"/>
      <w:lvlText w:val="•"/>
      <w:lvlJc w:val="left"/>
      <w:pPr>
        <w:ind w:left="7843" w:hanging="195"/>
      </w:pPr>
      <w:rPr>
        <w:lang w:val="ru-RU" w:eastAsia="en-US" w:bidi="ar-SA"/>
      </w:rPr>
    </w:lvl>
    <w:lvl w:ilvl="7">
      <w:numFmt w:val="bullet"/>
      <w:lvlText w:val="•"/>
      <w:lvlJc w:val="left"/>
      <w:pPr>
        <w:ind w:left="8644" w:hanging="195"/>
      </w:pPr>
      <w:rPr>
        <w:lang w:val="ru-RU" w:eastAsia="en-US" w:bidi="ar-SA"/>
      </w:rPr>
    </w:lvl>
    <w:lvl w:ilvl="8">
      <w:numFmt w:val="bullet"/>
      <w:lvlText w:val="•"/>
      <w:lvlJc w:val="left"/>
      <w:pPr>
        <w:ind w:left="9444" w:hanging="195"/>
      </w:pPr>
      <w:rPr>
        <w:lang w:val="ru-RU" w:eastAsia="en-US" w:bidi="ar-SA"/>
      </w:rPr>
    </w:lvl>
  </w:abstractNum>
  <w:abstractNum w:abstractNumId="6">
    <w:nsid w:val="1848276A"/>
    <w:multiLevelType w:val="multilevel"/>
    <w:tmpl w:val="6AAEFCAA"/>
    <w:lvl w:ilvl="0">
      <w:start w:val="1"/>
      <w:numFmt w:val="decimal"/>
      <w:lvlText w:val="%1."/>
      <w:lvlJc w:val="left"/>
      <w:pPr>
        <w:ind w:left="3833" w:hanging="195"/>
        <w:jc w:val="right"/>
      </w:pPr>
      <w:rPr>
        <w:rFonts w:ascii="Arial" w:eastAsia="Arial" w:hAnsi="Arial" w:cs="Arial"/>
        <w:b/>
        <w:bCs/>
        <w:i/>
        <w:iCs/>
        <w:spacing w:val="-1"/>
        <w:sz w:val="17"/>
        <w:szCs w:val="17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144" w:hanging="409"/>
      </w:pPr>
      <w:rPr>
        <w:rFonts w:ascii="Microsoft Sans Serif" w:eastAsia="Microsoft Sans Serif" w:hAnsi="Microsoft Sans Serif" w:cs="Microsoft Sans Serif"/>
        <w:spacing w:val="-1"/>
        <w:sz w:val="17"/>
        <w:szCs w:val="17"/>
        <w:lang w:val="ru-RU" w:eastAsia="en-US" w:bidi="ar-SA"/>
      </w:rPr>
    </w:lvl>
    <w:lvl w:ilvl="2">
      <w:numFmt w:val="bullet"/>
      <w:lvlText w:val="•"/>
      <w:lvlJc w:val="left"/>
      <w:pPr>
        <w:ind w:left="4640" w:hanging="409"/>
      </w:pPr>
      <w:rPr>
        <w:lang w:val="ru-RU" w:eastAsia="en-US" w:bidi="ar-SA"/>
      </w:rPr>
    </w:lvl>
    <w:lvl w:ilvl="3">
      <w:numFmt w:val="bullet"/>
      <w:lvlText w:val="•"/>
      <w:lvlJc w:val="left"/>
      <w:pPr>
        <w:ind w:left="5441" w:hanging="409"/>
      </w:pPr>
      <w:rPr>
        <w:lang w:val="ru-RU" w:eastAsia="en-US" w:bidi="ar-SA"/>
      </w:rPr>
    </w:lvl>
    <w:lvl w:ilvl="4">
      <w:numFmt w:val="bullet"/>
      <w:lvlText w:val="•"/>
      <w:lvlJc w:val="left"/>
      <w:pPr>
        <w:ind w:left="6242" w:hanging="409"/>
      </w:pPr>
      <w:rPr>
        <w:lang w:val="ru-RU" w:eastAsia="en-US" w:bidi="ar-SA"/>
      </w:rPr>
    </w:lvl>
    <w:lvl w:ilvl="5">
      <w:numFmt w:val="bullet"/>
      <w:lvlText w:val="•"/>
      <w:lvlJc w:val="left"/>
      <w:pPr>
        <w:ind w:left="7042" w:hanging="409"/>
      </w:pPr>
      <w:rPr>
        <w:lang w:val="ru-RU" w:eastAsia="en-US" w:bidi="ar-SA"/>
      </w:rPr>
    </w:lvl>
    <w:lvl w:ilvl="6">
      <w:numFmt w:val="bullet"/>
      <w:lvlText w:val="•"/>
      <w:lvlJc w:val="left"/>
      <w:pPr>
        <w:ind w:left="7843" w:hanging="409"/>
      </w:pPr>
      <w:rPr>
        <w:lang w:val="ru-RU" w:eastAsia="en-US" w:bidi="ar-SA"/>
      </w:rPr>
    </w:lvl>
    <w:lvl w:ilvl="7">
      <w:numFmt w:val="bullet"/>
      <w:lvlText w:val="•"/>
      <w:lvlJc w:val="left"/>
      <w:pPr>
        <w:ind w:left="8644" w:hanging="409"/>
      </w:pPr>
      <w:rPr>
        <w:lang w:val="ru-RU" w:eastAsia="en-US" w:bidi="ar-SA"/>
      </w:rPr>
    </w:lvl>
    <w:lvl w:ilvl="8">
      <w:numFmt w:val="bullet"/>
      <w:lvlText w:val="•"/>
      <w:lvlJc w:val="left"/>
      <w:pPr>
        <w:ind w:left="9444" w:hanging="409"/>
      </w:pPr>
      <w:rPr>
        <w:lang w:val="ru-RU" w:eastAsia="en-US" w:bidi="ar-SA"/>
      </w:rPr>
    </w:lvl>
  </w:abstractNum>
  <w:abstractNum w:abstractNumId="7">
    <w:nsid w:val="1D323F76"/>
    <w:multiLevelType w:val="hybridMultilevel"/>
    <w:tmpl w:val="AAE496F6"/>
    <w:lvl w:ilvl="0" w:tplc="C55840FA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/>
        <w:lang w:eastAsia="ru-RU"/>
      </w:rPr>
    </w:lvl>
    <w:lvl w:ilvl="1" w:tplc="370E85FC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7E482106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46C4615C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6CA46752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1BB2ED40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4E72F182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C6AC3D6A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5900B7EC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8">
    <w:nsid w:val="1F217E76"/>
    <w:multiLevelType w:val="hybridMultilevel"/>
    <w:tmpl w:val="876CDDFA"/>
    <w:lvl w:ilvl="0" w:tplc="500C364C">
      <w:start w:val="1"/>
      <w:numFmt w:val="decimal"/>
      <w:pStyle w:val="zagolovok2"/>
      <w:lvlText w:val="%1."/>
      <w:lvlJc w:val="left"/>
      <w:pPr>
        <w:tabs>
          <w:tab w:val="num" w:pos="1080"/>
        </w:tabs>
        <w:ind w:left="1080" w:hanging="360"/>
      </w:pPr>
    </w:lvl>
    <w:lvl w:ilvl="1" w:tplc="78F01264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/>
        <w:lang w:eastAsia="ru-RU"/>
      </w:rPr>
    </w:lvl>
    <w:lvl w:ilvl="2" w:tplc="C95A15B8">
      <w:start w:val="1"/>
      <w:numFmt w:val="decimal"/>
      <w:lvlText w:val="%3."/>
      <w:lvlJc w:val="left"/>
      <w:pPr>
        <w:tabs>
          <w:tab w:val="num" w:pos="2700"/>
        </w:tabs>
        <w:ind w:left="2700" w:hanging="360"/>
      </w:pPr>
    </w:lvl>
    <w:lvl w:ilvl="3" w:tplc="BCB2953A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3D262382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BC56BBE2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82D0CCEA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D410E4C0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5606AEA6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9">
    <w:nsid w:val="22FC47D2"/>
    <w:multiLevelType w:val="multilevel"/>
    <w:tmpl w:val="8E46A17A"/>
    <w:lvl w:ilvl="0">
      <w:start w:val="3"/>
      <w:numFmt w:val="decimal"/>
      <w:lvlText w:val="%1"/>
      <w:lvlJc w:val="left"/>
      <w:pPr>
        <w:ind w:left="144" w:hanging="370"/>
      </w:pPr>
      <w:rPr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144" w:hanging="370"/>
      </w:pPr>
      <w:rPr>
        <w:rFonts w:ascii="Microsoft Sans Serif" w:eastAsia="Microsoft Sans Serif" w:hAnsi="Microsoft Sans Serif" w:cs="Microsoft Sans Serif"/>
        <w:spacing w:val="-1"/>
        <w:sz w:val="17"/>
        <w:szCs w:val="17"/>
        <w:lang w:val="ru-RU" w:eastAsia="en-US" w:bidi="ar-SA"/>
      </w:rPr>
    </w:lvl>
    <w:lvl w:ilvl="2">
      <w:start w:val="1"/>
      <w:numFmt w:val="decimal"/>
      <w:lvlText w:val="%1.%2.%3."/>
      <w:lvlJc w:val="left"/>
      <w:pPr>
        <w:ind w:left="144" w:hanging="495"/>
      </w:pPr>
      <w:rPr>
        <w:rFonts w:ascii="Microsoft Sans Serif" w:eastAsia="Microsoft Sans Serif" w:hAnsi="Microsoft Sans Serif" w:cs="Microsoft Sans Serif"/>
        <w:spacing w:val="-1"/>
        <w:sz w:val="17"/>
        <w:szCs w:val="17"/>
        <w:lang w:val="ru-RU" w:eastAsia="en-US" w:bidi="ar-SA"/>
      </w:rPr>
    </w:lvl>
    <w:lvl w:ilvl="3">
      <w:numFmt w:val="bullet"/>
      <w:lvlText w:val="•"/>
      <w:lvlJc w:val="left"/>
      <w:pPr>
        <w:ind w:left="3411" w:hanging="495"/>
      </w:pPr>
      <w:rPr>
        <w:lang w:val="ru-RU" w:eastAsia="en-US" w:bidi="ar-SA"/>
      </w:rPr>
    </w:lvl>
    <w:lvl w:ilvl="4">
      <w:numFmt w:val="bullet"/>
      <w:lvlText w:val="•"/>
      <w:lvlJc w:val="left"/>
      <w:pPr>
        <w:ind w:left="4502" w:hanging="495"/>
      </w:pPr>
      <w:rPr>
        <w:lang w:val="ru-RU" w:eastAsia="en-US" w:bidi="ar-SA"/>
      </w:rPr>
    </w:lvl>
    <w:lvl w:ilvl="5">
      <w:numFmt w:val="bullet"/>
      <w:lvlText w:val="•"/>
      <w:lvlJc w:val="left"/>
      <w:pPr>
        <w:ind w:left="5593" w:hanging="495"/>
      </w:pPr>
      <w:rPr>
        <w:lang w:val="ru-RU" w:eastAsia="en-US" w:bidi="ar-SA"/>
      </w:rPr>
    </w:lvl>
    <w:lvl w:ilvl="6">
      <w:numFmt w:val="bullet"/>
      <w:lvlText w:val="•"/>
      <w:lvlJc w:val="left"/>
      <w:pPr>
        <w:ind w:left="6683" w:hanging="495"/>
      </w:pPr>
      <w:rPr>
        <w:lang w:val="ru-RU" w:eastAsia="en-US" w:bidi="ar-SA"/>
      </w:rPr>
    </w:lvl>
    <w:lvl w:ilvl="7">
      <w:numFmt w:val="bullet"/>
      <w:lvlText w:val="•"/>
      <w:lvlJc w:val="left"/>
      <w:pPr>
        <w:ind w:left="7774" w:hanging="495"/>
      </w:pPr>
      <w:rPr>
        <w:lang w:val="ru-RU" w:eastAsia="en-US" w:bidi="ar-SA"/>
      </w:rPr>
    </w:lvl>
    <w:lvl w:ilvl="8">
      <w:numFmt w:val="bullet"/>
      <w:lvlText w:val="•"/>
      <w:lvlJc w:val="left"/>
      <w:pPr>
        <w:ind w:left="8865" w:hanging="495"/>
      </w:pPr>
      <w:rPr>
        <w:lang w:val="ru-RU" w:eastAsia="en-US" w:bidi="ar-SA"/>
      </w:rPr>
    </w:lvl>
  </w:abstractNum>
  <w:abstractNum w:abstractNumId="10">
    <w:nsid w:val="267C1586"/>
    <w:multiLevelType w:val="multilevel"/>
    <w:tmpl w:val="5A32AF42"/>
    <w:lvl w:ilvl="0">
      <w:start w:val="9"/>
      <w:numFmt w:val="decimal"/>
      <w:lvlText w:val="%1"/>
      <w:lvlJc w:val="left"/>
      <w:pPr>
        <w:ind w:left="144" w:hanging="349"/>
      </w:pPr>
      <w:rPr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144" w:hanging="349"/>
      </w:pPr>
      <w:rPr>
        <w:rFonts w:ascii="Microsoft Sans Serif" w:eastAsia="Microsoft Sans Serif" w:hAnsi="Microsoft Sans Serif" w:cs="Microsoft Sans Serif"/>
        <w:spacing w:val="-1"/>
        <w:sz w:val="17"/>
        <w:szCs w:val="17"/>
        <w:lang w:val="ru-RU" w:eastAsia="en-US" w:bidi="ar-SA"/>
      </w:rPr>
    </w:lvl>
    <w:lvl w:ilvl="2">
      <w:start w:val="1"/>
      <w:numFmt w:val="decimal"/>
      <w:lvlText w:val="%3."/>
      <w:lvlJc w:val="left"/>
      <w:pPr>
        <w:ind w:left="3833" w:hanging="195"/>
        <w:jc w:val="right"/>
      </w:pPr>
      <w:rPr>
        <w:rFonts w:ascii="Arial" w:eastAsia="Arial" w:hAnsi="Arial" w:cs="Arial"/>
        <w:b/>
        <w:bCs/>
        <w:i/>
        <w:iCs/>
        <w:spacing w:val="-1"/>
        <w:sz w:val="17"/>
        <w:szCs w:val="17"/>
        <w:lang w:val="ru-RU" w:eastAsia="en-US" w:bidi="ar-SA"/>
      </w:rPr>
    </w:lvl>
    <w:lvl w:ilvl="3">
      <w:numFmt w:val="bullet"/>
      <w:lvlText w:val="•"/>
      <w:lvlJc w:val="left"/>
      <w:pPr>
        <w:ind w:left="5441" w:hanging="195"/>
      </w:pPr>
      <w:rPr>
        <w:lang w:val="ru-RU" w:eastAsia="en-US" w:bidi="ar-SA"/>
      </w:rPr>
    </w:lvl>
    <w:lvl w:ilvl="4">
      <w:numFmt w:val="bullet"/>
      <w:lvlText w:val="•"/>
      <w:lvlJc w:val="left"/>
      <w:pPr>
        <w:ind w:left="6242" w:hanging="195"/>
      </w:pPr>
      <w:rPr>
        <w:lang w:val="ru-RU" w:eastAsia="en-US" w:bidi="ar-SA"/>
      </w:rPr>
    </w:lvl>
    <w:lvl w:ilvl="5">
      <w:numFmt w:val="bullet"/>
      <w:lvlText w:val="•"/>
      <w:lvlJc w:val="left"/>
      <w:pPr>
        <w:ind w:left="7042" w:hanging="195"/>
      </w:pPr>
      <w:rPr>
        <w:lang w:val="ru-RU" w:eastAsia="en-US" w:bidi="ar-SA"/>
      </w:rPr>
    </w:lvl>
    <w:lvl w:ilvl="6">
      <w:numFmt w:val="bullet"/>
      <w:lvlText w:val="•"/>
      <w:lvlJc w:val="left"/>
      <w:pPr>
        <w:ind w:left="7843" w:hanging="195"/>
      </w:pPr>
      <w:rPr>
        <w:lang w:val="ru-RU" w:eastAsia="en-US" w:bidi="ar-SA"/>
      </w:rPr>
    </w:lvl>
    <w:lvl w:ilvl="7">
      <w:numFmt w:val="bullet"/>
      <w:lvlText w:val="•"/>
      <w:lvlJc w:val="left"/>
      <w:pPr>
        <w:ind w:left="8644" w:hanging="195"/>
      </w:pPr>
      <w:rPr>
        <w:lang w:val="ru-RU" w:eastAsia="en-US" w:bidi="ar-SA"/>
      </w:rPr>
    </w:lvl>
    <w:lvl w:ilvl="8">
      <w:numFmt w:val="bullet"/>
      <w:lvlText w:val="•"/>
      <w:lvlJc w:val="left"/>
      <w:pPr>
        <w:ind w:left="9444" w:hanging="195"/>
      </w:pPr>
      <w:rPr>
        <w:lang w:val="ru-RU" w:eastAsia="en-US" w:bidi="ar-SA"/>
      </w:rPr>
    </w:lvl>
  </w:abstractNum>
  <w:abstractNum w:abstractNumId="11">
    <w:nsid w:val="274A0217"/>
    <w:multiLevelType w:val="multilevel"/>
    <w:tmpl w:val="23BA03E0"/>
    <w:lvl w:ilvl="0">
      <w:start w:val="2"/>
      <w:numFmt w:val="decimal"/>
      <w:lvlText w:val="%1"/>
      <w:lvlJc w:val="left"/>
      <w:pPr>
        <w:ind w:left="144" w:hanging="344"/>
      </w:pPr>
      <w:rPr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144" w:hanging="344"/>
      </w:pPr>
      <w:rPr>
        <w:rFonts w:ascii="Microsoft Sans Serif" w:eastAsia="Microsoft Sans Serif" w:hAnsi="Microsoft Sans Serif" w:cs="Microsoft Sans Serif"/>
        <w:spacing w:val="-1"/>
        <w:sz w:val="17"/>
        <w:szCs w:val="17"/>
        <w:lang w:val="ru-RU" w:eastAsia="en-US" w:bidi="ar-SA"/>
      </w:rPr>
    </w:lvl>
    <w:lvl w:ilvl="2">
      <w:numFmt w:val="bullet"/>
      <w:lvlText w:val="•"/>
      <w:lvlJc w:val="left"/>
      <w:pPr>
        <w:ind w:left="2321" w:hanging="344"/>
      </w:pPr>
      <w:rPr>
        <w:lang w:val="ru-RU" w:eastAsia="en-US" w:bidi="ar-SA"/>
      </w:rPr>
    </w:lvl>
    <w:lvl w:ilvl="3">
      <w:numFmt w:val="bullet"/>
      <w:lvlText w:val="•"/>
      <w:lvlJc w:val="left"/>
      <w:pPr>
        <w:ind w:left="3411" w:hanging="344"/>
      </w:pPr>
      <w:rPr>
        <w:lang w:val="ru-RU" w:eastAsia="en-US" w:bidi="ar-SA"/>
      </w:rPr>
    </w:lvl>
    <w:lvl w:ilvl="4">
      <w:numFmt w:val="bullet"/>
      <w:lvlText w:val="•"/>
      <w:lvlJc w:val="left"/>
      <w:pPr>
        <w:ind w:left="4502" w:hanging="344"/>
      </w:pPr>
      <w:rPr>
        <w:lang w:val="ru-RU" w:eastAsia="en-US" w:bidi="ar-SA"/>
      </w:rPr>
    </w:lvl>
    <w:lvl w:ilvl="5">
      <w:numFmt w:val="bullet"/>
      <w:lvlText w:val="•"/>
      <w:lvlJc w:val="left"/>
      <w:pPr>
        <w:ind w:left="5593" w:hanging="344"/>
      </w:pPr>
      <w:rPr>
        <w:lang w:val="ru-RU" w:eastAsia="en-US" w:bidi="ar-SA"/>
      </w:rPr>
    </w:lvl>
    <w:lvl w:ilvl="6">
      <w:numFmt w:val="bullet"/>
      <w:lvlText w:val="•"/>
      <w:lvlJc w:val="left"/>
      <w:pPr>
        <w:ind w:left="6683" w:hanging="344"/>
      </w:pPr>
      <w:rPr>
        <w:lang w:val="ru-RU" w:eastAsia="en-US" w:bidi="ar-SA"/>
      </w:rPr>
    </w:lvl>
    <w:lvl w:ilvl="7">
      <w:numFmt w:val="bullet"/>
      <w:lvlText w:val="•"/>
      <w:lvlJc w:val="left"/>
      <w:pPr>
        <w:ind w:left="7774" w:hanging="344"/>
      </w:pPr>
      <w:rPr>
        <w:lang w:val="ru-RU" w:eastAsia="en-US" w:bidi="ar-SA"/>
      </w:rPr>
    </w:lvl>
    <w:lvl w:ilvl="8">
      <w:numFmt w:val="bullet"/>
      <w:lvlText w:val="•"/>
      <w:lvlJc w:val="left"/>
      <w:pPr>
        <w:ind w:left="8865" w:hanging="344"/>
      </w:pPr>
      <w:rPr>
        <w:lang w:val="ru-RU" w:eastAsia="en-US" w:bidi="ar-SA"/>
      </w:rPr>
    </w:lvl>
  </w:abstractNum>
  <w:abstractNum w:abstractNumId="12">
    <w:nsid w:val="295B39C5"/>
    <w:multiLevelType w:val="hybridMultilevel"/>
    <w:tmpl w:val="E0CEF432"/>
    <w:lvl w:ilvl="0" w:tplc="A314A17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  <w:sz w:val="20"/>
      </w:rPr>
    </w:lvl>
    <w:lvl w:ilvl="1" w:tplc="AAE21762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  <w:sz w:val="20"/>
      </w:rPr>
    </w:lvl>
    <w:lvl w:ilvl="2" w:tplc="4BA8D308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  <w:sz w:val="20"/>
      </w:rPr>
    </w:lvl>
    <w:lvl w:ilvl="3" w:tplc="8654C338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/>
        <w:sz w:val="20"/>
      </w:rPr>
    </w:lvl>
    <w:lvl w:ilvl="4" w:tplc="DD4410B0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/>
        <w:sz w:val="20"/>
      </w:rPr>
    </w:lvl>
    <w:lvl w:ilvl="5" w:tplc="80A85218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  <w:sz w:val="20"/>
      </w:rPr>
    </w:lvl>
    <w:lvl w:ilvl="6" w:tplc="CABC020A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/>
        <w:sz w:val="20"/>
      </w:rPr>
    </w:lvl>
    <w:lvl w:ilvl="7" w:tplc="9D287FD6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/>
        <w:sz w:val="20"/>
      </w:rPr>
    </w:lvl>
    <w:lvl w:ilvl="8" w:tplc="9F8681DE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  <w:sz w:val="20"/>
      </w:rPr>
    </w:lvl>
  </w:abstractNum>
  <w:abstractNum w:abstractNumId="13">
    <w:nsid w:val="299441EC"/>
    <w:multiLevelType w:val="hybridMultilevel"/>
    <w:tmpl w:val="68DE6248"/>
    <w:lvl w:ilvl="0" w:tplc="D35A99F4">
      <w:start w:val="1"/>
      <w:numFmt w:val="decimal"/>
      <w:lvlText w:val="%1)"/>
      <w:lvlJc w:val="left"/>
      <w:pPr>
        <w:ind w:left="1494" w:hanging="360"/>
      </w:pPr>
    </w:lvl>
    <w:lvl w:ilvl="1" w:tplc="C2FCB064">
      <w:start w:val="1"/>
      <w:numFmt w:val="lowerLetter"/>
      <w:lvlText w:val="%2."/>
      <w:lvlJc w:val="left"/>
      <w:pPr>
        <w:ind w:left="2214" w:hanging="360"/>
      </w:pPr>
    </w:lvl>
    <w:lvl w:ilvl="2" w:tplc="59883060">
      <w:start w:val="1"/>
      <w:numFmt w:val="lowerRoman"/>
      <w:lvlText w:val="%3."/>
      <w:lvlJc w:val="right"/>
      <w:pPr>
        <w:ind w:left="2934" w:hanging="180"/>
      </w:pPr>
    </w:lvl>
    <w:lvl w:ilvl="3" w:tplc="4D56709A">
      <w:start w:val="1"/>
      <w:numFmt w:val="decimal"/>
      <w:lvlText w:val="%4."/>
      <w:lvlJc w:val="left"/>
      <w:pPr>
        <w:ind w:left="3654" w:hanging="360"/>
      </w:pPr>
    </w:lvl>
    <w:lvl w:ilvl="4" w:tplc="49546A3A">
      <w:start w:val="1"/>
      <w:numFmt w:val="lowerLetter"/>
      <w:lvlText w:val="%5."/>
      <w:lvlJc w:val="left"/>
      <w:pPr>
        <w:ind w:left="4374" w:hanging="360"/>
      </w:pPr>
    </w:lvl>
    <w:lvl w:ilvl="5" w:tplc="D53C1524">
      <w:start w:val="1"/>
      <w:numFmt w:val="lowerRoman"/>
      <w:lvlText w:val="%6."/>
      <w:lvlJc w:val="right"/>
      <w:pPr>
        <w:ind w:left="5094" w:hanging="180"/>
      </w:pPr>
    </w:lvl>
    <w:lvl w:ilvl="6" w:tplc="502E7D42">
      <w:start w:val="1"/>
      <w:numFmt w:val="decimal"/>
      <w:lvlText w:val="%7."/>
      <w:lvlJc w:val="left"/>
      <w:pPr>
        <w:ind w:left="5814" w:hanging="360"/>
      </w:pPr>
    </w:lvl>
    <w:lvl w:ilvl="7" w:tplc="F3163F34">
      <w:start w:val="1"/>
      <w:numFmt w:val="lowerLetter"/>
      <w:lvlText w:val="%8."/>
      <w:lvlJc w:val="left"/>
      <w:pPr>
        <w:ind w:left="6534" w:hanging="360"/>
      </w:pPr>
    </w:lvl>
    <w:lvl w:ilvl="8" w:tplc="FFB08726">
      <w:start w:val="1"/>
      <w:numFmt w:val="lowerRoman"/>
      <w:lvlText w:val="%9."/>
      <w:lvlJc w:val="right"/>
      <w:pPr>
        <w:ind w:left="7254" w:hanging="180"/>
      </w:pPr>
    </w:lvl>
  </w:abstractNum>
  <w:abstractNum w:abstractNumId="14">
    <w:nsid w:val="299E46B8"/>
    <w:multiLevelType w:val="hybridMultilevel"/>
    <w:tmpl w:val="76F4EFC8"/>
    <w:lvl w:ilvl="0" w:tplc="584483C2">
      <w:start w:val="1"/>
      <w:numFmt w:val="decimal"/>
      <w:lvlText w:val="%1."/>
      <w:lvlJc w:val="left"/>
      <w:pPr>
        <w:ind w:left="644" w:hanging="360"/>
      </w:pPr>
      <w:rPr>
        <w:rFonts w:cs="Times New Roman"/>
      </w:rPr>
    </w:lvl>
    <w:lvl w:ilvl="1" w:tplc="4FA846C0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9162E77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86B2D8B6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78EEE6C2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5EE83DB2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55783A9E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32DED652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BEBA7D6E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>
    <w:nsid w:val="2F226024"/>
    <w:multiLevelType w:val="multilevel"/>
    <w:tmpl w:val="E2B4A08C"/>
    <w:lvl w:ilvl="0">
      <w:start w:val="5"/>
      <w:numFmt w:val="decimal"/>
      <w:lvlText w:val="%1"/>
      <w:lvlJc w:val="left"/>
      <w:pPr>
        <w:ind w:left="144" w:hanging="358"/>
      </w:pPr>
      <w:rPr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144" w:hanging="358"/>
      </w:pPr>
      <w:rPr>
        <w:rFonts w:ascii="Microsoft Sans Serif" w:eastAsia="Microsoft Sans Serif" w:hAnsi="Microsoft Sans Serif" w:cs="Microsoft Sans Serif"/>
        <w:spacing w:val="-1"/>
        <w:sz w:val="17"/>
        <w:szCs w:val="17"/>
        <w:lang w:val="ru-RU" w:eastAsia="en-US" w:bidi="ar-SA"/>
      </w:rPr>
    </w:lvl>
    <w:lvl w:ilvl="2">
      <w:start w:val="1"/>
      <w:numFmt w:val="decimal"/>
      <w:lvlText w:val="%3."/>
      <w:lvlJc w:val="left"/>
      <w:pPr>
        <w:ind w:left="3833" w:hanging="195"/>
        <w:jc w:val="right"/>
      </w:pPr>
      <w:rPr>
        <w:rFonts w:ascii="Arial" w:eastAsia="Arial" w:hAnsi="Arial" w:cs="Arial"/>
        <w:b/>
        <w:bCs/>
        <w:i/>
        <w:iCs/>
        <w:spacing w:val="-1"/>
        <w:sz w:val="17"/>
        <w:szCs w:val="17"/>
        <w:lang w:val="ru-RU" w:eastAsia="en-US" w:bidi="ar-SA"/>
      </w:rPr>
    </w:lvl>
    <w:lvl w:ilvl="3">
      <w:numFmt w:val="bullet"/>
      <w:lvlText w:val="•"/>
      <w:lvlJc w:val="left"/>
      <w:pPr>
        <w:ind w:left="5441" w:hanging="195"/>
      </w:pPr>
      <w:rPr>
        <w:lang w:val="ru-RU" w:eastAsia="en-US" w:bidi="ar-SA"/>
      </w:rPr>
    </w:lvl>
    <w:lvl w:ilvl="4">
      <w:numFmt w:val="bullet"/>
      <w:lvlText w:val="•"/>
      <w:lvlJc w:val="left"/>
      <w:pPr>
        <w:ind w:left="6242" w:hanging="195"/>
      </w:pPr>
      <w:rPr>
        <w:lang w:val="ru-RU" w:eastAsia="en-US" w:bidi="ar-SA"/>
      </w:rPr>
    </w:lvl>
    <w:lvl w:ilvl="5">
      <w:numFmt w:val="bullet"/>
      <w:lvlText w:val="•"/>
      <w:lvlJc w:val="left"/>
      <w:pPr>
        <w:ind w:left="7042" w:hanging="195"/>
      </w:pPr>
      <w:rPr>
        <w:lang w:val="ru-RU" w:eastAsia="en-US" w:bidi="ar-SA"/>
      </w:rPr>
    </w:lvl>
    <w:lvl w:ilvl="6">
      <w:numFmt w:val="bullet"/>
      <w:lvlText w:val="•"/>
      <w:lvlJc w:val="left"/>
      <w:pPr>
        <w:ind w:left="7843" w:hanging="195"/>
      </w:pPr>
      <w:rPr>
        <w:lang w:val="ru-RU" w:eastAsia="en-US" w:bidi="ar-SA"/>
      </w:rPr>
    </w:lvl>
    <w:lvl w:ilvl="7">
      <w:numFmt w:val="bullet"/>
      <w:lvlText w:val="•"/>
      <w:lvlJc w:val="left"/>
      <w:pPr>
        <w:ind w:left="8644" w:hanging="195"/>
      </w:pPr>
      <w:rPr>
        <w:lang w:val="ru-RU" w:eastAsia="en-US" w:bidi="ar-SA"/>
      </w:rPr>
    </w:lvl>
    <w:lvl w:ilvl="8">
      <w:numFmt w:val="bullet"/>
      <w:lvlText w:val="•"/>
      <w:lvlJc w:val="left"/>
      <w:pPr>
        <w:ind w:left="9444" w:hanging="195"/>
      </w:pPr>
      <w:rPr>
        <w:lang w:val="ru-RU" w:eastAsia="en-US" w:bidi="ar-SA"/>
      </w:rPr>
    </w:lvl>
  </w:abstractNum>
  <w:abstractNum w:abstractNumId="16">
    <w:nsid w:val="2F2A2ACD"/>
    <w:multiLevelType w:val="multilevel"/>
    <w:tmpl w:val="9EE681A2"/>
    <w:lvl w:ilvl="0">
      <w:start w:val="3"/>
      <w:numFmt w:val="decimal"/>
      <w:lvlText w:val="%1"/>
      <w:lvlJc w:val="left"/>
      <w:pPr>
        <w:ind w:left="144" w:hanging="370"/>
      </w:pPr>
      <w:rPr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144" w:hanging="370"/>
      </w:pPr>
      <w:rPr>
        <w:rFonts w:ascii="Microsoft Sans Serif" w:eastAsia="Microsoft Sans Serif" w:hAnsi="Microsoft Sans Serif" w:cs="Microsoft Sans Serif"/>
        <w:spacing w:val="-1"/>
        <w:sz w:val="17"/>
        <w:szCs w:val="17"/>
        <w:lang w:val="ru-RU" w:eastAsia="en-US" w:bidi="ar-SA"/>
      </w:rPr>
    </w:lvl>
    <w:lvl w:ilvl="2">
      <w:start w:val="1"/>
      <w:numFmt w:val="decimal"/>
      <w:lvlText w:val="%1.%2.%3."/>
      <w:lvlJc w:val="left"/>
      <w:pPr>
        <w:ind w:left="144" w:hanging="495"/>
      </w:pPr>
      <w:rPr>
        <w:rFonts w:ascii="Microsoft Sans Serif" w:eastAsia="Microsoft Sans Serif" w:hAnsi="Microsoft Sans Serif" w:cs="Microsoft Sans Serif"/>
        <w:spacing w:val="-1"/>
        <w:sz w:val="17"/>
        <w:szCs w:val="17"/>
        <w:lang w:val="ru-RU" w:eastAsia="en-US" w:bidi="ar-SA"/>
      </w:rPr>
    </w:lvl>
    <w:lvl w:ilvl="3">
      <w:numFmt w:val="bullet"/>
      <w:lvlText w:val="•"/>
      <w:lvlJc w:val="left"/>
      <w:pPr>
        <w:ind w:left="3411" w:hanging="495"/>
      </w:pPr>
      <w:rPr>
        <w:lang w:val="ru-RU" w:eastAsia="en-US" w:bidi="ar-SA"/>
      </w:rPr>
    </w:lvl>
    <w:lvl w:ilvl="4">
      <w:numFmt w:val="bullet"/>
      <w:lvlText w:val="•"/>
      <w:lvlJc w:val="left"/>
      <w:pPr>
        <w:ind w:left="4502" w:hanging="495"/>
      </w:pPr>
      <w:rPr>
        <w:lang w:val="ru-RU" w:eastAsia="en-US" w:bidi="ar-SA"/>
      </w:rPr>
    </w:lvl>
    <w:lvl w:ilvl="5">
      <w:numFmt w:val="bullet"/>
      <w:lvlText w:val="•"/>
      <w:lvlJc w:val="left"/>
      <w:pPr>
        <w:ind w:left="5593" w:hanging="495"/>
      </w:pPr>
      <w:rPr>
        <w:lang w:val="ru-RU" w:eastAsia="en-US" w:bidi="ar-SA"/>
      </w:rPr>
    </w:lvl>
    <w:lvl w:ilvl="6">
      <w:numFmt w:val="bullet"/>
      <w:lvlText w:val="•"/>
      <w:lvlJc w:val="left"/>
      <w:pPr>
        <w:ind w:left="6683" w:hanging="495"/>
      </w:pPr>
      <w:rPr>
        <w:lang w:val="ru-RU" w:eastAsia="en-US" w:bidi="ar-SA"/>
      </w:rPr>
    </w:lvl>
    <w:lvl w:ilvl="7">
      <w:numFmt w:val="bullet"/>
      <w:lvlText w:val="•"/>
      <w:lvlJc w:val="left"/>
      <w:pPr>
        <w:ind w:left="7774" w:hanging="495"/>
      </w:pPr>
      <w:rPr>
        <w:lang w:val="ru-RU" w:eastAsia="en-US" w:bidi="ar-SA"/>
      </w:rPr>
    </w:lvl>
    <w:lvl w:ilvl="8">
      <w:numFmt w:val="bullet"/>
      <w:lvlText w:val="•"/>
      <w:lvlJc w:val="left"/>
      <w:pPr>
        <w:ind w:left="8865" w:hanging="495"/>
      </w:pPr>
      <w:rPr>
        <w:lang w:val="ru-RU" w:eastAsia="en-US" w:bidi="ar-SA"/>
      </w:rPr>
    </w:lvl>
  </w:abstractNum>
  <w:abstractNum w:abstractNumId="17">
    <w:nsid w:val="3006194C"/>
    <w:multiLevelType w:val="hybridMultilevel"/>
    <w:tmpl w:val="640E0036"/>
    <w:lvl w:ilvl="0" w:tplc="87D6A978">
      <w:start w:val="1"/>
      <w:numFmt w:val="decimal"/>
      <w:lvlText w:val="%1."/>
      <w:lvlJc w:val="left"/>
      <w:pPr>
        <w:ind w:left="720" w:hanging="360"/>
      </w:pPr>
    </w:lvl>
    <w:lvl w:ilvl="1" w:tplc="D8AA8F58">
      <w:start w:val="1"/>
      <w:numFmt w:val="lowerLetter"/>
      <w:lvlText w:val="%2."/>
      <w:lvlJc w:val="left"/>
      <w:pPr>
        <w:ind w:left="1440" w:hanging="360"/>
      </w:pPr>
    </w:lvl>
    <w:lvl w:ilvl="2" w:tplc="8784453A">
      <w:start w:val="1"/>
      <w:numFmt w:val="lowerRoman"/>
      <w:lvlText w:val="%3."/>
      <w:lvlJc w:val="right"/>
      <w:pPr>
        <w:ind w:left="2160" w:hanging="180"/>
      </w:pPr>
    </w:lvl>
    <w:lvl w:ilvl="3" w:tplc="1C00B3DE">
      <w:start w:val="1"/>
      <w:numFmt w:val="decimal"/>
      <w:lvlText w:val="%4."/>
      <w:lvlJc w:val="left"/>
      <w:pPr>
        <w:ind w:left="2880" w:hanging="360"/>
      </w:pPr>
    </w:lvl>
    <w:lvl w:ilvl="4" w:tplc="E9FE681A">
      <w:start w:val="1"/>
      <w:numFmt w:val="lowerLetter"/>
      <w:lvlText w:val="%5."/>
      <w:lvlJc w:val="left"/>
      <w:pPr>
        <w:ind w:left="3600" w:hanging="360"/>
      </w:pPr>
    </w:lvl>
    <w:lvl w:ilvl="5" w:tplc="11B23118">
      <w:start w:val="1"/>
      <w:numFmt w:val="lowerRoman"/>
      <w:lvlText w:val="%6."/>
      <w:lvlJc w:val="right"/>
      <w:pPr>
        <w:ind w:left="4320" w:hanging="180"/>
      </w:pPr>
    </w:lvl>
    <w:lvl w:ilvl="6" w:tplc="E188A6DE">
      <w:start w:val="1"/>
      <w:numFmt w:val="decimal"/>
      <w:lvlText w:val="%7."/>
      <w:lvlJc w:val="left"/>
      <w:pPr>
        <w:ind w:left="5040" w:hanging="360"/>
      </w:pPr>
    </w:lvl>
    <w:lvl w:ilvl="7" w:tplc="11EE2C2C">
      <w:start w:val="1"/>
      <w:numFmt w:val="lowerLetter"/>
      <w:lvlText w:val="%8."/>
      <w:lvlJc w:val="left"/>
      <w:pPr>
        <w:ind w:left="5760" w:hanging="360"/>
      </w:pPr>
    </w:lvl>
    <w:lvl w:ilvl="8" w:tplc="F270790A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19852F2"/>
    <w:multiLevelType w:val="hybridMultilevel"/>
    <w:tmpl w:val="B686A8D0"/>
    <w:lvl w:ilvl="0" w:tplc="AD4CEC34">
      <w:start w:val="1"/>
      <w:numFmt w:val="bullet"/>
      <w:lvlText w:val=""/>
      <w:lvlJc w:val="left"/>
      <w:pPr>
        <w:tabs>
          <w:tab w:val="num" w:pos="902"/>
        </w:tabs>
        <w:ind w:left="902" w:hanging="363"/>
      </w:pPr>
      <w:rPr>
        <w:rFonts w:ascii="Symbol" w:hAnsi="Symbol" w:cs="Symbol"/>
        <w:sz w:val="24"/>
      </w:rPr>
    </w:lvl>
    <w:lvl w:ilvl="1" w:tplc="21BEF0A4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80D00F3C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DA78C170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821E560E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D6AAF2A0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71B24C4E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E53A8966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8F542508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19">
    <w:nsid w:val="34D765F1"/>
    <w:multiLevelType w:val="multilevel"/>
    <w:tmpl w:val="AF12C75A"/>
    <w:lvl w:ilvl="0">
      <w:start w:val="9"/>
      <w:numFmt w:val="decimal"/>
      <w:lvlText w:val="%1"/>
      <w:lvlJc w:val="left"/>
      <w:pPr>
        <w:ind w:left="144" w:hanging="349"/>
      </w:pPr>
      <w:rPr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144" w:hanging="349"/>
      </w:pPr>
      <w:rPr>
        <w:rFonts w:ascii="Microsoft Sans Serif" w:eastAsia="Microsoft Sans Serif" w:hAnsi="Microsoft Sans Serif" w:cs="Microsoft Sans Serif"/>
        <w:spacing w:val="-1"/>
        <w:sz w:val="17"/>
        <w:szCs w:val="17"/>
        <w:lang w:val="ru-RU" w:eastAsia="en-US" w:bidi="ar-SA"/>
      </w:rPr>
    </w:lvl>
    <w:lvl w:ilvl="2">
      <w:start w:val="1"/>
      <w:numFmt w:val="decimal"/>
      <w:lvlText w:val="%3."/>
      <w:lvlJc w:val="left"/>
      <w:pPr>
        <w:ind w:left="3833" w:hanging="195"/>
        <w:jc w:val="right"/>
      </w:pPr>
      <w:rPr>
        <w:rFonts w:ascii="Arial" w:eastAsia="Arial" w:hAnsi="Arial" w:cs="Arial"/>
        <w:b/>
        <w:bCs/>
        <w:i/>
        <w:iCs/>
        <w:spacing w:val="-1"/>
        <w:sz w:val="17"/>
        <w:szCs w:val="17"/>
        <w:lang w:val="ru-RU" w:eastAsia="en-US" w:bidi="ar-SA"/>
      </w:rPr>
    </w:lvl>
    <w:lvl w:ilvl="3">
      <w:numFmt w:val="bullet"/>
      <w:lvlText w:val="•"/>
      <w:lvlJc w:val="left"/>
      <w:pPr>
        <w:ind w:left="5441" w:hanging="195"/>
      </w:pPr>
      <w:rPr>
        <w:lang w:val="ru-RU" w:eastAsia="en-US" w:bidi="ar-SA"/>
      </w:rPr>
    </w:lvl>
    <w:lvl w:ilvl="4">
      <w:numFmt w:val="bullet"/>
      <w:lvlText w:val="•"/>
      <w:lvlJc w:val="left"/>
      <w:pPr>
        <w:ind w:left="6242" w:hanging="195"/>
      </w:pPr>
      <w:rPr>
        <w:lang w:val="ru-RU" w:eastAsia="en-US" w:bidi="ar-SA"/>
      </w:rPr>
    </w:lvl>
    <w:lvl w:ilvl="5">
      <w:numFmt w:val="bullet"/>
      <w:lvlText w:val="•"/>
      <w:lvlJc w:val="left"/>
      <w:pPr>
        <w:ind w:left="7042" w:hanging="195"/>
      </w:pPr>
      <w:rPr>
        <w:lang w:val="ru-RU" w:eastAsia="en-US" w:bidi="ar-SA"/>
      </w:rPr>
    </w:lvl>
    <w:lvl w:ilvl="6">
      <w:numFmt w:val="bullet"/>
      <w:lvlText w:val="•"/>
      <w:lvlJc w:val="left"/>
      <w:pPr>
        <w:ind w:left="7843" w:hanging="195"/>
      </w:pPr>
      <w:rPr>
        <w:lang w:val="ru-RU" w:eastAsia="en-US" w:bidi="ar-SA"/>
      </w:rPr>
    </w:lvl>
    <w:lvl w:ilvl="7">
      <w:numFmt w:val="bullet"/>
      <w:lvlText w:val="•"/>
      <w:lvlJc w:val="left"/>
      <w:pPr>
        <w:ind w:left="8644" w:hanging="195"/>
      </w:pPr>
      <w:rPr>
        <w:lang w:val="ru-RU" w:eastAsia="en-US" w:bidi="ar-SA"/>
      </w:rPr>
    </w:lvl>
    <w:lvl w:ilvl="8">
      <w:numFmt w:val="bullet"/>
      <w:lvlText w:val="•"/>
      <w:lvlJc w:val="left"/>
      <w:pPr>
        <w:ind w:left="9444" w:hanging="195"/>
      </w:pPr>
      <w:rPr>
        <w:lang w:val="ru-RU" w:eastAsia="en-US" w:bidi="ar-SA"/>
      </w:rPr>
    </w:lvl>
  </w:abstractNum>
  <w:abstractNum w:abstractNumId="20">
    <w:nsid w:val="353B5030"/>
    <w:multiLevelType w:val="multilevel"/>
    <w:tmpl w:val="6C50D91C"/>
    <w:lvl w:ilvl="0">
      <w:start w:val="3"/>
      <w:numFmt w:val="decimal"/>
      <w:lvlText w:val="%1"/>
      <w:lvlJc w:val="left"/>
      <w:pPr>
        <w:ind w:left="144" w:hanging="404"/>
      </w:pPr>
      <w:rPr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144" w:hanging="404"/>
      </w:pPr>
      <w:rPr>
        <w:rFonts w:ascii="Microsoft Sans Serif" w:eastAsia="Microsoft Sans Serif" w:hAnsi="Microsoft Sans Serif" w:cs="Microsoft Sans Serif"/>
        <w:spacing w:val="-1"/>
        <w:sz w:val="17"/>
        <w:szCs w:val="17"/>
        <w:lang w:val="ru-RU" w:eastAsia="en-US" w:bidi="ar-SA"/>
      </w:rPr>
    </w:lvl>
    <w:lvl w:ilvl="2">
      <w:numFmt w:val="bullet"/>
      <w:lvlText w:val="•"/>
      <w:lvlJc w:val="left"/>
      <w:pPr>
        <w:ind w:left="2321" w:hanging="404"/>
      </w:pPr>
      <w:rPr>
        <w:lang w:val="ru-RU" w:eastAsia="en-US" w:bidi="ar-SA"/>
      </w:rPr>
    </w:lvl>
    <w:lvl w:ilvl="3">
      <w:numFmt w:val="bullet"/>
      <w:lvlText w:val="•"/>
      <w:lvlJc w:val="left"/>
      <w:pPr>
        <w:ind w:left="3411" w:hanging="404"/>
      </w:pPr>
      <w:rPr>
        <w:lang w:val="ru-RU" w:eastAsia="en-US" w:bidi="ar-SA"/>
      </w:rPr>
    </w:lvl>
    <w:lvl w:ilvl="4">
      <w:numFmt w:val="bullet"/>
      <w:lvlText w:val="•"/>
      <w:lvlJc w:val="left"/>
      <w:pPr>
        <w:ind w:left="4502" w:hanging="404"/>
      </w:pPr>
      <w:rPr>
        <w:lang w:val="ru-RU" w:eastAsia="en-US" w:bidi="ar-SA"/>
      </w:rPr>
    </w:lvl>
    <w:lvl w:ilvl="5">
      <w:numFmt w:val="bullet"/>
      <w:lvlText w:val="•"/>
      <w:lvlJc w:val="left"/>
      <w:pPr>
        <w:ind w:left="5593" w:hanging="404"/>
      </w:pPr>
      <w:rPr>
        <w:lang w:val="ru-RU" w:eastAsia="en-US" w:bidi="ar-SA"/>
      </w:rPr>
    </w:lvl>
    <w:lvl w:ilvl="6">
      <w:numFmt w:val="bullet"/>
      <w:lvlText w:val="•"/>
      <w:lvlJc w:val="left"/>
      <w:pPr>
        <w:ind w:left="6683" w:hanging="404"/>
      </w:pPr>
      <w:rPr>
        <w:lang w:val="ru-RU" w:eastAsia="en-US" w:bidi="ar-SA"/>
      </w:rPr>
    </w:lvl>
    <w:lvl w:ilvl="7">
      <w:numFmt w:val="bullet"/>
      <w:lvlText w:val="•"/>
      <w:lvlJc w:val="left"/>
      <w:pPr>
        <w:ind w:left="7774" w:hanging="404"/>
      </w:pPr>
      <w:rPr>
        <w:lang w:val="ru-RU" w:eastAsia="en-US" w:bidi="ar-SA"/>
      </w:rPr>
    </w:lvl>
    <w:lvl w:ilvl="8">
      <w:numFmt w:val="bullet"/>
      <w:lvlText w:val="•"/>
      <w:lvlJc w:val="left"/>
      <w:pPr>
        <w:ind w:left="8865" w:hanging="404"/>
      </w:pPr>
      <w:rPr>
        <w:lang w:val="ru-RU" w:eastAsia="en-US" w:bidi="ar-SA"/>
      </w:rPr>
    </w:lvl>
  </w:abstractNum>
  <w:abstractNum w:abstractNumId="21">
    <w:nsid w:val="35CB7ABE"/>
    <w:multiLevelType w:val="hybridMultilevel"/>
    <w:tmpl w:val="22FC785A"/>
    <w:lvl w:ilvl="0" w:tplc="A8B6BF9A">
      <w:start w:val="1"/>
      <w:numFmt w:val="decimal"/>
      <w:lvlText w:val="%1."/>
      <w:lvlJc w:val="left"/>
      <w:pPr>
        <w:ind w:left="720" w:hanging="360"/>
      </w:pPr>
    </w:lvl>
    <w:lvl w:ilvl="1" w:tplc="306644E4">
      <w:start w:val="1"/>
      <w:numFmt w:val="lowerLetter"/>
      <w:lvlText w:val="%2."/>
      <w:lvlJc w:val="left"/>
      <w:pPr>
        <w:ind w:left="1440" w:hanging="360"/>
      </w:pPr>
    </w:lvl>
    <w:lvl w:ilvl="2" w:tplc="59F8DA90">
      <w:start w:val="1"/>
      <w:numFmt w:val="lowerRoman"/>
      <w:lvlText w:val="%3."/>
      <w:lvlJc w:val="right"/>
      <w:pPr>
        <w:ind w:left="2160" w:hanging="180"/>
      </w:pPr>
    </w:lvl>
    <w:lvl w:ilvl="3" w:tplc="5E58E9FC">
      <w:start w:val="1"/>
      <w:numFmt w:val="decimal"/>
      <w:lvlText w:val="%4."/>
      <w:lvlJc w:val="left"/>
      <w:pPr>
        <w:ind w:left="2880" w:hanging="360"/>
      </w:pPr>
    </w:lvl>
    <w:lvl w:ilvl="4" w:tplc="ED30FF98">
      <w:start w:val="1"/>
      <w:numFmt w:val="lowerLetter"/>
      <w:lvlText w:val="%5."/>
      <w:lvlJc w:val="left"/>
      <w:pPr>
        <w:ind w:left="3600" w:hanging="360"/>
      </w:pPr>
    </w:lvl>
    <w:lvl w:ilvl="5" w:tplc="35DCB318">
      <w:start w:val="1"/>
      <w:numFmt w:val="lowerRoman"/>
      <w:lvlText w:val="%6."/>
      <w:lvlJc w:val="right"/>
      <w:pPr>
        <w:ind w:left="4320" w:hanging="180"/>
      </w:pPr>
    </w:lvl>
    <w:lvl w:ilvl="6" w:tplc="139ED420">
      <w:start w:val="1"/>
      <w:numFmt w:val="decimal"/>
      <w:lvlText w:val="%7."/>
      <w:lvlJc w:val="left"/>
      <w:pPr>
        <w:ind w:left="5040" w:hanging="360"/>
      </w:pPr>
    </w:lvl>
    <w:lvl w:ilvl="7" w:tplc="4AA4EFAC">
      <w:start w:val="1"/>
      <w:numFmt w:val="lowerLetter"/>
      <w:lvlText w:val="%8."/>
      <w:lvlJc w:val="left"/>
      <w:pPr>
        <w:ind w:left="5760" w:hanging="360"/>
      </w:pPr>
    </w:lvl>
    <w:lvl w:ilvl="8" w:tplc="18BE9772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6FA5ED9"/>
    <w:multiLevelType w:val="multilevel"/>
    <w:tmpl w:val="A0FC54E4"/>
    <w:lvl w:ilvl="0">
      <w:start w:val="2"/>
      <w:numFmt w:val="decimal"/>
      <w:lvlText w:val="%1"/>
      <w:lvlJc w:val="left"/>
      <w:pPr>
        <w:ind w:left="144" w:hanging="344"/>
      </w:pPr>
      <w:rPr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144" w:hanging="344"/>
      </w:pPr>
      <w:rPr>
        <w:rFonts w:ascii="Microsoft Sans Serif" w:eastAsia="Microsoft Sans Serif" w:hAnsi="Microsoft Sans Serif" w:cs="Microsoft Sans Serif"/>
        <w:spacing w:val="-1"/>
        <w:sz w:val="17"/>
        <w:szCs w:val="17"/>
        <w:lang w:val="ru-RU" w:eastAsia="en-US" w:bidi="ar-SA"/>
      </w:rPr>
    </w:lvl>
    <w:lvl w:ilvl="2">
      <w:numFmt w:val="bullet"/>
      <w:lvlText w:val="•"/>
      <w:lvlJc w:val="left"/>
      <w:pPr>
        <w:ind w:left="2321" w:hanging="344"/>
      </w:pPr>
      <w:rPr>
        <w:lang w:val="ru-RU" w:eastAsia="en-US" w:bidi="ar-SA"/>
      </w:rPr>
    </w:lvl>
    <w:lvl w:ilvl="3">
      <w:numFmt w:val="bullet"/>
      <w:lvlText w:val="•"/>
      <w:lvlJc w:val="left"/>
      <w:pPr>
        <w:ind w:left="3411" w:hanging="344"/>
      </w:pPr>
      <w:rPr>
        <w:lang w:val="ru-RU" w:eastAsia="en-US" w:bidi="ar-SA"/>
      </w:rPr>
    </w:lvl>
    <w:lvl w:ilvl="4">
      <w:numFmt w:val="bullet"/>
      <w:lvlText w:val="•"/>
      <w:lvlJc w:val="left"/>
      <w:pPr>
        <w:ind w:left="4502" w:hanging="344"/>
      </w:pPr>
      <w:rPr>
        <w:lang w:val="ru-RU" w:eastAsia="en-US" w:bidi="ar-SA"/>
      </w:rPr>
    </w:lvl>
    <w:lvl w:ilvl="5">
      <w:numFmt w:val="bullet"/>
      <w:lvlText w:val="•"/>
      <w:lvlJc w:val="left"/>
      <w:pPr>
        <w:ind w:left="5593" w:hanging="344"/>
      </w:pPr>
      <w:rPr>
        <w:lang w:val="ru-RU" w:eastAsia="en-US" w:bidi="ar-SA"/>
      </w:rPr>
    </w:lvl>
    <w:lvl w:ilvl="6">
      <w:numFmt w:val="bullet"/>
      <w:lvlText w:val="•"/>
      <w:lvlJc w:val="left"/>
      <w:pPr>
        <w:ind w:left="6683" w:hanging="344"/>
      </w:pPr>
      <w:rPr>
        <w:lang w:val="ru-RU" w:eastAsia="en-US" w:bidi="ar-SA"/>
      </w:rPr>
    </w:lvl>
    <w:lvl w:ilvl="7">
      <w:numFmt w:val="bullet"/>
      <w:lvlText w:val="•"/>
      <w:lvlJc w:val="left"/>
      <w:pPr>
        <w:ind w:left="7774" w:hanging="344"/>
      </w:pPr>
      <w:rPr>
        <w:lang w:val="ru-RU" w:eastAsia="en-US" w:bidi="ar-SA"/>
      </w:rPr>
    </w:lvl>
    <w:lvl w:ilvl="8">
      <w:numFmt w:val="bullet"/>
      <w:lvlText w:val="•"/>
      <w:lvlJc w:val="left"/>
      <w:pPr>
        <w:ind w:left="8865" w:hanging="344"/>
      </w:pPr>
      <w:rPr>
        <w:lang w:val="ru-RU" w:eastAsia="en-US" w:bidi="ar-SA"/>
      </w:rPr>
    </w:lvl>
  </w:abstractNum>
  <w:abstractNum w:abstractNumId="23">
    <w:nsid w:val="38501290"/>
    <w:multiLevelType w:val="hybridMultilevel"/>
    <w:tmpl w:val="A06CC286"/>
    <w:lvl w:ilvl="0" w:tplc="42926A58">
      <w:start w:val="1"/>
      <w:numFmt w:val="decimal"/>
      <w:lvlText w:val="%1."/>
      <w:lvlJc w:val="left"/>
      <w:pPr>
        <w:tabs>
          <w:tab w:val="num" w:pos="960"/>
        </w:tabs>
        <w:ind w:left="960" w:hanging="600"/>
      </w:pPr>
    </w:lvl>
    <w:lvl w:ilvl="1" w:tplc="29B45574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DE1A39D4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7B4DCFC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B5CC990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608A09A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7046724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FE83316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A109A74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397C1C61"/>
    <w:multiLevelType w:val="multilevel"/>
    <w:tmpl w:val="3D52DAE6"/>
    <w:lvl w:ilvl="0">
      <w:start w:val="4"/>
      <w:numFmt w:val="decimal"/>
      <w:lvlText w:val="%1"/>
      <w:lvlJc w:val="left"/>
      <w:pPr>
        <w:ind w:left="500" w:hanging="356"/>
      </w:pPr>
      <w:rPr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500" w:hanging="356"/>
      </w:pPr>
      <w:rPr>
        <w:rFonts w:ascii="Microsoft Sans Serif" w:eastAsia="Microsoft Sans Serif" w:hAnsi="Microsoft Sans Serif" w:cs="Microsoft Sans Serif"/>
        <w:spacing w:val="-1"/>
        <w:sz w:val="17"/>
        <w:szCs w:val="17"/>
        <w:lang w:val="ru-RU" w:eastAsia="en-US" w:bidi="ar-SA"/>
      </w:rPr>
    </w:lvl>
    <w:lvl w:ilvl="2">
      <w:numFmt w:val="bullet"/>
      <w:lvlText w:val="•"/>
      <w:lvlJc w:val="left"/>
      <w:pPr>
        <w:ind w:left="2609" w:hanging="356"/>
      </w:pPr>
      <w:rPr>
        <w:lang w:val="ru-RU" w:eastAsia="en-US" w:bidi="ar-SA"/>
      </w:rPr>
    </w:lvl>
    <w:lvl w:ilvl="3">
      <w:numFmt w:val="bullet"/>
      <w:lvlText w:val="•"/>
      <w:lvlJc w:val="left"/>
      <w:pPr>
        <w:ind w:left="3663" w:hanging="356"/>
      </w:pPr>
      <w:rPr>
        <w:lang w:val="ru-RU" w:eastAsia="en-US" w:bidi="ar-SA"/>
      </w:rPr>
    </w:lvl>
    <w:lvl w:ilvl="4">
      <w:numFmt w:val="bullet"/>
      <w:lvlText w:val="•"/>
      <w:lvlJc w:val="left"/>
      <w:pPr>
        <w:ind w:left="4718" w:hanging="356"/>
      </w:pPr>
      <w:rPr>
        <w:lang w:val="ru-RU" w:eastAsia="en-US" w:bidi="ar-SA"/>
      </w:rPr>
    </w:lvl>
    <w:lvl w:ilvl="5">
      <w:numFmt w:val="bullet"/>
      <w:lvlText w:val="•"/>
      <w:lvlJc w:val="left"/>
      <w:pPr>
        <w:ind w:left="5773" w:hanging="356"/>
      </w:pPr>
      <w:rPr>
        <w:lang w:val="ru-RU" w:eastAsia="en-US" w:bidi="ar-SA"/>
      </w:rPr>
    </w:lvl>
    <w:lvl w:ilvl="6">
      <w:numFmt w:val="bullet"/>
      <w:lvlText w:val="•"/>
      <w:lvlJc w:val="left"/>
      <w:pPr>
        <w:ind w:left="6827" w:hanging="356"/>
      </w:pPr>
      <w:rPr>
        <w:lang w:val="ru-RU" w:eastAsia="en-US" w:bidi="ar-SA"/>
      </w:rPr>
    </w:lvl>
    <w:lvl w:ilvl="7">
      <w:numFmt w:val="bullet"/>
      <w:lvlText w:val="•"/>
      <w:lvlJc w:val="left"/>
      <w:pPr>
        <w:ind w:left="7882" w:hanging="356"/>
      </w:pPr>
      <w:rPr>
        <w:lang w:val="ru-RU" w:eastAsia="en-US" w:bidi="ar-SA"/>
      </w:rPr>
    </w:lvl>
    <w:lvl w:ilvl="8">
      <w:numFmt w:val="bullet"/>
      <w:lvlText w:val="•"/>
      <w:lvlJc w:val="left"/>
      <w:pPr>
        <w:ind w:left="8937" w:hanging="356"/>
      </w:pPr>
      <w:rPr>
        <w:lang w:val="ru-RU" w:eastAsia="en-US" w:bidi="ar-SA"/>
      </w:rPr>
    </w:lvl>
  </w:abstractNum>
  <w:abstractNum w:abstractNumId="25">
    <w:nsid w:val="3E062C5E"/>
    <w:multiLevelType w:val="multilevel"/>
    <w:tmpl w:val="4F086998"/>
    <w:lvl w:ilvl="0">
      <w:start w:val="1"/>
      <w:numFmt w:val="decimal"/>
      <w:lvlText w:val="%1."/>
      <w:lvlJc w:val="left"/>
      <w:pPr>
        <w:ind w:left="927" w:hanging="360"/>
      </w:pPr>
    </w:lvl>
    <w:lvl w:ilvl="1">
      <w:start w:val="1"/>
      <w:numFmt w:val="decimal"/>
      <w:lvlText w:val="%1.%2."/>
      <w:lvlJc w:val="left"/>
      <w:pPr>
        <w:ind w:left="1287" w:hanging="360"/>
      </w:pPr>
    </w:lvl>
    <w:lvl w:ilvl="2">
      <w:start w:val="1"/>
      <w:numFmt w:val="decimal"/>
      <w:lvlText w:val="%1.%2.%3."/>
      <w:lvlJc w:val="left"/>
      <w:pPr>
        <w:ind w:left="2007" w:hanging="720"/>
      </w:pPr>
    </w:lvl>
    <w:lvl w:ilvl="3">
      <w:start w:val="1"/>
      <w:numFmt w:val="decimal"/>
      <w:lvlText w:val="%1.%2.%3.%4."/>
      <w:lvlJc w:val="left"/>
      <w:pPr>
        <w:ind w:left="2367" w:hanging="720"/>
      </w:pPr>
    </w:lvl>
    <w:lvl w:ilvl="4">
      <w:start w:val="1"/>
      <w:numFmt w:val="decimal"/>
      <w:lvlText w:val="%1.%2.%3.%4.%5."/>
      <w:lvlJc w:val="left"/>
      <w:pPr>
        <w:ind w:left="3087" w:hanging="1080"/>
      </w:pPr>
    </w:lvl>
    <w:lvl w:ilvl="5">
      <w:start w:val="1"/>
      <w:numFmt w:val="decimal"/>
      <w:lvlText w:val="%1.%2.%3.%4.%5.%6."/>
      <w:lvlJc w:val="left"/>
      <w:pPr>
        <w:ind w:left="3447" w:hanging="1080"/>
      </w:pPr>
    </w:lvl>
    <w:lvl w:ilvl="6">
      <w:start w:val="1"/>
      <w:numFmt w:val="decimal"/>
      <w:lvlText w:val="%1.%2.%3.%4.%5.%6.%7."/>
      <w:lvlJc w:val="left"/>
      <w:pPr>
        <w:ind w:left="4167" w:hanging="1440"/>
      </w:pPr>
    </w:lvl>
    <w:lvl w:ilvl="7">
      <w:start w:val="1"/>
      <w:numFmt w:val="decimal"/>
      <w:lvlText w:val="%1.%2.%3.%4.%5.%6.%7.%8."/>
      <w:lvlJc w:val="left"/>
      <w:pPr>
        <w:ind w:left="4527" w:hanging="1440"/>
      </w:pPr>
    </w:lvl>
    <w:lvl w:ilvl="8">
      <w:start w:val="1"/>
      <w:numFmt w:val="decimal"/>
      <w:lvlText w:val="%1.%2.%3.%4.%5.%6.%7.%8.%9."/>
      <w:lvlJc w:val="left"/>
      <w:pPr>
        <w:ind w:left="5247" w:hanging="1800"/>
      </w:pPr>
    </w:lvl>
  </w:abstractNum>
  <w:abstractNum w:abstractNumId="26">
    <w:nsid w:val="40BC36CC"/>
    <w:multiLevelType w:val="multilevel"/>
    <w:tmpl w:val="58507AD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7.%2."/>
      <w:lvlJc w:val="left"/>
      <w:pPr>
        <w:tabs>
          <w:tab w:val="num" w:pos="432"/>
        </w:tabs>
        <w:ind w:left="432" w:hanging="432"/>
      </w:pPr>
      <w:rPr>
        <w:b w:val="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27">
    <w:nsid w:val="48424E35"/>
    <w:multiLevelType w:val="hybridMultilevel"/>
    <w:tmpl w:val="F5F0B614"/>
    <w:lvl w:ilvl="0" w:tplc="B328BCC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/>
        <w:b w:val="0"/>
        <w:i w:val="0"/>
        <w:sz w:val="24"/>
      </w:rPr>
    </w:lvl>
    <w:lvl w:ilvl="1" w:tplc="3CC4969E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 w:tplc="9CB65EFA">
      <w:start w:val="1"/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 w:tplc="11424D8C">
      <w:start w:val="1"/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 w:tplc="89E6E250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 w:tplc="A3BC1550">
      <w:start w:val="1"/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 w:tplc="265E2D94">
      <w:start w:val="1"/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 w:tplc="DA0A3BAC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 w:tplc="A3D2459E">
      <w:start w:val="1"/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8">
    <w:nsid w:val="4A487352"/>
    <w:multiLevelType w:val="multilevel"/>
    <w:tmpl w:val="60AE5E38"/>
    <w:lvl w:ilvl="0">
      <w:start w:val="4"/>
      <w:numFmt w:val="decimal"/>
      <w:lvlText w:val="%1"/>
      <w:lvlJc w:val="left"/>
      <w:pPr>
        <w:ind w:left="144" w:hanging="363"/>
      </w:pPr>
      <w:rPr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144" w:hanging="363"/>
      </w:pPr>
      <w:rPr>
        <w:rFonts w:ascii="Microsoft Sans Serif" w:eastAsia="Microsoft Sans Serif" w:hAnsi="Microsoft Sans Serif" w:cs="Microsoft Sans Serif"/>
        <w:spacing w:val="-1"/>
        <w:sz w:val="17"/>
        <w:szCs w:val="17"/>
        <w:lang w:val="ru-RU" w:eastAsia="en-US" w:bidi="ar-SA"/>
      </w:rPr>
    </w:lvl>
    <w:lvl w:ilvl="2">
      <w:start w:val="1"/>
      <w:numFmt w:val="decimal"/>
      <w:lvlText w:val="%1.%2.%3."/>
      <w:lvlJc w:val="left"/>
      <w:pPr>
        <w:ind w:left="144" w:hanging="516"/>
      </w:pPr>
      <w:rPr>
        <w:rFonts w:ascii="Microsoft Sans Serif" w:eastAsia="Microsoft Sans Serif" w:hAnsi="Microsoft Sans Serif" w:cs="Microsoft Sans Serif"/>
        <w:spacing w:val="-1"/>
        <w:sz w:val="17"/>
        <w:szCs w:val="17"/>
        <w:lang w:val="ru-RU" w:eastAsia="en-US" w:bidi="ar-SA"/>
      </w:rPr>
    </w:lvl>
    <w:lvl w:ilvl="3">
      <w:numFmt w:val="bullet"/>
      <w:lvlText w:val="•"/>
      <w:lvlJc w:val="left"/>
      <w:pPr>
        <w:ind w:left="3411" w:hanging="516"/>
      </w:pPr>
      <w:rPr>
        <w:lang w:val="ru-RU" w:eastAsia="en-US" w:bidi="ar-SA"/>
      </w:rPr>
    </w:lvl>
    <w:lvl w:ilvl="4">
      <w:numFmt w:val="bullet"/>
      <w:lvlText w:val="•"/>
      <w:lvlJc w:val="left"/>
      <w:pPr>
        <w:ind w:left="4502" w:hanging="516"/>
      </w:pPr>
      <w:rPr>
        <w:lang w:val="ru-RU" w:eastAsia="en-US" w:bidi="ar-SA"/>
      </w:rPr>
    </w:lvl>
    <w:lvl w:ilvl="5">
      <w:numFmt w:val="bullet"/>
      <w:lvlText w:val="•"/>
      <w:lvlJc w:val="left"/>
      <w:pPr>
        <w:ind w:left="5593" w:hanging="516"/>
      </w:pPr>
      <w:rPr>
        <w:lang w:val="ru-RU" w:eastAsia="en-US" w:bidi="ar-SA"/>
      </w:rPr>
    </w:lvl>
    <w:lvl w:ilvl="6">
      <w:numFmt w:val="bullet"/>
      <w:lvlText w:val="•"/>
      <w:lvlJc w:val="left"/>
      <w:pPr>
        <w:ind w:left="6683" w:hanging="516"/>
      </w:pPr>
      <w:rPr>
        <w:lang w:val="ru-RU" w:eastAsia="en-US" w:bidi="ar-SA"/>
      </w:rPr>
    </w:lvl>
    <w:lvl w:ilvl="7">
      <w:numFmt w:val="bullet"/>
      <w:lvlText w:val="•"/>
      <w:lvlJc w:val="left"/>
      <w:pPr>
        <w:ind w:left="7774" w:hanging="516"/>
      </w:pPr>
      <w:rPr>
        <w:lang w:val="ru-RU" w:eastAsia="en-US" w:bidi="ar-SA"/>
      </w:rPr>
    </w:lvl>
    <w:lvl w:ilvl="8">
      <w:numFmt w:val="bullet"/>
      <w:lvlText w:val="•"/>
      <w:lvlJc w:val="left"/>
      <w:pPr>
        <w:ind w:left="8865" w:hanging="516"/>
      </w:pPr>
      <w:rPr>
        <w:lang w:val="ru-RU" w:eastAsia="en-US" w:bidi="ar-SA"/>
      </w:rPr>
    </w:lvl>
  </w:abstractNum>
  <w:abstractNum w:abstractNumId="29">
    <w:nsid w:val="4A6A131A"/>
    <w:multiLevelType w:val="multilevel"/>
    <w:tmpl w:val="0C766474"/>
    <w:lvl w:ilvl="0">
      <w:start w:val="4"/>
      <w:numFmt w:val="decimal"/>
      <w:lvlText w:val="%1"/>
      <w:lvlJc w:val="left"/>
      <w:pPr>
        <w:ind w:left="500" w:hanging="356"/>
      </w:pPr>
      <w:rPr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500" w:hanging="356"/>
      </w:pPr>
      <w:rPr>
        <w:rFonts w:ascii="Microsoft Sans Serif" w:eastAsia="Microsoft Sans Serif" w:hAnsi="Microsoft Sans Serif" w:cs="Microsoft Sans Serif"/>
        <w:spacing w:val="-1"/>
        <w:sz w:val="17"/>
        <w:szCs w:val="17"/>
        <w:lang w:val="ru-RU" w:eastAsia="en-US" w:bidi="ar-SA"/>
      </w:rPr>
    </w:lvl>
    <w:lvl w:ilvl="2">
      <w:numFmt w:val="bullet"/>
      <w:lvlText w:val="•"/>
      <w:lvlJc w:val="left"/>
      <w:pPr>
        <w:ind w:left="2609" w:hanging="356"/>
      </w:pPr>
      <w:rPr>
        <w:lang w:val="ru-RU" w:eastAsia="en-US" w:bidi="ar-SA"/>
      </w:rPr>
    </w:lvl>
    <w:lvl w:ilvl="3">
      <w:numFmt w:val="bullet"/>
      <w:lvlText w:val="•"/>
      <w:lvlJc w:val="left"/>
      <w:pPr>
        <w:ind w:left="3663" w:hanging="356"/>
      </w:pPr>
      <w:rPr>
        <w:lang w:val="ru-RU" w:eastAsia="en-US" w:bidi="ar-SA"/>
      </w:rPr>
    </w:lvl>
    <w:lvl w:ilvl="4">
      <w:numFmt w:val="bullet"/>
      <w:lvlText w:val="•"/>
      <w:lvlJc w:val="left"/>
      <w:pPr>
        <w:ind w:left="4718" w:hanging="356"/>
      </w:pPr>
      <w:rPr>
        <w:lang w:val="ru-RU" w:eastAsia="en-US" w:bidi="ar-SA"/>
      </w:rPr>
    </w:lvl>
    <w:lvl w:ilvl="5">
      <w:numFmt w:val="bullet"/>
      <w:lvlText w:val="•"/>
      <w:lvlJc w:val="left"/>
      <w:pPr>
        <w:ind w:left="5773" w:hanging="356"/>
      </w:pPr>
      <w:rPr>
        <w:lang w:val="ru-RU" w:eastAsia="en-US" w:bidi="ar-SA"/>
      </w:rPr>
    </w:lvl>
    <w:lvl w:ilvl="6">
      <w:numFmt w:val="bullet"/>
      <w:lvlText w:val="•"/>
      <w:lvlJc w:val="left"/>
      <w:pPr>
        <w:ind w:left="6827" w:hanging="356"/>
      </w:pPr>
      <w:rPr>
        <w:lang w:val="ru-RU" w:eastAsia="en-US" w:bidi="ar-SA"/>
      </w:rPr>
    </w:lvl>
    <w:lvl w:ilvl="7">
      <w:numFmt w:val="bullet"/>
      <w:lvlText w:val="•"/>
      <w:lvlJc w:val="left"/>
      <w:pPr>
        <w:ind w:left="7882" w:hanging="356"/>
      </w:pPr>
      <w:rPr>
        <w:lang w:val="ru-RU" w:eastAsia="en-US" w:bidi="ar-SA"/>
      </w:rPr>
    </w:lvl>
    <w:lvl w:ilvl="8">
      <w:numFmt w:val="bullet"/>
      <w:lvlText w:val="•"/>
      <w:lvlJc w:val="left"/>
      <w:pPr>
        <w:ind w:left="8937" w:hanging="356"/>
      </w:pPr>
      <w:rPr>
        <w:lang w:val="ru-RU" w:eastAsia="en-US" w:bidi="ar-SA"/>
      </w:rPr>
    </w:lvl>
  </w:abstractNum>
  <w:abstractNum w:abstractNumId="30">
    <w:nsid w:val="51904FDB"/>
    <w:multiLevelType w:val="multilevel"/>
    <w:tmpl w:val="12FE1EA8"/>
    <w:lvl w:ilvl="0">
      <w:start w:val="3"/>
      <w:numFmt w:val="decimal"/>
      <w:lvlText w:val="%1"/>
      <w:lvlJc w:val="left"/>
      <w:pPr>
        <w:ind w:left="144" w:hanging="404"/>
      </w:pPr>
      <w:rPr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144" w:hanging="404"/>
      </w:pPr>
      <w:rPr>
        <w:rFonts w:ascii="Microsoft Sans Serif" w:eastAsia="Microsoft Sans Serif" w:hAnsi="Microsoft Sans Serif" w:cs="Microsoft Sans Serif"/>
        <w:spacing w:val="-1"/>
        <w:sz w:val="17"/>
        <w:szCs w:val="17"/>
        <w:lang w:val="ru-RU" w:eastAsia="en-US" w:bidi="ar-SA"/>
      </w:rPr>
    </w:lvl>
    <w:lvl w:ilvl="2">
      <w:numFmt w:val="bullet"/>
      <w:lvlText w:val="•"/>
      <w:lvlJc w:val="left"/>
      <w:pPr>
        <w:ind w:left="2321" w:hanging="404"/>
      </w:pPr>
      <w:rPr>
        <w:lang w:val="ru-RU" w:eastAsia="en-US" w:bidi="ar-SA"/>
      </w:rPr>
    </w:lvl>
    <w:lvl w:ilvl="3">
      <w:numFmt w:val="bullet"/>
      <w:lvlText w:val="•"/>
      <w:lvlJc w:val="left"/>
      <w:pPr>
        <w:ind w:left="3411" w:hanging="404"/>
      </w:pPr>
      <w:rPr>
        <w:lang w:val="ru-RU" w:eastAsia="en-US" w:bidi="ar-SA"/>
      </w:rPr>
    </w:lvl>
    <w:lvl w:ilvl="4">
      <w:numFmt w:val="bullet"/>
      <w:lvlText w:val="•"/>
      <w:lvlJc w:val="left"/>
      <w:pPr>
        <w:ind w:left="4502" w:hanging="404"/>
      </w:pPr>
      <w:rPr>
        <w:lang w:val="ru-RU" w:eastAsia="en-US" w:bidi="ar-SA"/>
      </w:rPr>
    </w:lvl>
    <w:lvl w:ilvl="5">
      <w:numFmt w:val="bullet"/>
      <w:lvlText w:val="•"/>
      <w:lvlJc w:val="left"/>
      <w:pPr>
        <w:ind w:left="5593" w:hanging="404"/>
      </w:pPr>
      <w:rPr>
        <w:lang w:val="ru-RU" w:eastAsia="en-US" w:bidi="ar-SA"/>
      </w:rPr>
    </w:lvl>
    <w:lvl w:ilvl="6">
      <w:numFmt w:val="bullet"/>
      <w:lvlText w:val="•"/>
      <w:lvlJc w:val="left"/>
      <w:pPr>
        <w:ind w:left="6683" w:hanging="404"/>
      </w:pPr>
      <w:rPr>
        <w:lang w:val="ru-RU" w:eastAsia="en-US" w:bidi="ar-SA"/>
      </w:rPr>
    </w:lvl>
    <w:lvl w:ilvl="7">
      <w:numFmt w:val="bullet"/>
      <w:lvlText w:val="•"/>
      <w:lvlJc w:val="left"/>
      <w:pPr>
        <w:ind w:left="7774" w:hanging="404"/>
      </w:pPr>
      <w:rPr>
        <w:lang w:val="ru-RU" w:eastAsia="en-US" w:bidi="ar-SA"/>
      </w:rPr>
    </w:lvl>
    <w:lvl w:ilvl="8">
      <w:numFmt w:val="bullet"/>
      <w:lvlText w:val="•"/>
      <w:lvlJc w:val="left"/>
      <w:pPr>
        <w:ind w:left="8865" w:hanging="404"/>
      </w:pPr>
      <w:rPr>
        <w:lang w:val="ru-RU" w:eastAsia="en-US" w:bidi="ar-SA"/>
      </w:rPr>
    </w:lvl>
  </w:abstractNum>
  <w:abstractNum w:abstractNumId="31">
    <w:nsid w:val="51D50E22"/>
    <w:multiLevelType w:val="multilevel"/>
    <w:tmpl w:val="5F62C018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360" w:hanging="36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720" w:hanging="72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080" w:hanging="108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440" w:hanging="144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abstractNum w:abstractNumId="32">
    <w:nsid w:val="51EF7734"/>
    <w:multiLevelType w:val="hybridMultilevel"/>
    <w:tmpl w:val="8B3CE95E"/>
    <w:lvl w:ilvl="0" w:tplc="65AE6236">
      <w:start w:val="1"/>
      <w:numFmt w:val="decimal"/>
      <w:lvlText w:val="%1."/>
      <w:lvlJc w:val="left"/>
      <w:pPr>
        <w:ind w:left="720" w:hanging="360"/>
      </w:pPr>
    </w:lvl>
    <w:lvl w:ilvl="1" w:tplc="05DE6C30">
      <w:start w:val="1"/>
      <w:numFmt w:val="lowerLetter"/>
      <w:lvlText w:val="%2."/>
      <w:lvlJc w:val="left"/>
      <w:pPr>
        <w:ind w:left="1440" w:hanging="360"/>
      </w:pPr>
    </w:lvl>
    <w:lvl w:ilvl="2" w:tplc="0E5885DC">
      <w:start w:val="1"/>
      <w:numFmt w:val="lowerRoman"/>
      <w:lvlText w:val="%3."/>
      <w:lvlJc w:val="right"/>
      <w:pPr>
        <w:ind w:left="2160" w:hanging="180"/>
      </w:pPr>
    </w:lvl>
    <w:lvl w:ilvl="3" w:tplc="E0DE4370">
      <w:start w:val="1"/>
      <w:numFmt w:val="decimal"/>
      <w:lvlText w:val="%4."/>
      <w:lvlJc w:val="left"/>
      <w:pPr>
        <w:ind w:left="2880" w:hanging="360"/>
      </w:pPr>
    </w:lvl>
    <w:lvl w:ilvl="4" w:tplc="871469EE">
      <w:start w:val="1"/>
      <w:numFmt w:val="lowerLetter"/>
      <w:lvlText w:val="%5."/>
      <w:lvlJc w:val="left"/>
      <w:pPr>
        <w:ind w:left="3600" w:hanging="360"/>
      </w:pPr>
    </w:lvl>
    <w:lvl w:ilvl="5" w:tplc="48903A2E">
      <w:start w:val="1"/>
      <w:numFmt w:val="lowerRoman"/>
      <w:lvlText w:val="%6."/>
      <w:lvlJc w:val="right"/>
      <w:pPr>
        <w:ind w:left="4320" w:hanging="180"/>
      </w:pPr>
    </w:lvl>
    <w:lvl w:ilvl="6" w:tplc="822AE774">
      <w:start w:val="1"/>
      <w:numFmt w:val="decimal"/>
      <w:lvlText w:val="%7."/>
      <w:lvlJc w:val="left"/>
      <w:pPr>
        <w:ind w:left="5040" w:hanging="360"/>
      </w:pPr>
    </w:lvl>
    <w:lvl w:ilvl="7" w:tplc="D9509106">
      <w:start w:val="1"/>
      <w:numFmt w:val="lowerLetter"/>
      <w:lvlText w:val="%8."/>
      <w:lvlJc w:val="left"/>
      <w:pPr>
        <w:ind w:left="5760" w:hanging="360"/>
      </w:pPr>
    </w:lvl>
    <w:lvl w:ilvl="8" w:tplc="158A91A4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5405051B"/>
    <w:multiLevelType w:val="multilevel"/>
    <w:tmpl w:val="E610703C"/>
    <w:lvl w:ilvl="0">
      <w:start w:val="2"/>
      <w:numFmt w:val="decimal"/>
      <w:lvlText w:val="%1"/>
      <w:lvlJc w:val="left"/>
      <w:pPr>
        <w:ind w:left="144" w:hanging="409"/>
      </w:pPr>
      <w:rPr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144" w:hanging="409"/>
      </w:pPr>
      <w:rPr>
        <w:rFonts w:ascii="Microsoft Sans Serif" w:eastAsia="Microsoft Sans Serif" w:hAnsi="Microsoft Sans Serif" w:cs="Microsoft Sans Serif"/>
        <w:spacing w:val="-1"/>
        <w:sz w:val="17"/>
        <w:szCs w:val="17"/>
        <w:lang w:val="ru-RU" w:eastAsia="en-US" w:bidi="ar-SA"/>
      </w:rPr>
    </w:lvl>
    <w:lvl w:ilvl="2">
      <w:numFmt w:val="bullet"/>
      <w:lvlText w:val="•"/>
      <w:lvlJc w:val="left"/>
      <w:pPr>
        <w:ind w:left="2321" w:hanging="409"/>
      </w:pPr>
      <w:rPr>
        <w:lang w:val="ru-RU" w:eastAsia="en-US" w:bidi="ar-SA"/>
      </w:rPr>
    </w:lvl>
    <w:lvl w:ilvl="3">
      <w:numFmt w:val="bullet"/>
      <w:lvlText w:val="•"/>
      <w:lvlJc w:val="left"/>
      <w:pPr>
        <w:ind w:left="3411" w:hanging="409"/>
      </w:pPr>
      <w:rPr>
        <w:lang w:val="ru-RU" w:eastAsia="en-US" w:bidi="ar-SA"/>
      </w:rPr>
    </w:lvl>
    <w:lvl w:ilvl="4">
      <w:numFmt w:val="bullet"/>
      <w:lvlText w:val="•"/>
      <w:lvlJc w:val="left"/>
      <w:pPr>
        <w:ind w:left="4502" w:hanging="409"/>
      </w:pPr>
      <w:rPr>
        <w:lang w:val="ru-RU" w:eastAsia="en-US" w:bidi="ar-SA"/>
      </w:rPr>
    </w:lvl>
    <w:lvl w:ilvl="5">
      <w:numFmt w:val="bullet"/>
      <w:lvlText w:val="•"/>
      <w:lvlJc w:val="left"/>
      <w:pPr>
        <w:ind w:left="5593" w:hanging="409"/>
      </w:pPr>
      <w:rPr>
        <w:lang w:val="ru-RU" w:eastAsia="en-US" w:bidi="ar-SA"/>
      </w:rPr>
    </w:lvl>
    <w:lvl w:ilvl="6">
      <w:numFmt w:val="bullet"/>
      <w:lvlText w:val="•"/>
      <w:lvlJc w:val="left"/>
      <w:pPr>
        <w:ind w:left="6683" w:hanging="409"/>
      </w:pPr>
      <w:rPr>
        <w:lang w:val="ru-RU" w:eastAsia="en-US" w:bidi="ar-SA"/>
      </w:rPr>
    </w:lvl>
    <w:lvl w:ilvl="7">
      <w:numFmt w:val="bullet"/>
      <w:lvlText w:val="•"/>
      <w:lvlJc w:val="left"/>
      <w:pPr>
        <w:ind w:left="7774" w:hanging="409"/>
      </w:pPr>
      <w:rPr>
        <w:lang w:val="ru-RU" w:eastAsia="en-US" w:bidi="ar-SA"/>
      </w:rPr>
    </w:lvl>
    <w:lvl w:ilvl="8">
      <w:numFmt w:val="bullet"/>
      <w:lvlText w:val="•"/>
      <w:lvlJc w:val="left"/>
      <w:pPr>
        <w:ind w:left="8865" w:hanging="409"/>
      </w:pPr>
      <w:rPr>
        <w:lang w:val="ru-RU" w:eastAsia="en-US" w:bidi="ar-SA"/>
      </w:rPr>
    </w:lvl>
  </w:abstractNum>
  <w:abstractNum w:abstractNumId="34">
    <w:nsid w:val="581D2141"/>
    <w:multiLevelType w:val="multilevel"/>
    <w:tmpl w:val="1AD83BC0"/>
    <w:lvl w:ilvl="0">
      <w:start w:val="2"/>
      <w:numFmt w:val="decimal"/>
      <w:lvlText w:val="%1"/>
      <w:lvlJc w:val="left"/>
      <w:pPr>
        <w:ind w:left="144" w:hanging="409"/>
      </w:pPr>
      <w:rPr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144" w:hanging="409"/>
      </w:pPr>
      <w:rPr>
        <w:rFonts w:ascii="Microsoft Sans Serif" w:eastAsia="Microsoft Sans Serif" w:hAnsi="Microsoft Sans Serif" w:cs="Microsoft Sans Serif"/>
        <w:spacing w:val="-1"/>
        <w:sz w:val="17"/>
        <w:szCs w:val="17"/>
        <w:lang w:val="ru-RU" w:eastAsia="en-US" w:bidi="ar-SA"/>
      </w:rPr>
    </w:lvl>
    <w:lvl w:ilvl="2">
      <w:numFmt w:val="bullet"/>
      <w:lvlText w:val="•"/>
      <w:lvlJc w:val="left"/>
      <w:pPr>
        <w:ind w:left="2321" w:hanging="409"/>
      </w:pPr>
      <w:rPr>
        <w:lang w:val="ru-RU" w:eastAsia="en-US" w:bidi="ar-SA"/>
      </w:rPr>
    </w:lvl>
    <w:lvl w:ilvl="3">
      <w:numFmt w:val="bullet"/>
      <w:lvlText w:val="•"/>
      <w:lvlJc w:val="left"/>
      <w:pPr>
        <w:ind w:left="3411" w:hanging="409"/>
      </w:pPr>
      <w:rPr>
        <w:lang w:val="ru-RU" w:eastAsia="en-US" w:bidi="ar-SA"/>
      </w:rPr>
    </w:lvl>
    <w:lvl w:ilvl="4">
      <w:numFmt w:val="bullet"/>
      <w:lvlText w:val="•"/>
      <w:lvlJc w:val="left"/>
      <w:pPr>
        <w:ind w:left="4502" w:hanging="409"/>
      </w:pPr>
      <w:rPr>
        <w:lang w:val="ru-RU" w:eastAsia="en-US" w:bidi="ar-SA"/>
      </w:rPr>
    </w:lvl>
    <w:lvl w:ilvl="5">
      <w:numFmt w:val="bullet"/>
      <w:lvlText w:val="•"/>
      <w:lvlJc w:val="left"/>
      <w:pPr>
        <w:ind w:left="5593" w:hanging="409"/>
      </w:pPr>
      <w:rPr>
        <w:lang w:val="ru-RU" w:eastAsia="en-US" w:bidi="ar-SA"/>
      </w:rPr>
    </w:lvl>
    <w:lvl w:ilvl="6">
      <w:numFmt w:val="bullet"/>
      <w:lvlText w:val="•"/>
      <w:lvlJc w:val="left"/>
      <w:pPr>
        <w:ind w:left="6683" w:hanging="409"/>
      </w:pPr>
      <w:rPr>
        <w:lang w:val="ru-RU" w:eastAsia="en-US" w:bidi="ar-SA"/>
      </w:rPr>
    </w:lvl>
    <w:lvl w:ilvl="7">
      <w:numFmt w:val="bullet"/>
      <w:lvlText w:val="•"/>
      <w:lvlJc w:val="left"/>
      <w:pPr>
        <w:ind w:left="7774" w:hanging="409"/>
      </w:pPr>
      <w:rPr>
        <w:lang w:val="ru-RU" w:eastAsia="en-US" w:bidi="ar-SA"/>
      </w:rPr>
    </w:lvl>
    <w:lvl w:ilvl="8">
      <w:numFmt w:val="bullet"/>
      <w:lvlText w:val="•"/>
      <w:lvlJc w:val="left"/>
      <w:pPr>
        <w:ind w:left="8865" w:hanging="409"/>
      </w:pPr>
      <w:rPr>
        <w:lang w:val="ru-RU" w:eastAsia="en-US" w:bidi="ar-SA"/>
      </w:rPr>
    </w:lvl>
  </w:abstractNum>
  <w:abstractNum w:abstractNumId="35">
    <w:nsid w:val="59D87F14"/>
    <w:multiLevelType w:val="hybridMultilevel"/>
    <w:tmpl w:val="E5A69C60"/>
    <w:lvl w:ilvl="0" w:tplc="AFCEE42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/>
      </w:rPr>
    </w:lvl>
    <w:lvl w:ilvl="1" w:tplc="0880613A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836083DE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4172260E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4F362CA2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9B9EA698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8F3690E6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39DE4C04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86DE7CEE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36">
    <w:nsid w:val="61AE098D"/>
    <w:multiLevelType w:val="multilevel"/>
    <w:tmpl w:val="B6E872A8"/>
    <w:lvl w:ilvl="0">
      <w:start w:val="2"/>
      <w:numFmt w:val="decimal"/>
      <w:lvlText w:val="%1"/>
      <w:lvlJc w:val="left"/>
      <w:pPr>
        <w:ind w:left="144" w:hanging="344"/>
      </w:pPr>
      <w:rPr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144" w:hanging="344"/>
      </w:pPr>
      <w:rPr>
        <w:rFonts w:ascii="Microsoft Sans Serif" w:eastAsia="Microsoft Sans Serif" w:hAnsi="Microsoft Sans Serif" w:cs="Microsoft Sans Serif"/>
        <w:spacing w:val="-1"/>
        <w:sz w:val="17"/>
        <w:szCs w:val="17"/>
        <w:lang w:val="ru-RU" w:eastAsia="en-US" w:bidi="ar-SA"/>
      </w:rPr>
    </w:lvl>
    <w:lvl w:ilvl="2">
      <w:numFmt w:val="bullet"/>
      <w:lvlText w:val="•"/>
      <w:lvlJc w:val="left"/>
      <w:pPr>
        <w:ind w:left="2321" w:hanging="344"/>
      </w:pPr>
      <w:rPr>
        <w:lang w:val="ru-RU" w:eastAsia="en-US" w:bidi="ar-SA"/>
      </w:rPr>
    </w:lvl>
    <w:lvl w:ilvl="3">
      <w:numFmt w:val="bullet"/>
      <w:lvlText w:val="•"/>
      <w:lvlJc w:val="left"/>
      <w:pPr>
        <w:ind w:left="3411" w:hanging="344"/>
      </w:pPr>
      <w:rPr>
        <w:lang w:val="ru-RU" w:eastAsia="en-US" w:bidi="ar-SA"/>
      </w:rPr>
    </w:lvl>
    <w:lvl w:ilvl="4">
      <w:numFmt w:val="bullet"/>
      <w:lvlText w:val="•"/>
      <w:lvlJc w:val="left"/>
      <w:pPr>
        <w:ind w:left="4502" w:hanging="344"/>
      </w:pPr>
      <w:rPr>
        <w:lang w:val="ru-RU" w:eastAsia="en-US" w:bidi="ar-SA"/>
      </w:rPr>
    </w:lvl>
    <w:lvl w:ilvl="5">
      <w:numFmt w:val="bullet"/>
      <w:lvlText w:val="•"/>
      <w:lvlJc w:val="left"/>
      <w:pPr>
        <w:ind w:left="5593" w:hanging="344"/>
      </w:pPr>
      <w:rPr>
        <w:lang w:val="ru-RU" w:eastAsia="en-US" w:bidi="ar-SA"/>
      </w:rPr>
    </w:lvl>
    <w:lvl w:ilvl="6">
      <w:numFmt w:val="bullet"/>
      <w:lvlText w:val="•"/>
      <w:lvlJc w:val="left"/>
      <w:pPr>
        <w:ind w:left="6683" w:hanging="344"/>
      </w:pPr>
      <w:rPr>
        <w:lang w:val="ru-RU" w:eastAsia="en-US" w:bidi="ar-SA"/>
      </w:rPr>
    </w:lvl>
    <w:lvl w:ilvl="7">
      <w:numFmt w:val="bullet"/>
      <w:lvlText w:val="•"/>
      <w:lvlJc w:val="left"/>
      <w:pPr>
        <w:ind w:left="7774" w:hanging="344"/>
      </w:pPr>
      <w:rPr>
        <w:lang w:val="ru-RU" w:eastAsia="en-US" w:bidi="ar-SA"/>
      </w:rPr>
    </w:lvl>
    <w:lvl w:ilvl="8">
      <w:numFmt w:val="bullet"/>
      <w:lvlText w:val="•"/>
      <w:lvlJc w:val="left"/>
      <w:pPr>
        <w:ind w:left="8865" w:hanging="344"/>
      </w:pPr>
      <w:rPr>
        <w:lang w:val="ru-RU" w:eastAsia="en-US" w:bidi="ar-SA"/>
      </w:rPr>
    </w:lvl>
  </w:abstractNum>
  <w:abstractNum w:abstractNumId="37">
    <w:nsid w:val="621744D8"/>
    <w:multiLevelType w:val="multilevel"/>
    <w:tmpl w:val="2E62BC3E"/>
    <w:lvl w:ilvl="0">
      <w:start w:val="1"/>
      <w:numFmt w:val="decimal"/>
      <w:lvlText w:val="%1."/>
      <w:lvlJc w:val="left"/>
      <w:pPr>
        <w:ind w:left="2040" w:hanging="360"/>
      </w:pPr>
    </w:lvl>
    <w:lvl w:ilvl="1">
      <w:start w:val="1"/>
      <w:numFmt w:val="decimal"/>
      <w:pStyle w:val="a"/>
      <w:lvlText w:val="%1.%2."/>
      <w:lvlJc w:val="left"/>
      <w:pPr>
        <w:ind w:left="912" w:hanging="432"/>
      </w:pPr>
      <w:rPr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8">
    <w:nsid w:val="6AA62A02"/>
    <w:multiLevelType w:val="multilevel"/>
    <w:tmpl w:val="4E5C7FA2"/>
    <w:lvl w:ilvl="0">
      <w:start w:val="4"/>
      <w:numFmt w:val="decimal"/>
      <w:lvlText w:val="%1"/>
      <w:lvlJc w:val="left"/>
      <w:pPr>
        <w:ind w:left="144" w:hanging="363"/>
      </w:pPr>
      <w:rPr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144" w:hanging="363"/>
      </w:pPr>
      <w:rPr>
        <w:rFonts w:ascii="Microsoft Sans Serif" w:eastAsia="Microsoft Sans Serif" w:hAnsi="Microsoft Sans Serif" w:cs="Microsoft Sans Serif"/>
        <w:spacing w:val="-1"/>
        <w:sz w:val="17"/>
        <w:szCs w:val="17"/>
        <w:lang w:val="ru-RU" w:eastAsia="en-US" w:bidi="ar-SA"/>
      </w:rPr>
    </w:lvl>
    <w:lvl w:ilvl="2">
      <w:start w:val="1"/>
      <w:numFmt w:val="decimal"/>
      <w:lvlText w:val="%1.%2.%3."/>
      <w:lvlJc w:val="left"/>
      <w:pPr>
        <w:ind w:left="144" w:hanging="516"/>
      </w:pPr>
      <w:rPr>
        <w:rFonts w:ascii="Microsoft Sans Serif" w:eastAsia="Microsoft Sans Serif" w:hAnsi="Microsoft Sans Serif" w:cs="Microsoft Sans Serif"/>
        <w:spacing w:val="-1"/>
        <w:sz w:val="17"/>
        <w:szCs w:val="17"/>
        <w:lang w:val="ru-RU" w:eastAsia="en-US" w:bidi="ar-SA"/>
      </w:rPr>
    </w:lvl>
    <w:lvl w:ilvl="3">
      <w:numFmt w:val="bullet"/>
      <w:lvlText w:val="•"/>
      <w:lvlJc w:val="left"/>
      <w:pPr>
        <w:ind w:left="3411" w:hanging="516"/>
      </w:pPr>
      <w:rPr>
        <w:lang w:val="ru-RU" w:eastAsia="en-US" w:bidi="ar-SA"/>
      </w:rPr>
    </w:lvl>
    <w:lvl w:ilvl="4">
      <w:numFmt w:val="bullet"/>
      <w:lvlText w:val="•"/>
      <w:lvlJc w:val="left"/>
      <w:pPr>
        <w:ind w:left="4502" w:hanging="516"/>
      </w:pPr>
      <w:rPr>
        <w:lang w:val="ru-RU" w:eastAsia="en-US" w:bidi="ar-SA"/>
      </w:rPr>
    </w:lvl>
    <w:lvl w:ilvl="5">
      <w:numFmt w:val="bullet"/>
      <w:lvlText w:val="•"/>
      <w:lvlJc w:val="left"/>
      <w:pPr>
        <w:ind w:left="5593" w:hanging="516"/>
      </w:pPr>
      <w:rPr>
        <w:lang w:val="ru-RU" w:eastAsia="en-US" w:bidi="ar-SA"/>
      </w:rPr>
    </w:lvl>
    <w:lvl w:ilvl="6">
      <w:numFmt w:val="bullet"/>
      <w:lvlText w:val="•"/>
      <w:lvlJc w:val="left"/>
      <w:pPr>
        <w:ind w:left="6683" w:hanging="516"/>
      </w:pPr>
      <w:rPr>
        <w:lang w:val="ru-RU" w:eastAsia="en-US" w:bidi="ar-SA"/>
      </w:rPr>
    </w:lvl>
    <w:lvl w:ilvl="7">
      <w:numFmt w:val="bullet"/>
      <w:lvlText w:val="•"/>
      <w:lvlJc w:val="left"/>
      <w:pPr>
        <w:ind w:left="7774" w:hanging="516"/>
      </w:pPr>
      <w:rPr>
        <w:lang w:val="ru-RU" w:eastAsia="en-US" w:bidi="ar-SA"/>
      </w:rPr>
    </w:lvl>
    <w:lvl w:ilvl="8">
      <w:numFmt w:val="bullet"/>
      <w:lvlText w:val="•"/>
      <w:lvlJc w:val="left"/>
      <w:pPr>
        <w:ind w:left="8865" w:hanging="516"/>
      </w:pPr>
      <w:rPr>
        <w:lang w:val="ru-RU" w:eastAsia="en-US" w:bidi="ar-SA"/>
      </w:rPr>
    </w:lvl>
  </w:abstractNum>
  <w:abstractNum w:abstractNumId="39">
    <w:nsid w:val="6BDE754B"/>
    <w:multiLevelType w:val="hybridMultilevel"/>
    <w:tmpl w:val="1824A520"/>
    <w:lvl w:ilvl="0" w:tplc="41F01FE8">
      <w:start w:val="1"/>
      <w:numFmt w:val="decimal"/>
      <w:lvlText w:val="%1."/>
      <w:lvlJc w:val="center"/>
      <w:pPr>
        <w:ind w:left="170" w:hanging="170"/>
      </w:pPr>
      <w:rPr>
        <w:rFonts w:ascii="Times New Roman" w:hAnsi="Times New Roman" w:cs="Times New Roman"/>
        <w:b w:val="0"/>
        <w:i w:val="0"/>
        <w:caps w:val="0"/>
        <w:strike w:val="0"/>
        <w:vanish w:val="0"/>
        <w:sz w:val="24"/>
        <w:u w:val="none"/>
        <w:vertAlign w:val="baseline"/>
      </w:rPr>
    </w:lvl>
    <w:lvl w:ilvl="1" w:tplc="72B8915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B2BC7250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E588586C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BCEF472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3A0EB4D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528AF124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EE62958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6674D5B2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0">
    <w:nsid w:val="6EEB78BB"/>
    <w:multiLevelType w:val="multilevel"/>
    <w:tmpl w:val="C92C1BA6"/>
    <w:lvl w:ilvl="0">
      <w:start w:val="3"/>
      <w:numFmt w:val="decimal"/>
      <w:lvlText w:val="%1"/>
      <w:lvlJc w:val="left"/>
      <w:pPr>
        <w:ind w:left="144" w:hanging="370"/>
      </w:pPr>
      <w:rPr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144" w:hanging="370"/>
      </w:pPr>
      <w:rPr>
        <w:rFonts w:ascii="Microsoft Sans Serif" w:eastAsia="Microsoft Sans Serif" w:hAnsi="Microsoft Sans Serif" w:cs="Microsoft Sans Serif"/>
        <w:spacing w:val="-1"/>
        <w:sz w:val="17"/>
        <w:szCs w:val="17"/>
        <w:lang w:val="ru-RU" w:eastAsia="en-US" w:bidi="ar-SA"/>
      </w:rPr>
    </w:lvl>
    <w:lvl w:ilvl="2">
      <w:start w:val="1"/>
      <w:numFmt w:val="decimal"/>
      <w:lvlText w:val="%1.%2.%3."/>
      <w:lvlJc w:val="left"/>
      <w:pPr>
        <w:ind w:left="144" w:hanging="495"/>
      </w:pPr>
      <w:rPr>
        <w:rFonts w:ascii="Microsoft Sans Serif" w:eastAsia="Microsoft Sans Serif" w:hAnsi="Microsoft Sans Serif" w:cs="Microsoft Sans Serif"/>
        <w:spacing w:val="-1"/>
        <w:sz w:val="17"/>
        <w:szCs w:val="17"/>
        <w:lang w:val="ru-RU" w:eastAsia="en-US" w:bidi="ar-SA"/>
      </w:rPr>
    </w:lvl>
    <w:lvl w:ilvl="3">
      <w:numFmt w:val="bullet"/>
      <w:lvlText w:val="•"/>
      <w:lvlJc w:val="left"/>
      <w:pPr>
        <w:ind w:left="3411" w:hanging="495"/>
      </w:pPr>
      <w:rPr>
        <w:lang w:val="ru-RU" w:eastAsia="en-US" w:bidi="ar-SA"/>
      </w:rPr>
    </w:lvl>
    <w:lvl w:ilvl="4">
      <w:numFmt w:val="bullet"/>
      <w:lvlText w:val="•"/>
      <w:lvlJc w:val="left"/>
      <w:pPr>
        <w:ind w:left="4502" w:hanging="495"/>
      </w:pPr>
      <w:rPr>
        <w:lang w:val="ru-RU" w:eastAsia="en-US" w:bidi="ar-SA"/>
      </w:rPr>
    </w:lvl>
    <w:lvl w:ilvl="5">
      <w:numFmt w:val="bullet"/>
      <w:lvlText w:val="•"/>
      <w:lvlJc w:val="left"/>
      <w:pPr>
        <w:ind w:left="5593" w:hanging="495"/>
      </w:pPr>
      <w:rPr>
        <w:lang w:val="ru-RU" w:eastAsia="en-US" w:bidi="ar-SA"/>
      </w:rPr>
    </w:lvl>
    <w:lvl w:ilvl="6">
      <w:numFmt w:val="bullet"/>
      <w:lvlText w:val="•"/>
      <w:lvlJc w:val="left"/>
      <w:pPr>
        <w:ind w:left="6683" w:hanging="495"/>
      </w:pPr>
      <w:rPr>
        <w:lang w:val="ru-RU" w:eastAsia="en-US" w:bidi="ar-SA"/>
      </w:rPr>
    </w:lvl>
    <w:lvl w:ilvl="7">
      <w:numFmt w:val="bullet"/>
      <w:lvlText w:val="•"/>
      <w:lvlJc w:val="left"/>
      <w:pPr>
        <w:ind w:left="7774" w:hanging="495"/>
      </w:pPr>
      <w:rPr>
        <w:lang w:val="ru-RU" w:eastAsia="en-US" w:bidi="ar-SA"/>
      </w:rPr>
    </w:lvl>
    <w:lvl w:ilvl="8">
      <w:numFmt w:val="bullet"/>
      <w:lvlText w:val="•"/>
      <w:lvlJc w:val="left"/>
      <w:pPr>
        <w:ind w:left="8865" w:hanging="495"/>
      </w:pPr>
      <w:rPr>
        <w:lang w:val="ru-RU" w:eastAsia="en-US" w:bidi="ar-SA"/>
      </w:rPr>
    </w:lvl>
  </w:abstractNum>
  <w:abstractNum w:abstractNumId="41">
    <w:nsid w:val="72364821"/>
    <w:multiLevelType w:val="multilevel"/>
    <w:tmpl w:val="EF5076F8"/>
    <w:lvl w:ilvl="0">
      <w:start w:val="5"/>
      <w:numFmt w:val="decimal"/>
      <w:lvlText w:val="%1"/>
      <w:lvlJc w:val="left"/>
      <w:pPr>
        <w:ind w:left="144" w:hanging="351"/>
      </w:pPr>
      <w:rPr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144" w:hanging="351"/>
      </w:pPr>
      <w:rPr>
        <w:rFonts w:ascii="Microsoft Sans Serif" w:eastAsia="Microsoft Sans Serif" w:hAnsi="Microsoft Sans Serif" w:cs="Microsoft Sans Serif"/>
        <w:spacing w:val="-1"/>
        <w:sz w:val="17"/>
        <w:szCs w:val="17"/>
        <w:lang w:val="ru-RU" w:eastAsia="en-US" w:bidi="ar-SA"/>
      </w:rPr>
    </w:lvl>
    <w:lvl w:ilvl="2">
      <w:start w:val="1"/>
      <w:numFmt w:val="decimal"/>
      <w:lvlText w:val="%3."/>
      <w:lvlJc w:val="left"/>
      <w:pPr>
        <w:ind w:left="3833" w:hanging="195"/>
        <w:jc w:val="right"/>
      </w:pPr>
      <w:rPr>
        <w:rFonts w:ascii="Arial" w:eastAsia="Arial" w:hAnsi="Arial" w:cs="Arial"/>
        <w:b/>
        <w:bCs/>
        <w:i/>
        <w:iCs/>
        <w:spacing w:val="-1"/>
        <w:sz w:val="17"/>
        <w:szCs w:val="17"/>
        <w:lang w:val="ru-RU" w:eastAsia="en-US" w:bidi="ar-SA"/>
      </w:rPr>
    </w:lvl>
    <w:lvl w:ilvl="3">
      <w:numFmt w:val="bullet"/>
      <w:lvlText w:val="•"/>
      <w:lvlJc w:val="left"/>
      <w:pPr>
        <w:ind w:left="5441" w:hanging="195"/>
      </w:pPr>
      <w:rPr>
        <w:lang w:val="ru-RU" w:eastAsia="en-US" w:bidi="ar-SA"/>
      </w:rPr>
    </w:lvl>
    <w:lvl w:ilvl="4">
      <w:numFmt w:val="bullet"/>
      <w:lvlText w:val="•"/>
      <w:lvlJc w:val="left"/>
      <w:pPr>
        <w:ind w:left="6242" w:hanging="195"/>
      </w:pPr>
      <w:rPr>
        <w:lang w:val="ru-RU" w:eastAsia="en-US" w:bidi="ar-SA"/>
      </w:rPr>
    </w:lvl>
    <w:lvl w:ilvl="5">
      <w:numFmt w:val="bullet"/>
      <w:lvlText w:val="•"/>
      <w:lvlJc w:val="left"/>
      <w:pPr>
        <w:ind w:left="7042" w:hanging="195"/>
      </w:pPr>
      <w:rPr>
        <w:lang w:val="ru-RU" w:eastAsia="en-US" w:bidi="ar-SA"/>
      </w:rPr>
    </w:lvl>
    <w:lvl w:ilvl="6">
      <w:numFmt w:val="bullet"/>
      <w:lvlText w:val="•"/>
      <w:lvlJc w:val="left"/>
      <w:pPr>
        <w:ind w:left="7843" w:hanging="195"/>
      </w:pPr>
      <w:rPr>
        <w:lang w:val="ru-RU" w:eastAsia="en-US" w:bidi="ar-SA"/>
      </w:rPr>
    </w:lvl>
    <w:lvl w:ilvl="7">
      <w:numFmt w:val="bullet"/>
      <w:lvlText w:val="•"/>
      <w:lvlJc w:val="left"/>
      <w:pPr>
        <w:ind w:left="8644" w:hanging="195"/>
      </w:pPr>
      <w:rPr>
        <w:lang w:val="ru-RU" w:eastAsia="en-US" w:bidi="ar-SA"/>
      </w:rPr>
    </w:lvl>
    <w:lvl w:ilvl="8">
      <w:numFmt w:val="bullet"/>
      <w:lvlText w:val="•"/>
      <w:lvlJc w:val="left"/>
      <w:pPr>
        <w:ind w:left="9444" w:hanging="195"/>
      </w:pPr>
      <w:rPr>
        <w:lang w:val="ru-RU" w:eastAsia="en-US" w:bidi="ar-SA"/>
      </w:rPr>
    </w:lvl>
  </w:abstractNum>
  <w:abstractNum w:abstractNumId="42">
    <w:nsid w:val="72DF1656"/>
    <w:multiLevelType w:val="hybridMultilevel"/>
    <w:tmpl w:val="3D50707E"/>
    <w:lvl w:ilvl="0" w:tplc="F3F6B700">
      <w:start w:val="1"/>
      <w:numFmt w:val="decimal"/>
      <w:lvlText w:val="%1."/>
      <w:lvlJc w:val="left"/>
      <w:pPr>
        <w:ind w:left="785" w:hanging="360"/>
      </w:pPr>
    </w:lvl>
    <w:lvl w:ilvl="1" w:tplc="2362D496">
      <w:start w:val="1"/>
      <w:numFmt w:val="lowerLetter"/>
      <w:lvlText w:val="%2."/>
      <w:lvlJc w:val="left"/>
      <w:pPr>
        <w:ind w:left="1505" w:hanging="360"/>
      </w:pPr>
    </w:lvl>
    <w:lvl w:ilvl="2" w:tplc="0104774A">
      <w:start w:val="1"/>
      <w:numFmt w:val="lowerRoman"/>
      <w:lvlText w:val="%3."/>
      <w:lvlJc w:val="right"/>
      <w:pPr>
        <w:ind w:left="2225" w:hanging="180"/>
      </w:pPr>
    </w:lvl>
    <w:lvl w:ilvl="3" w:tplc="ADFE59CE">
      <w:start w:val="1"/>
      <w:numFmt w:val="decimal"/>
      <w:lvlText w:val="%4."/>
      <w:lvlJc w:val="left"/>
      <w:pPr>
        <w:ind w:left="2945" w:hanging="360"/>
      </w:pPr>
    </w:lvl>
    <w:lvl w:ilvl="4" w:tplc="86C815E8">
      <w:start w:val="1"/>
      <w:numFmt w:val="lowerLetter"/>
      <w:lvlText w:val="%5."/>
      <w:lvlJc w:val="left"/>
      <w:pPr>
        <w:ind w:left="3665" w:hanging="360"/>
      </w:pPr>
    </w:lvl>
    <w:lvl w:ilvl="5" w:tplc="EE0A931E">
      <w:start w:val="1"/>
      <w:numFmt w:val="lowerRoman"/>
      <w:lvlText w:val="%6."/>
      <w:lvlJc w:val="right"/>
      <w:pPr>
        <w:ind w:left="4385" w:hanging="180"/>
      </w:pPr>
    </w:lvl>
    <w:lvl w:ilvl="6" w:tplc="72D243A8">
      <w:start w:val="1"/>
      <w:numFmt w:val="decimal"/>
      <w:lvlText w:val="%7."/>
      <w:lvlJc w:val="left"/>
      <w:pPr>
        <w:ind w:left="5105" w:hanging="360"/>
      </w:pPr>
    </w:lvl>
    <w:lvl w:ilvl="7" w:tplc="12A21524">
      <w:start w:val="1"/>
      <w:numFmt w:val="lowerLetter"/>
      <w:lvlText w:val="%8."/>
      <w:lvlJc w:val="left"/>
      <w:pPr>
        <w:ind w:left="5825" w:hanging="360"/>
      </w:pPr>
    </w:lvl>
    <w:lvl w:ilvl="8" w:tplc="60228FFE">
      <w:start w:val="1"/>
      <w:numFmt w:val="lowerRoman"/>
      <w:lvlText w:val="%9."/>
      <w:lvlJc w:val="right"/>
      <w:pPr>
        <w:ind w:left="6545" w:hanging="180"/>
      </w:pPr>
    </w:lvl>
  </w:abstractNum>
  <w:abstractNum w:abstractNumId="43">
    <w:nsid w:val="7B8D148E"/>
    <w:multiLevelType w:val="multilevel"/>
    <w:tmpl w:val="78BE6F5A"/>
    <w:lvl w:ilvl="0">
      <w:start w:val="4"/>
      <w:numFmt w:val="decimal"/>
      <w:lvlText w:val="%1"/>
      <w:lvlJc w:val="left"/>
      <w:pPr>
        <w:ind w:left="144" w:hanging="363"/>
      </w:pPr>
      <w:rPr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144" w:hanging="363"/>
      </w:pPr>
      <w:rPr>
        <w:rFonts w:ascii="Microsoft Sans Serif" w:eastAsia="Microsoft Sans Serif" w:hAnsi="Microsoft Sans Serif" w:cs="Microsoft Sans Serif"/>
        <w:spacing w:val="-1"/>
        <w:sz w:val="17"/>
        <w:szCs w:val="17"/>
        <w:lang w:val="ru-RU" w:eastAsia="en-US" w:bidi="ar-SA"/>
      </w:rPr>
    </w:lvl>
    <w:lvl w:ilvl="2">
      <w:start w:val="1"/>
      <w:numFmt w:val="decimal"/>
      <w:lvlText w:val="%1.%2.%3."/>
      <w:lvlJc w:val="left"/>
      <w:pPr>
        <w:ind w:left="144" w:hanging="516"/>
      </w:pPr>
      <w:rPr>
        <w:rFonts w:ascii="Microsoft Sans Serif" w:eastAsia="Microsoft Sans Serif" w:hAnsi="Microsoft Sans Serif" w:cs="Microsoft Sans Serif"/>
        <w:spacing w:val="-1"/>
        <w:sz w:val="17"/>
        <w:szCs w:val="17"/>
        <w:lang w:val="ru-RU" w:eastAsia="en-US" w:bidi="ar-SA"/>
      </w:rPr>
    </w:lvl>
    <w:lvl w:ilvl="3">
      <w:numFmt w:val="bullet"/>
      <w:lvlText w:val="•"/>
      <w:lvlJc w:val="left"/>
      <w:pPr>
        <w:ind w:left="3411" w:hanging="516"/>
      </w:pPr>
      <w:rPr>
        <w:lang w:val="ru-RU" w:eastAsia="en-US" w:bidi="ar-SA"/>
      </w:rPr>
    </w:lvl>
    <w:lvl w:ilvl="4">
      <w:numFmt w:val="bullet"/>
      <w:lvlText w:val="•"/>
      <w:lvlJc w:val="left"/>
      <w:pPr>
        <w:ind w:left="4502" w:hanging="516"/>
      </w:pPr>
      <w:rPr>
        <w:lang w:val="ru-RU" w:eastAsia="en-US" w:bidi="ar-SA"/>
      </w:rPr>
    </w:lvl>
    <w:lvl w:ilvl="5">
      <w:numFmt w:val="bullet"/>
      <w:lvlText w:val="•"/>
      <w:lvlJc w:val="left"/>
      <w:pPr>
        <w:ind w:left="5593" w:hanging="516"/>
      </w:pPr>
      <w:rPr>
        <w:lang w:val="ru-RU" w:eastAsia="en-US" w:bidi="ar-SA"/>
      </w:rPr>
    </w:lvl>
    <w:lvl w:ilvl="6">
      <w:numFmt w:val="bullet"/>
      <w:lvlText w:val="•"/>
      <w:lvlJc w:val="left"/>
      <w:pPr>
        <w:ind w:left="6683" w:hanging="516"/>
      </w:pPr>
      <w:rPr>
        <w:lang w:val="ru-RU" w:eastAsia="en-US" w:bidi="ar-SA"/>
      </w:rPr>
    </w:lvl>
    <w:lvl w:ilvl="7">
      <w:numFmt w:val="bullet"/>
      <w:lvlText w:val="•"/>
      <w:lvlJc w:val="left"/>
      <w:pPr>
        <w:ind w:left="7774" w:hanging="516"/>
      </w:pPr>
      <w:rPr>
        <w:lang w:val="ru-RU" w:eastAsia="en-US" w:bidi="ar-SA"/>
      </w:rPr>
    </w:lvl>
    <w:lvl w:ilvl="8">
      <w:numFmt w:val="bullet"/>
      <w:lvlText w:val="•"/>
      <w:lvlJc w:val="left"/>
      <w:pPr>
        <w:ind w:left="8865" w:hanging="516"/>
      </w:pPr>
      <w:rPr>
        <w:lang w:val="ru-RU" w:eastAsia="en-US" w:bidi="ar-SA"/>
      </w:rPr>
    </w:lvl>
  </w:abstractNum>
  <w:abstractNum w:abstractNumId="44">
    <w:nsid w:val="7C593A24"/>
    <w:multiLevelType w:val="hybridMultilevel"/>
    <w:tmpl w:val="4E72DD92"/>
    <w:lvl w:ilvl="0" w:tplc="DDBACCE2">
      <w:start w:val="1"/>
      <w:numFmt w:val="decimal"/>
      <w:lvlText w:val="%1"/>
      <w:lvlJc w:val="center"/>
      <w:pPr>
        <w:ind w:left="720" w:hanging="360"/>
      </w:pPr>
    </w:lvl>
    <w:lvl w:ilvl="1" w:tplc="90CC5772">
      <w:start w:val="1"/>
      <w:numFmt w:val="lowerLetter"/>
      <w:lvlText w:val="%2."/>
      <w:lvlJc w:val="left"/>
      <w:pPr>
        <w:ind w:left="1440" w:hanging="360"/>
      </w:pPr>
    </w:lvl>
    <w:lvl w:ilvl="2" w:tplc="0BAAE440">
      <w:start w:val="1"/>
      <w:numFmt w:val="lowerRoman"/>
      <w:lvlText w:val="%3."/>
      <w:lvlJc w:val="right"/>
      <w:pPr>
        <w:ind w:left="2160" w:hanging="180"/>
      </w:pPr>
    </w:lvl>
    <w:lvl w:ilvl="3" w:tplc="1892EA4A">
      <w:start w:val="1"/>
      <w:numFmt w:val="decimal"/>
      <w:lvlText w:val="%4."/>
      <w:lvlJc w:val="left"/>
      <w:pPr>
        <w:ind w:left="2880" w:hanging="360"/>
      </w:pPr>
    </w:lvl>
    <w:lvl w:ilvl="4" w:tplc="B3C636A6">
      <w:start w:val="1"/>
      <w:numFmt w:val="lowerLetter"/>
      <w:lvlText w:val="%5."/>
      <w:lvlJc w:val="left"/>
      <w:pPr>
        <w:ind w:left="3600" w:hanging="360"/>
      </w:pPr>
    </w:lvl>
    <w:lvl w:ilvl="5" w:tplc="FB80F37E">
      <w:start w:val="1"/>
      <w:numFmt w:val="lowerRoman"/>
      <w:lvlText w:val="%6."/>
      <w:lvlJc w:val="right"/>
      <w:pPr>
        <w:ind w:left="4320" w:hanging="180"/>
      </w:pPr>
    </w:lvl>
    <w:lvl w:ilvl="6" w:tplc="D3BC4BF8">
      <w:start w:val="1"/>
      <w:numFmt w:val="decimal"/>
      <w:lvlText w:val="%7."/>
      <w:lvlJc w:val="left"/>
      <w:pPr>
        <w:ind w:left="5040" w:hanging="360"/>
      </w:pPr>
    </w:lvl>
    <w:lvl w:ilvl="7" w:tplc="E65AB82A">
      <w:start w:val="1"/>
      <w:numFmt w:val="lowerLetter"/>
      <w:lvlText w:val="%8."/>
      <w:lvlJc w:val="left"/>
      <w:pPr>
        <w:ind w:left="5760" w:hanging="360"/>
      </w:pPr>
    </w:lvl>
    <w:lvl w:ilvl="8" w:tplc="A142E4CE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7D2600EF"/>
    <w:multiLevelType w:val="hybridMultilevel"/>
    <w:tmpl w:val="0DEA146A"/>
    <w:lvl w:ilvl="0" w:tplc="9C5277AA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/>
      </w:rPr>
    </w:lvl>
    <w:lvl w:ilvl="1" w:tplc="0F9AFA08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C204B946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25EA04BE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65C498D2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2ACACCF0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B6B24E16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2780A4C4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6C125F4C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num w:numId="1">
    <w:abstractNumId w:val="12"/>
  </w:num>
  <w:num w:numId="2">
    <w:abstractNumId w:val="21"/>
  </w:num>
  <w:num w:numId="3">
    <w:abstractNumId w:val="4"/>
  </w:num>
  <w:num w:numId="4">
    <w:abstractNumId w:val="44"/>
  </w:num>
  <w:num w:numId="5">
    <w:abstractNumId w:val="17"/>
  </w:num>
  <w:num w:numId="6">
    <w:abstractNumId w:val="23"/>
  </w:num>
  <w:num w:numId="7">
    <w:abstractNumId w:val="42"/>
  </w:num>
  <w:num w:numId="8">
    <w:abstractNumId w:val="14"/>
  </w:num>
  <w:num w:numId="9">
    <w:abstractNumId w:val="13"/>
  </w:num>
  <w:num w:numId="10">
    <w:abstractNumId w:val="32"/>
  </w:num>
  <w:num w:numId="11">
    <w:abstractNumId w:val="37"/>
  </w:num>
  <w:num w:numId="12">
    <w:abstractNumId w:val="3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27"/>
  </w:num>
  <w:num w:numId="14">
    <w:abstractNumId w:val="26"/>
  </w:num>
  <w:num w:numId="15">
    <w:abstractNumId w:val="45"/>
  </w:num>
  <w:num w:numId="16">
    <w:abstractNumId w:val="8"/>
  </w:num>
  <w:num w:numId="17">
    <w:abstractNumId w:val="35"/>
  </w:num>
  <w:num w:numId="18">
    <w:abstractNumId w:val="7"/>
  </w:num>
  <w:num w:numId="19">
    <w:abstractNumId w:val="0"/>
  </w:num>
  <w:num w:numId="20">
    <w:abstractNumId w:val="31"/>
  </w:num>
  <w:num w:numId="21">
    <w:abstractNumId w:val="1"/>
  </w:num>
  <w:num w:numId="22">
    <w:abstractNumId w:val="18"/>
  </w:num>
  <w:num w:numId="23">
    <w:abstractNumId w:val="24"/>
  </w:num>
  <w:num w:numId="24">
    <w:abstractNumId w:val="3"/>
  </w:num>
  <w:num w:numId="25">
    <w:abstractNumId w:val="34"/>
  </w:num>
  <w:num w:numId="26">
    <w:abstractNumId w:val="10"/>
  </w:num>
  <w:num w:numId="27">
    <w:abstractNumId w:val="28"/>
  </w:num>
  <w:num w:numId="28">
    <w:abstractNumId w:val="16"/>
  </w:num>
  <w:num w:numId="29">
    <w:abstractNumId w:val="11"/>
  </w:num>
  <w:num w:numId="30">
    <w:abstractNumId w:val="5"/>
  </w:num>
  <w:num w:numId="3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20"/>
  </w:num>
  <w:num w:numId="33">
    <w:abstractNumId w:val="33"/>
  </w:num>
  <w:num w:numId="34">
    <w:abstractNumId w:val="19"/>
  </w:num>
  <w:num w:numId="35">
    <w:abstractNumId w:val="2"/>
  </w:num>
  <w:num w:numId="36">
    <w:abstractNumId w:val="43"/>
  </w:num>
  <w:num w:numId="37">
    <w:abstractNumId w:val="9"/>
  </w:num>
  <w:num w:numId="38">
    <w:abstractNumId w:val="22"/>
  </w:num>
  <w:num w:numId="39">
    <w:abstractNumId w:val="15"/>
  </w:num>
  <w:num w:numId="40">
    <w:abstractNumId w:val="29"/>
  </w:num>
  <w:num w:numId="41">
    <w:abstractNumId w:val="30"/>
  </w:num>
  <w:num w:numId="42">
    <w:abstractNumId w:val="6"/>
  </w:num>
  <w:num w:numId="43">
    <w:abstractNumId w:val="38"/>
  </w:num>
  <w:num w:numId="44">
    <w:abstractNumId w:val="40"/>
  </w:num>
  <w:num w:numId="45">
    <w:abstractNumId w:val="36"/>
  </w:num>
  <w:num w:numId="46">
    <w:abstractNumId w:val="4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1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713EC"/>
    <w:rsid w:val="00091B41"/>
    <w:rsid w:val="000D1479"/>
    <w:rsid w:val="004F25E0"/>
    <w:rsid w:val="007B259A"/>
    <w:rsid w:val="008713EC"/>
    <w:rsid w:val="009B3BA9"/>
    <w:rsid w:val="00B522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79BB610-A498-4DD0-825B-B85B57A5F5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paragraph" w:styleId="1">
    <w:name w:val="heading 1"/>
    <w:basedOn w:val="a0"/>
    <w:next w:val="a0"/>
    <w:link w:val="10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0"/>
    <w:next w:val="a0"/>
    <w:link w:val="20"/>
    <w:uiPriority w:val="9"/>
    <w:semiHidden/>
    <w:unhideWhenUsed/>
    <w:qFormat/>
    <w:pPr>
      <w:keepNext/>
      <w:spacing w:before="240" w:after="60"/>
      <w:outlineLvl w:val="1"/>
    </w:pPr>
    <w:rPr>
      <w:rFonts w:ascii="Cambria" w:eastAsia="Times New Roman" w:hAnsi="Cambria"/>
      <w:b/>
      <w:bCs/>
      <w:i/>
      <w:iCs/>
      <w:sz w:val="28"/>
      <w:szCs w:val="28"/>
    </w:rPr>
  </w:style>
  <w:style w:type="paragraph" w:styleId="3">
    <w:name w:val="heading 3"/>
    <w:basedOn w:val="a0"/>
    <w:link w:val="30"/>
    <w:uiPriority w:val="9"/>
    <w:qFormat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/>
      <w:b/>
      <w:bCs/>
      <w:sz w:val="27"/>
      <w:szCs w:val="27"/>
      <w:lang w:eastAsia="ru-RU"/>
    </w:rPr>
  </w:style>
  <w:style w:type="paragraph" w:styleId="4">
    <w:name w:val="heading 4"/>
    <w:basedOn w:val="a0"/>
    <w:next w:val="a0"/>
    <w:link w:val="40"/>
    <w:uiPriority w:val="9"/>
    <w:unhideWhenUsed/>
    <w:qFormat/>
    <w:pPr>
      <w:keepNext/>
      <w:spacing w:before="240" w:after="60"/>
      <w:outlineLvl w:val="3"/>
    </w:pPr>
    <w:rPr>
      <w:rFonts w:eastAsia="Times New Roman"/>
      <w:b/>
      <w:bCs/>
      <w:sz w:val="28"/>
      <w:szCs w:val="28"/>
    </w:rPr>
  </w:style>
  <w:style w:type="paragraph" w:styleId="5">
    <w:name w:val="heading 5"/>
    <w:basedOn w:val="a0"/>
    <w:next w:val="a0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0"/>
    <w:next w:val="a0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0"/>
    <w:next w:val="a0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0"/>
    <w:next w:val="a0"/>
    <w:link w:val="80"/>
    <w:semiHidden/>
    <w:unhideWhenUsed/>
    <w:qFormat/>
    <w:pPr>
      <w:spacing w:before="240" w:after="60" w:line="240" w:lineRule="auto"/>
      <w:outlineLvl w:val="7"/>
    </w:pPr>
    <w:rPr>
      <w:rFonts w:eastAsia="Times New Roman"/>
      <w:i/>
      <w:iCs/>
      <w:sz w:val="24"/>
      <w:szCs w:val="24"/>
      <w:lang w:eastAsia="ru-RU"/>
    </w:rPr>
  </w:style>
  <w:style w:type="paragraph" w:styleId="9">
    <w:name w:val="heading 9"/>
    <w:basedOn w:val="a0"/>
    <w:next w:val="a0"/>
    <w:link w:val="90"/>
    <w:semiHidden/>
    <w:unhideWhenUsed/>
    <w:qFormat/>
    <w:pPr>
      <w:spacing w:before="240" w:after="60" w:line="240" w:lineRule="auto"/>
      <w:outlineLvl w:val="8"/>
    </w:pPr>
    <w:rPr>
      <w:rFonts w:ascii="Cambria" w:eastAsia="Times New Roman" w:hAnsi="Cambria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uiPriority w:val="9"/>
    <w:rPr>
      <w:rFonts w:ascii="Arial" w:eastAsia="Arial" w:hAnsi="Arial" w:cs="Arial"/>
      <w:i/>
      <w:iCs/>
      <w:sz w:val="21"/>
      <w:szCs w:val="21"/>
    </w:rPr>
  </w:style>
  <w:style w:type="paragraph" w:styleId="a4">
    <w:name w:val="No Spacing"/>
    <w:uiPriority w:val="1"/>
    <w:qFormat/>
    <w:rPr>
      <w:sz w:val="22"/>
      <w:szCs w:val="22"/>
      <w:lang w:eastAsia="en-US"/>
    </w:rPr>
  </w:style>
  <w:style w:type="paragraph" w:styleId="a5">
    <w:name w:val="Title"/>
    <w:basedOn w:val="a0"/>
    <w:link w:val="a6"/>
    <w:qFormat/>
    <w:pPr>
      <w:widowControl w:val="0"/>
      <w:spacing w:after="0" w:line="240" w:lineRule="auto"/>
      <w:jc w:val="center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TitleChar">
    <w:name w:val="Title Char"/>
    <w:uiPriority w:val="10"/>
    <w:rPr>
      <w:sz w:val="48"/>
      <w:szCs w:val="48"/>
    </w:rPr>
  </w:style>
  <w:style w:type="paragraph" w:styleId="a7">
    <w:name w:val="Subtitle"/>
    <w:basedOn w:val="a0"/>
    <w:next w:val="a0"/>
    <w:link w:val="a8"/>
    <w:uiPriority w:val="11"/>
    <w:qFormat/>
    <w:pPr>
      <w:spacing w:before="200"/>
    </w:pPr>
    <w:rPr>
      <w:sz w:val="24"/>
      <w:szCs w:val="24"/>
    </w:rPr>
  </w:style>
  <w:style w:type="character" w:customStyle="1" w:styleId="a8">
    <w:name w:val="Подзаголовок Знак"/>
    <w:link w:val="a7"/>
    <w:uiPriority w:val="11"/>
    <w:rPr>
      <w:sz w:val="24"/>
      <w:szCs w:val="24"/>
    </w:rPr>
  </w:style>
  <w:style w:type="paragraph" w:styleId="21">
    <w:name w:val="Quote"/>
    <w:basedOn w:val="a0"/>
    <w:next w:val="a0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9">
    <w:name w:val="Intense Quote"/>
    <w:basedOn w:val="a0"/>
    <w:next w:val="a0"/>
    <w:link w:val="aa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a">
    <w:name w:val="Выделенная цитата Знак"/>
    <w:link w:val="a9"/>
    <w:uiPriority w:val="30"/>
    <w:rPr>
      <w:i/>
    </w:rPr>
  </w:style>
  <w:style w:type="paragraph" w:styleId="ab">
    <w:name w:val="header"/>
    <w:basedOn w:val="a0"/>
    <w:link w:val="ac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HeaderChar">
    <w:name w:val="Header Char"/>
    <w:uiPriority w:val="99"/>
  </w:style>
  <w:style w:type="paragraph" w:styleId="ad">
    <w:name w:val="footer"/>
    <w:basedOn w:val="a0"/>
    <w:link w:val="ae"/>
    <w:uiPriority w:val="99"/>
    <w:unhideWhenUsed/>
    <w:pPr>
      <w:tabs>
        <w:tab w:val="center" w:pos="4677"/>
        <w:tab w:val="right" w:pos="9355"/>
      </w:tabs>
    </w:pPr>
  </w:style>
  <w:style w:type="character" w:customStyle="1" w:styleId="FooterChar">
    <w:name w:val="Footer Char"/>
    <w:uiPriority w:val="99"/>
  </w:style>
  <w:style w:type="paragraph" w:styleId="af">
    <w:name w:val="caption"/>
    <w:basedOn w:val="a0"/>
    <w:next w:val="a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CaptionChar">
    <w:name w:val="Caption Char"/>
    <w:uiPriority w:val="99"/>
  </w:style>
  <w:style w:type="table" w:styleId="af0">
    <w:name w:val="Table Grid"/>
    <w:basedOn w:val="a2"/>
    <w:uiPriority w:val="59"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11">
    <w:name w:val="Plain Table 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3">
    <w:name w:val="Plain Table 2"/>
    <w:uiPriority w:val="59"/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styleId="-2">
    <w:name w:val="Grid Table 2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3">
    <w:name w:val="Grid Table 3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4">
    <w:name w:val="Grid Table 4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uiPriority w:val="5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uiPriority w:val="5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uiPriority w:val="5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uiPriority w:val="5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uiPriority w:val="5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uiPriority w:val="5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5">
    <w:name w:val="Grid Table 5 Dark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styleId="-6">
    <w:name w:val="Grid Table 6 Colorful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uiPriority w:val="99"/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uiPriority w:val="99"/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uiPriority w:val="99"/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-7">
    <w:name w:val="Grid Table 7 Colorful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uiPriority w:val="99"/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uiPriority w:val="99"/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uiPriority w:val="99"/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styleId="-10">
    <w:name w:val="List Table 1 Light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styleId="-20">
    <w:name w:val="List Table 2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30">
    <w:name w:val="List Table 3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styleId="-40">
    <w:name w:val="List Table 4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50">
    <w:name w:val="List Table 5 Dark"/>
    <w:uiPriority w:val="9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uiPriority w:val="99"/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uiPriority w:val="99"/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uiPriority w:val="99"/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uiPriority w:val="99"/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uiPriority w:val="99"/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uiPriority w:val="99"/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styleId="-60">
    <w:name w:val="List Table 6 Colorful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styleId="-70">
    <w:name w:val="List Table 7 Colorful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uiPriority w:val="99"/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uiPriority w:val="99"/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uiPriority w:val="99"/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uiPriority w:val="99"/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uiPriority w:val="99"/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uiPriority w:val="99"/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uiPriority w:val="99"/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af1">
    <w:name w:val="Hyperlink"/>
    <w:uiPriority w:val="99"/>
    <w:unhideWhenUsed/>
    <w:rPr>
      <w:color w:val="0000FF"/>
      <w:u w:val="single"/>
    </w:rPr>
  </w:style>
  <w:style w:type="paragraph" w:styleId="af2">
    <w:name w:val="footnote text"/>
    <w:basedOn w:val="a0"/>
    <w:link w:val="af3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3">
    <w:name w:val="Текст сноски Знак"/>
    <w:link w:val="af2"/>
    <w:uiPriority w:val="99"/>
    <w:rPr>
      <w:sz w:val="18"/>
    </w:rPr>
  </w:style>
  <w:style w:type="character" w:styleId="af4">
    <w:name w:val="footnote reference"/>
    <w:rPr>
      <w:vertAlign w:val="superscript"/>
    </w:rPr>
  </w:style>
  <w:style w:type="paragraph" w:styleId="af5">
    <w:name w:val="endnote text"/>
    <w:basedOn w:val="a0"/>
    <w:link w:val="af6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6">
    <w:name w:val="Текст концевой сноски Знак"/>
    <w:link w:val="af5"/>
    <w:uiPriority w:val="99"/>
    <w:rPr>
      <w:sz w:val="20"/>
    </w:rPr>
  </w:style>
  <w:style w:type="character" w:styleId="af7">
    <w:name w:val="endnote reference"/>
    <w:uiPriority w:val="99"/>
    <w:semiHidden/>
    <w:unhideWhenUsed/>
    <w:rPr>
      <w:vertAlign w:val="superscript"/>
    </w:rPr>
  </w:style>
  <w:style w:type="paragraph" w:styleId="12">
    <w:name w:val="toc 1"/>
    <w:basedOn w:val="a0"/>
    <w:next w:val="a0"/>
    <w:uiPriority w:val="39"/>
    <w:unhideWhenUsed/>
    <w:pPr>
      <w:spacing w:after="57"/>
    </w:pPr>
  </w:style>
  <w:style w:type="paragraph" w:styleId="24">
    <w:name w:val="toc 2"/>
    <w:basedOn w:val="a0"/>
    <w:next w:val="a0"/>
    <w:uiPriority w:val="39"/>
    <w:unhideWhenUsed/>
    <w:pPr>
      <w:spacing w:after="57"/>
      <w:ind w:left="283"/>
    </w:pPr>
  </w:style>
  <w:style w:type="paragraph" w:styleId="32">
    <w:name w:val="toc 3"/>
    <w:basedOn w:val="a0"/>
    <w:next w:val="a0"/>
    <w:uiPriority w:val="39"/>
    <w:unhideWhenUsed/>
    <w:pPr>
      <w:spacing w:after="57"/>
      <w:ind w:left="567"/>
    </w:pPr>
  </w:style>
  <w:style w:type="paragraph" w:styleId="42">
    <w:name w:val="toc 4"/>
    <w:basedOn w:val="a0"/>
    <w:next w:val="a0"/>
    <w:uiPriority w:val="39"/>
    <w:unhideWhenUsed/>
    <w:pPr>
      <w:spacing w:after="57"/>
      <w:ind w:left="850"/>
    </w:pPr>
  </w:style>
  <w:style w:type="paragraph" w:styleId="52">
    <w:name w:val="toc 5"/>
    <w:basedOn w:val="a0"/>
    <w:next w:val="a0"/>
    <w:uiPriority w:val="39"/>
    <w:unhideWhenUsed/>
    <w:pPr>
      <w:spacing w:after="57"/>
      <w:ind w:left="1134"/>
    </w:pPr>
  </w:style>
  <w:style w:type="paragraph" w:styleId="61">
    <w:name w:val="toc 6"/>
    <w:basedOn w:val="a0"/>
    <w:next w:val="a0"/>
    <w:uiPriority w:val="39"/>
    <w:unhideWhenUsed/>
    <w:pPr>
      <w:spacing w:after="57"/>
      <w:ind w:left="1417"/>
    </w:pPr>
  </w:style>
  <w:style w:type="paragraph" w:styleId="71">
    <w:name w:val="toc 7"/>
    <w:basedOn w:val="a0"/>
    <w:next w:val="a0"/>
    <w:uiPriority w:val="39"/>
    <w:unhideWhenUsed/>
    <w:pPr>
      <w:spacing w:after="57"/>
      <w:ind w:left="1701"/>
    </w:pPr>
  </w:style>
  <w:style w:type="paragraph" w:styleId="81">
    <w:name w:val="toc 8"/>
    <w:basedOn w:val="a0"/>
    <w:next w:val="a0"/>
    <w:uiPriority w:val="39"/>
    <w:unhideWhenUsed/>
    <w:pPr>
      <w:spacing w:after="57"/>
      <w:ind w:left="1984"/>
    </w:pPr>
  </w:style>
  <w:style w:type="paragraph" w:styleId="91">
    <w:name w:val="toc 9"/>
    <w:basedOn w:val="a0"/>
    <w:next w:val="a0"/>
    <w:uiPriority w:val="39"/>
    <w:unhideWhenUsed/>
    <w:pPr>
      <w:spacing w:after="57"/>
      <w:ind w:left="2268"/>
    </w:pPr>
  </w:style>
  <w:style w:type="paragraph" w:styleId="af8">
    <w:name w:val="TOC Heading"/>
    <w:uiPriority w:val="39"/>
    <w:unhideWhenUsed/>
  </w:style>
  <w:style w:type="paragraph" w:styleId="af9">
    <w:name w:val="table of figures"/>
    <w:basedOn w:val="a0"/>
    <w:next w:val="a0"/>
    <w:uiPriority w:val="99"/>
    <w:unhideWhenUsed/>
    <w:pPr>
      <w:spacing w:after="0"/>
    </w:pPr>
  </w:style>
  <w:style w:type="character" w:customStyle="1" w:styleId="30">
    <w:name w:val="Заголовок 3 Знак"/>
    <w:link w:val="3"/>
    <w:uiPriority w:val="9"/>
    <w:rPr>
      <w:rFonts w:ascii="Times New Roman" w:eastAsia="Times New Roman" w:hAnsi="Times New Roman"/>
      <w:b/>
      <w:bCs/>
      <w:sz w:val="27"/>
      <w:szCs w:val="27"/>
    </w:rPr>
  </w:style>
  <w:style w:type="character" w:customStyle="1" w:styleId="40">
    <w:name w:val="Заголовок 4 Знак"/>
    <w:link w:val="4"/>
    <w:uiPriority w:val="9"/>
    <w:rPr>
      <w:rFonts w:ascii="Calibri" w:eastAsia="Times New Roman" w:hAnsi="Calibri" w:cs="Times New Roman"/>
      <w:b/>
      <w:bCs/>
      <w:sz w:val="28"/>
      <w:szCs w:val="28"/>
      <w:lang w:eastAsia="en-US"/>
    </w:rPr>
  </w:style>
  <w:style w:type="paragraph" w:customStyle="1" w:styleId="title1">
    <w:name w:val="title1"/>
    <w:basedOn w:val="a0"/>
    <w:pPr>
      <w:spacing w:before="100" w:beforeAutospacing="1" w:after="100" w:afterAutospacing="1" w:line="240" w:lineRule="auto"/>
    </w:pPr>
    <w:rPr>
      <w:rFonts w:ascii="Times New Roman" w:eastAsia="Times New Roman" w:hAnsi="Times New Roman"/>
      <w:i/>
      <w:iCs/>
      <w:sz w:val="24"/>
      <w:szCs w:val="24"/>
      <w:lang w:eastAsia="ru-RU"/>
    </w:rPr>
  </w:style>
  <w:style w:type="paragraph" w:styleId="afa">
    <w:name w:val="Normal (Web)"/>
    <w:basedOn w:val="a0"/>
    <w:uiPriority w:val="99"/>
    <w:semiHidden/>
    <w:unhideWhenUsed/>
    <w:pPr>
      <w:spacing w:before="100" w:beforeAutospacing="1" w:after="119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western">
    <w:name w:val="western"/>
    <w:basedOn w:val="a0"/>
    <w:pPr>
      <w:spacing w:before="100" w:beforeAutospacing="1" w:after="119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western1">
    <w:name w:val="western1"/>
    <w:basedOn w:val="a0"/>
    <w:pPr>
      <w:spacing w:before="100" w:beforeAutospacing="1" w:after="119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Heading">
    <w:name w:val="Heading"/>
    <w:rPr>
      <w:rFonts w:ascii="Arial" w:hAnsi="Arial" w:cs="Arial"/>
      <w:b/>
      <w:bCs/>
      <w:sz w:val="22"/>
      <w:szCs w:val="22"/>
      <w:lang w:eastAsia="ru-RU"/>
    </w:rPr>
  </w:style>
  <w:style w:type="paragraph" w:customStyle="1" w:styleId="ConsNormal">
    <w:name w:val="ConsNormal"/>
    <w:link w:val="ConsNormal0"/>
    <w:pPr>
      <w:widowControl w:val="0"/>
      <w:ind w:right="19772" w:firstLine="720"/>
    </w:pPr>
    <w:rPr>
      <w:rFonts w:ascii="Arial" w:eastAsia="Times New Roman" w:hAnsi="Arial" w:cs="Arial"/>
      <w:sz w:val="22"/>
      <w:szCs w:val="22"/>
      <w:lang w:eastAsia="ru-RU"/>
    </w:rPr>
  </w:style>
  <w:style w:type="character" w:customStyle="1" w:styleId="ConsNormal0">
    <w:name w:val="ConsNormal Знак"/>
    <w:link w:val="ConsNormal"/>
    <w:rPr>
      <w:rFonts w:ascii="Arial" w:eastAsia="Times New Roman" w:hAnsi="Arial" w:cs="Arial"/>
      <w:sz w:val="22"/>
      <w:szCs w:val="22"/>
      <w:lang w:val="ru-RU" w:eastAsia="ru-RU" w:bidi="ar-SA"/>
    </w:rPr>
  </w:style>
  <w:style w:type="paragraph" w:customStyle="1" w:styleId="Preformat">
    <w:name w:val="Preformat"/>
    <w:uiPriority w:val="99"/>
    <w:rPr>
      <w:rFonts w:ascii="Courier New" w:hAnsi="Courier New" w:cs="Courier New"/>
      <w:lang w:eastAsia="ru-RU"/>
    </w:rPr>
  </w:style>
  <w:style w:type="paragraph" w:customStyle="1" w:styleId="Context">
    <w:name w:val="Context"/>
    <w:uiPriority w:val="99"/>
    <w:rPr>
      <w:rFonts w:ascii="Arial Unicode MS" w:eastAsia="Arial Unicode MS" w:hAnsi="Times New Roman" w:cs="Arial Unicode MS"/>
      <w:sz w:val="28"/>
      <w:szCs w:val="28"/>
      <w:lang w:eastAsia="ru-RU"/>
    </w:rPr>
  </w:style>
  <w:style w:type="paragraph" w:customStyle="1" w:styleId="33">
    <w:name w:val="Стиль3 Знак Знак"/>
    <w:basedOn w:val="western1"/>
    <w:next w:val="western"/>
    <w:pPr>
      <w:widowControl w:val="0"/>
      <w:tabs>
        <w:tab w:val="num" w:pos="227"/>
      </w:tabs>
      <w:spacing w:before="0" w:beforeAutospacing="0" w:after="0"/>
      <w:jc w:val="both"/>
    </w:pPr>
    <w:rPr>
      <w:szCs w:val="20"/>
    </w:rPr>
  </w:style>
  <w:style w:type="paragraph" w:customStyle="1" w:styleId="xl24">
    <w:name w:val="xl24"/>
    <w:basedOn w:val="a0"/>
    <w:pPr>
      <w:spacing w:before="100" w:after="100" w:line="240" w:lineRule="auto"/>
      <w:jc w:val="center"/>
    </w:pPr>
    <w:rPr>
      <w:rFonts w:ascii="Times New Roman" w:eastAsia="Times New Roman" w:hAnsi="Times New Roman"/>
      <w:sz w:val="24"/>
      <w:szCs w:val="20"/>
      <w:lang w:eastAsia="ru-RU"/>
    </w:rPr>
  </w:style>
  <w:style w:type="paragraph" w:styleId="25">
    <w:name w:val="Body Text Indent 2"/>
    <w:basedOn w:val="a0"/>
    <w:link w:val="26"/>
    <w:uiPriority w:val="99"/>
    <w:semiHidden/>
    <w:unhideWhenUsed/>
    <w:pPr>
      <w:spacing w:after="120" w:line="480" w:lineRule="auto"/>
      <w:ind w:left="283"/>
    </w:pPr>
  </w:style>
  <w:style w:type="character" w:customStyle="1" w:styleId="26">
    <w:name w:val="Основной текст с отступом 2 Знак"/>
    <w:link w:val="25"/>
    <w:uiPriority w:val="99"/>
    <w:semiHidden/>
    <w:rPr>
      <w:sz w:val="22"/>
      <w:szCs w:val="22"/>
      <w:lang w:eastAsia="en-US"/>
    </w:rPr>
  </w:style>
  <w:style w:type="paragraph" w:customStyle="1" w:styleId="288Char4">
    <w:name w:val="Текст сноски;Знак;Знак2;Знак8 Знак Знак;Знак8 Знак;Char;Знак4 Знак"/>
    <w:basedOn w:val="a0"/>
    <w:link w:val="2881Char8182414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ru-RU"/>
    </w:rPr>
  </w:style>
  <w:style w:type="character" w:customStyle="1" w:styleId="2881Char8182414">
    <w:name w:val="Текст сноски Знак;Знак Знак;Знак2 Знак;Знак8 Знак Знак Знак;Знак8 Знак Знак1;Char Знак;Знак8 Знак Знак Знак1;Знак8 Знак Знак2;Знак4 Знак Знак1;Знак4 Знак Знак"/>
    <w:link w:val="288Char4"/>
    <w:rPr>
      <w:rFonts w:ascii="Times New Roman" w:eastAsia="Times New Roman" w:hAnsi="Times New Roman"/>
    </w:rPr>
  </w:style>
  <w:style w:type="paragraph" w:customStyle="1" w:styleId="ConsPlusNormal">
    <w:name w:val="ConsPlusNormal"/>
    <w:link w:val="ConsPlusNormal0"/>
    <w:pPr>
      <w:ind w:firstLine="720"/>
    </w:pPr>
    <w:rPr>
      <w:rFonts w:ascii="Arial" w:eastAsia="Times New Roman" w:hAnsi="Arial" w:cs="Arial"/>
      <w:lang w:eastAsia="ru-RU"/>
    </w:rPr>
  </w:style>
  <w:style w:type="character" w:customStyle="1" w:styleId="ConsPlusNormal0">
    <w:name w:val="ConsPlusNormal Знак"/>
    <w:link w:val="ConsPlusNormal"/>
    <w:rPr>
      <w:rFonts w:ascii="Arial" w:eastAsia="Times New Roman" w:hAnsi="Arial" w:cs="Arial"/>
      <w:lang w:val="ru-RU" w:eastAsia="ru-RU" w:bidi="ar-SA"/>
    </w:rPr>
  </w:style>
  <w:style w:type="paragraph" w:customStyle="1" w:styleId="headertext">
    <w:name w:val="headertext"/>
    <w:basedOn w:val="a0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1"/>
  </w:style>
  <w:style w:type="character" w:customStyle="1" w:styleId="match">
    <w:name w:val="match"/>
    <w:basedOn w:val="a1"/>
  </w:style>
  <w:style w:type="paragraph" w:customStyle="1" w:styleId="formattext">
    <w:name w:val="formattext"/>
    <w:basedOn w:val="a0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unformattext">
    <w:name w:val="unformattext"/>
    <w:basedOn w:val="a0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styleId="afb">
    <w:name w:val="Emphasis"/>
    <w:uiPriority w:val="20"/>
    <w:qFormat/>
    <w:rPr>
      <w:i/>
      <w:iCs/>
    </w:rPr>
  </w:style>
  <w:style w:type="character" w:styleId="afc">
    <w:name w:val="Strong"/>
    <w:uiPriority w:val="22"/>
    <w:qFormat/>
    <w:rPr>
      <w:b/>
      <w:bCs/>
    </w:rPr>
  </w:style>
  <w:style w:type="paragraph" w:styleId="afd">
    <w:name w:val="List Paragraph"/>
    <w:basedOn w:val="a0"/>
    <w:pPr>
      <w:ind w:left="720"/>
    </w:pPr>
    <w:rPr>
      <w:rFonts w:eastAsia="Times New Roman" w:cs="Calibri"/>
      <w:lang w:eastAsia="ru-RU"/>
    </w:rPr>
  </w:style>
  <w:style w:type="paragraph" w:customStyle="1" w:styleId="FORMATTEXT0">
    <w:name w:val=".FORMATTEXT"/>
    <w:uiPriority w:val="99"/>
    <w:pPr>
      <w:widowControl w:val="0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HEADERTEXT0">
    <w:name w:val=".HEADERTEXT"/>
    <w:uiPriority w:val="99"/>
    <w:pPr>
      <w:widowControl w:val="0"/>
    </w:pPr>
    <w:rPr>
      <w:rFonts w:ascii="Arial" w:eastAsia="Times New Roman" w:hAnsi="Arial" w:cs="Arial"/>
      <w:color w:val="2B4279"/>
      <w:sz w:val="22"/>
      <w:szCs w:val="22"/>
      <w:lang w:eastAsia="ru-RU"/>
    </w:rPr>
  </w:style>
  <w:style w:type="paragraph" w:customStyle="1" w:styleId="MIDDLEPICT">
    <w:name w:val=".MIDDLEPICT"/>
    <w:uiPriority w:val="99"/>
    <w:pPr>
      <w:widowControl w:val="0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fe">
    <w:name w:val="Body Text"/>
    <w:basedOn w:val="a0"/>
    <w:link w:val="aff"/>
    <w:uiPriority w:val="99"/>
    <w:semiHidden/>
    <w:unhideWhenUsed/>
    <w:pPr>
      <w:spacing w:after="120"/>
    </w:pPr>
  </w:style>
  <w:style w:type="character" w:customStyle="1" w:styleId="aff">
    <w:name w:val="Основной текст Знак"/>
    <w:link w:val="afe"/>
    <w:uiPriority w:val="99"/>
    <w:semiHidden/>
    <w:rPr>
      <w:sz w:val="22"/>
      <w:szCs w:val="22"/>
      <w:lang w:eastAsia="en-US"/>
    </w:rPr>
  </w:style>
  <w:style w:type="paragraph" w:styleId="34">
    <w:name w:val="Body Text Indent 3"/>
    <w:basedOn w:val="a0"/>
    <w:link w:val="35"/>
    <w:uiPriority w:val="99"/>
    <w:unhideWhenUsed/>
    <w:pPr>
      <w:spacing w:after="120"/>
      <w:ind w:left="283"/>
    </w:pPr>
    <w:rPr>
      <w:sz w:val="16"/>
      <w:szCs w:val="16"/>
    </w:rPr>
  </w:style>
  <w:style w:type="character" w:customStyle="1" w:styleId="35">
    <w:name w:val="Основной текст с отступом 3 Знак"/>
    <w:link w:val="34"/>
    <w:uiPriority w:val="99"/>
    <w:rPr>
      <w:sz w:val="16"/>
      <w:szCs w:val="16"/>
      <w:lang w:eastAsia="en-US"/>
    </w:rPr>
  </w:style>
  <w:style w:type="paragraph" w:styleId="27">
    <w:name w:val="Body Text 2"/>
    <w:basedOn w:val="a0"/>
    <w:link w:val="28"/>
    <w:uiPriority w:val="99"/>
    <w:unhideWhenUsed/>
    <w:pPr>
      <w:spacing w:after="120" w:line="480" w:lineRule="auto"/>
    </w:pPr>
  </w:style>
  <w:style w:type="character" w:customStyle="1" w:styleId="28">
    <w:name w:val="Основной текст 2 Знак"/>
    <w:link w:val="27"/>
    <w:uiPriority w:val="99"/>
    <w:rPr>
      <w:sz w:val="22"/>
      <w:szCs w:val="22"/>
      <w:lang w:eastAsia="en-US"/>
    </w:rPr>
  </w:style>
  <w:style w:type="character" w:styleId="aff0">
    <w:name w:val="page number"/>
    <w:rPr>
      <w:rFonts w:cs="Times New Roman"/>
    </w:rPr>
  </w:style>
  <w:style w:type="character" w:customStyle="1" w:styleId="ac">
    <w:name w:val="Верхний колонтитул Знак"/>
    <w:link w:val="ab"/>
    <w:rPr>
      <w:rFonts w:ascii="Times New Roman" w:eastAsia="Times New Roman" w:hAnsi="Times New Roman"/>
      <w:sz w:val="24"/>
      <w:szCs w:val="24"/>
    </w:rPr>
  </w:style>
  <w:style w:type="character" w:customStyle="1" w:styleId="a6">
    <w:name w:val="Название Знак"/>
    <w:link w:val="a5"/>
    <w:rPr>
      <w:rFonts w:ascii="Times New Roman" w:eastAsia="Times New Roman" w:hAnsi="Times New Roman"/>
      <w:sz w:val="24"/>
      <w:szCs w:val="24"/>
    </w:rPr>
  </w:style>
  <w:style w:type="paragraph" w:customStyle="1" w:styleId="ConsPlusNonformat">
    <w:name w:val="ConsPlusNonformat"/>
    <w:rPr>
      <w:rFonts w:ascii="Courier New" w:eastAsia="Times New Roman" w:hAnsi="Courier New" w:cs="Courier New"/>
      <w:lang w:eastAsia="ru-RU"/>
    </w:rPr>
  </w:style>
  <w:style w:type="paragraph" w:customStyle="1" w:styleId="a">
    <w:name w:val="Пункты"/>
    <w:basedOn w:val="2"/>
    <w:link w:val="aff1"/>
    <w:qFormat/>
    <w:pPr>
      <w:numPr>
        <w:ilvl w:val="1"/>
        <w:numId w:val="11"/>
      </w:numPr>
      <w:tabs>
        <w:tab w:val="left" w:pos="1134"/>
      </w:tabs>
      <w:spacing w:before="120" w:after="0" w:line="240" w:lineRule="auto"/>
      <w:ind w:left="0" w:firstLine="567"/>
      <w:jc w:val="both"/>
    </w:pPr>
    <w:rPr>
      <w:rFonts w:ascii="Times New Roman" w:hAnsi="Times New Roman"/>
      <w:b w:val="0"/>
      <w:i w:val="0"/>
      <w:color w:val="000000"/>
      <w:sz w:val="24"/>
      <w:lang w:val="en-US"/>
    </w:rPr>
  </w:style>
  <w:style w:type="character" w:customStyle="1" w:styleId="aff1">
    <w:name w:val="Пункты Знак"/>
    <w:link w:val="a"/>
    <w:rPr>
      <w:rFonts w:ascii="Times New Roman" w:eastAsia="Times New Roman" w:hAnsi="Times New Roman"/>
      <w:bCs/>
      <w:iCs/>
      <w:color w:val="000000"/>
      <w:sz w:val="24"/>
      <w:szCs w:val="28"/>
      <w:lang w:val="en-US" w:eastAsia="en-US"/>
    </w:rPr>
  </w:style>
  <w:style w:type="character" w:customStyle="1" w:styleId="aff2">
    <w:name w:val="Основной текст документа"/>
    <w:rPr>
      <w:sz w:val="22"/>
    </w:rPr>
  </w:style>
  <w:style w:type="character" w:customStyle="1" w:styleId="20">
    <w:name w:val="Заголовок 2 Знак"/>
    <w:link w:val="2"/>
    <w:uiPriority w:val="9"/>
    <w:semiHidden/>
    <w:rPr>
      <w:rFonts w:ascii="Cambria" w:eastAsia="Times New Roman" w:hAnsi="Cambria" w:cs="Times New Roman"/>
      <w:b/>
      <w:bCs/>
      <w:i/>
      <w:iCs/>
      <w:sz w:val="28"/>
      <w:szCs w:val="28"/>
      <w:lang w:eastAsia="en-US"/>
    </w:rPr>
  </w:style>
  <w:style w:type="paragraph" w:customStyle="1" w:styleId="ConsPlusCell">
    <w:name w:val="ConsPlusCell"/>
    <w:rPr>
      <w:rFonts w:ascii="Arial" w:eastAsia="Times New Roman" w:hAnsi="Arial" w:cs="Arial"/>
      <w:lang w:eastAsia="ru-RU"/>
    </w:rPr>
  </w:style>
  <w:style w:type="character" w:customStyle="1" w:styleId="blk">
    <w:name w:val="blk"/>
  </w:style>
  <w:style w:type="paragraph" w:customStyle="1" w:styleId="13">
    <w:name w:val="Абзац списка1"/>
    <w:basedOn w:val="a0"/>
    <w:pPr>
      <w:ind w:left="720"/>
    </w:pPr>
    <w:rPr>
      <w:rFonts w:eastAsia="Times New Roman" w:cs="Calibri"/>
      <w:lang w:eastAsia="ru-RU"/>
    </w:rPr>
  </w:style>
  <w:style w:type="paragraph" w:styleId="aff3">
    <w:name w:val="Balloon Text"/>
    <w:basedOn w:val="a0"/>
    <w:link w:val="aff4"/>
    <w:uiPriority w:val="99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f4">
    <w:name w:val="Текст выноски Знак"/>
    <w:link w:val="aff3"/>
    <w:uiPriority w:val="99"/>
    <w:semiHidden/>
    <w:rPr>
      <w:rFonts w:ascii="Segoe UI" w:hAnsi="Segoe UI" w:cs="Segoe UI"/>
      <w:sz w:val="18"/>
      <w:szCs w:val="18"/>
      <w:lang w:eastAsia="en-US"/>
    </w:rPr>
  </w:style>
  <w:style w:type="character" w:customStyle="1" w:styleId="aff5">
    <w:name w:val="Гипертекстовая ссылка"/>
    <w:uiPriority w:val="99"/>
    <w:rPr>
      <w:b/>
      <w:bCs/>
      <w:color w:val="008000"/>
    </w:rPr>
  </w:style>
  <w:style w:type="character" w:customStyle="1" w:styleId="ae">
    <w:name w:val="Нижний колонтитул Знак"/>
    <w:link w:val="ad"/>
    <w:uiPriority w:val="99"/>
    <w:rPr>
      <w:sz w:val="22"/>
      <w:szCs w:val="22"/>
      <w:lang w:eastAsia="en-US"/>
    </w:rPr>
  </w:style>
  <w:style w:type="paragraph" w:styleId="aff6">
    <w:name w:val="Body Text Indent"/>
    <w:basedOn w:val="a0"/>
    <w:link w:val="aff7"/>
    <w:uiPriority w:val="99"/>
    <w:unhideWhenUsed/>
    <w:pPr>
      <w:spacing w:after="120"/>
      <w:ind w:left="283"/>
    </w:pPr>
  </w:style>
  <w:style w:type="character" w:customStyle="1" w:styleId="aff7">
    <w:name w:val="Основной текст с отступом Знак"/>
    <w:link w:val="aff6"/>
    <w:uiPriority w:val="99"/>
    <w:rPr>
      <w:sz w:val="22"/>
      <w:szCs w:val="22"/>
      <w:lang w:eastAsia="en-US"/>
    </w:rPr>
  </w:style>
  <w:style w:type="paragraph" w:customStyle="1" w:styleId="zagolovok2">
    <w:name w:val="_zagolovok_2"/>
    <w:pPr>
      <w:numPr>
        <w:numId w:val="16"/>
      </w:numPr>
      <w:spacing w:before="60" w:after="60"/>
      <w:jc w:val="both"/>
    </w:pPr>
    <w:rPr>
      <w:rFonts w:ascii="Times New Roman" w:eastAsia="Times New Roman" w:hAnsi="Times New Roman" w:cs="Arial"/>
      <w:bCs/>
      <w:sz w:val="24"/>
      <w:szCs w:val="32"/>
    </w:rPr>
  </w:style>
  <w:style w:type="character" w:customStyle="1" w:styleId="80">
    <w:name w:val="Заголовок 8 Знак"/>
    <w:link w:val="8"/>
    <w:semiHidden/>
    <w:rPr>
      <w:rFonts w:eastAsia="Times New Roman"/>
      <w:i/>
      <w:iCs/>
      <w:sz w:val="24"/>
      <w:szCs w:val="24"/>
    </w:rPr>
  </w:style>
  <w:style w:type="character" w:customStyle="1" w:styleId="90">
    <w:name w:val="Заголовок 9 Знак"/>
    <w:link w:val="9"/>
    <w:semiHidden/>
    <w:rPr>
      <w:rFonts w:ascii="Cambria" w:eastAsia="Times New Roman" w:hAnsi="Cambria"/>
      <w:sz w:val="22"/>
      <w:szCs w:val="22"/>
    </w:rPr>
  </w:style>
  <w:style w:type="table" w:customStyle="1" w:styleId="TableNormal">
    <w:name w:val="Table Normal"/>
    <w:uiPriority w:val="2"/>
    <w:semiHidden/>
    <w:unhideWhenUsed/>
    <w:qFormat/>
    <w:pPr>
      <w:widowControl w:val="0"/>
    </w:pPr>
    <w:rPr>
      <w:sz w:val="22"/>
      <w:szCs w:val="22"/>
      <w:lang w:val="en-US"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1"/>
    <w:uiPriority w:val="2"/>
    <w:semiHidden/>
    <w:unhideWhenUsed/>
    <w:qFormat/>
    <w:pPr>
      <w:widowControl w:val="0"/>
    </w:pPr>
    <w:rPr>
      <w:sz w:val="22"/>
      <w:szCs w:val="22"/>
      <w:lang w:val="en-US"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extended-textshort">
    <w:name w:val="extended-text__short"/>
  </w:style>
  <w:style w:type="table" w:customStyle="1" w:styleId="TableNormal2">
    <w:name w:val="Table Normal2"/>
    <w:uiPriority w:val="2"/>
    <w:semiHidden/>
    <w:unhideWhenUsed/>
    <w:qFormat/>
    <w:pPr>
      <w:widowControl w:val="0"/>
    </w:pPr>
    <w:rPr>
      <w:sz w:val="22"/>
      <w:szCs w:val="22"/>
      <w:lang w:val="en-US"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3">
    <w:name w:val="Table Normal3"/>
    <w:uiPriority w:val="2"/>
    <w:semiHidden/>
    <w:unhideWhenUsed/>
    <w:qFormat/>
    <w:pPr>
      <w:widowControl w:val="0"/>
    </w:pPr>
    <w:rPr>
      <w:sz w:val="22"/>
      <w:szCs w:val="22"/>
      <w:lang w:val="en-US"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4">
    <w:name w:val="Table Normal4"/>
    <w:uiPriority w:val="2"/>
    <w:semiHidden/>
    <w:unhideWhenUsed/>
    <w:qFormat/>
    <w:pPr>
      <w:widowControl w:val="0"/>
    </w:pPr>
    <w:rPr>
      <w:sz w:val="22"/>
      <w:szCs w:val="22"/>
      <w:lang w:val="en-US"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5">
    <w:name w:val="Table Normal5"/>
    <w:uiPriority w:val="2"/>
    <w:semiHidden/>
    <w:unhideWhenUsed/>
    <w:qFormat/>
    <w:pPr>
      <w:widowControl w:val="0"/>
    </w:pPr>
    <w:rPr>
      <w:sz w:val="22"/>
      <w:szCs w:val="22"/>
      <w:lang w:val="en-US" w:eastAsia="en-US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6</Pages>
  <Words>2203</Words>
  <Characters>12559</Characters>
  <Application>Microsoft Office Word</Application>
  <DocSecurity>0</DocSecurity>
  <Lines>104</Lines>
  <Paragraphs>29</Paragraphs>
  <ScaleCrop>false</ScaleCrop>
  <Company>organization</Company>
  <LinksUpToDate>false</LinksUpToDate>
  <CharactersWithSpaces>14733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iluhina</dc:creator>
  <cp:lastModifiedBy>User</cp:lastModifiedBy>
  <cp:revision>21</cp:revision>
  <dcterms:created xsi:type="dcterms:W3CDTF">2021-01-28T07:41:00Z</dcterms:created>
  <dcterms:modified xsi:type="dcterms:W3CDTF">2024-10-01T12:35:00Z</dcterms:modified>
  <cp:version>983040</cp:version>
</cp:coreProperties>
</file>