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30" w:rsidRDefault="00C23F3B" w:rsidP="00667C30">
      <w:pPr>
        <w:rPr>
          <w:rFonts w:ascii="Times New Roman" w:hAnsi="Times New Roman" w:cs="Times New Roman"/>
          <w:b/>
          <w:sz w:val="32"/>
          <w:szCs w:val="32"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>Обоснование начальной (максимальной) цены контракта</w:t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</w:p>
    <w:p w:rsidR="00667C30" w:rsidRP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>Обоснованной признается закупка, осуществляемая в соответствии с положениями статей 19 и 22 Закона.</w:t>
      </w:r>
    </w:p>
    <w:p w:rsidR="00667C30" w:rsidRDefault="00667C30" w:rsidP="00667C30">
      <w:pPr>
        <w:jc w:val="both"/>
        <w:rPr>
          <w:rFonts w:ascii="Times New Roman" w:hAnsi="Times New Roman" w:cs="Times New Roman"/>
        </w:rPr>
      </w:pPr>
      <w:r w:rsidRPr="00667C30">
        <w:rPr>
          <w:rFonts w:ascii="Times New Roman" w:hAnsi="Times New Roman" w:cs="Times New Roman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>
        <w:rPr>
          <w:rFonts w:ascii="Times New Roman" w:hAnsi="Times New Roman" w:cs="Times New Roman"/>
        </w:rPr>
        <w:t xml:space="preserve">тарифного </w:t>
      </w:r>
      <w:r w:rsidRPr="00667C30">
        <w:rPr>
          <w:rFonts w:ascii="Times New Roman" w:hAnsi="Times New Roman" w:cs="Times New Roman"/>
        </w:rPr>
        <w:t>метода</w:t>
      </w:r>
      <w:r>
        <w:rPr>
          <w:rFonts w:ascii="Times New Roman" w:hAnsi="Times New Roman" w:cs="Times New Roman"/>
        </w:rPr>
        <w:t>.</w:t>
      </w:r>
    </w:p>
    <w:p w:rsidR="00C23F3B" w:rsidRPr="008B6F95" w:rsidRDefault="00C23F3B" w:rsidP="00C23F3B">
      <w:pPr>
        <w:spacing w:line="24" w:lineRule="atLeast"/>
        <w:jc w:val="center"/>
        <w:rPr>
          <w:rFonts w:ascii="Times New Roman" w:hAnsi="Times New Roman" w:cs="Times New Roman"/>
          <w:b/>
        </w:rPr>
      </w:pP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  <w:r w:rsidRPr="00C23F3B">
        <w:rPr>
          <w:rFonts w:ascii="Times New Roman" w:hAnsi="Times New Roman" w:cs="Times New Roman"/>
          <w:b/>
          <w:sz w:val="32"/>
          <w:szCs w:val="32"/>
        </w:rPr>
        <w:tab/>
      </w:r>
    </w:p>
    <w:tbl>
      <w:tblPr>
        <w:tblStyle w:val="a3"/>
        <w:tblW w:w="10916" w:type="dxa"/>
        <w:tblInd w:w="-431" w:type="dxa"/>
        <w:tblLook w:val="04A0" w:firstRow="1" w:lastRow="0" w:firstColumn="1" w:lastColumn="0" w:noHBand="0" w:noVBand="1"/>
      </w:tblPr>
      <w:tblGrid>
        <w:gridCol w:w="540"/>
        <w:gridCol w:w="4706"/>
        <w:gridCol w:w="1276"/>
        <w:gridCol w:w="1082"/>
        <w:gridCol w:w="803"/>
        <w:gridCol w:w="1126"/>
        <w:gridCol w:w="1383"/>
      </w:tblGrid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№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4706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работ</w:t>
            </w: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Период (год)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изм</w:t>
            </w:r>
            <w:proofErr w:type="spellEnd"/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112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Цена за ед., руб. (с НДС)</w:t>
            </w:r>
          </w:p>
        </w:tc>
        <w:tc>
          <w:tcPr>
            <w:tcW w:w="138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Стоимость, руб. (с НДС)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16283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706" w:type="dxa"/>
          </w:tcPr>
          <w:p w:rsidR="007E78AF" w:rsidRPr="007E78AF" w:rsidRDefault="007E78AF" w:rsidP="007E78AF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пос. Песочный, район Курортный, квартал 7-й, дом 136а, литер А кв. 1    </w:t>
            </w:r>
          </w:p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2024</w:t>
            </w:r>
          </w:p>
        </w:tc>
        <w:tc>
          <w:tcPr>
            <w:tcW w:w="1082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730,00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706" w:type="dxa"/>
          </w:tcPr>
          <w:p w:rsidR="007E78AF" w:rsidRPr="007E78AF" w:rsidRDefault="007E78AF" w:rsidP="007E78AF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пос. Песочный, район Курортный, квартал 7-й, дом 136а, литер А кв. 1    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2025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802,00</w:t>
            </w:r>
          </w:p>
        </w:tc>
      </w:tr>
      <w:tr w:rsidR="00A32C21" w:rsidRPr="00162838" w:rsidTr="00A32C21">
        <w:tc>
          <w:tcPr>
            <w:tcW w:w="540" w:type="dxa"/>
          </w:tcPr>
          <w:p w:rsidR="00A32C21" w:rsidRPr="00162838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706" w:type="dxa"/>
          </w:tcPr>
          <w:p w:rsidR="007E78AF" w:rsidRPr="007E78AF" w:rsidRDefault="007E78AF" w:rsidP="007E78AF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Оказание услуг по техническому обслуживанию внутриквартирного газового оборудования в многоквартирном доме, расположенном по адресу: пос. Песочный, район Курортный, квартал 7-й, дом 136а, литер А кв. 1    </w:t>
            </w:r>
          </w:p>
          <w:p w:rsidR="00A32C21" w:rsidRPr="00A17D76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2026</w:t>
            </w:r>
          </w:p>
        </w:tc>
        <w:tc>
          <w:tcPr>
            <w:tcW w:w="1082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МЕС</w:t>
            </w:r>
          </w:p>
        </w:tc>
        <w:tc>
          <w:tcPr>
            <w:tcW w:w="803" w:type="dxa"/>
          </w:tcPr>
          <w:p w:rsidR="00A32C21" w:rsidRDefault="00A32C21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26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848,00</w:t>
            </w:r>
          </w:p>
        </w:tc>
      </w:tr>
      <w:tr w:rsidR="00A32C21" w:rsidRPr="00162838" w:rsidTr="005E09B7">
        <w:tc>
          <w:tcPr>
            <w:tcW w:w="9533" w:type="dxa"/>
            <w:gridSpan w:val="6"/>
          </w:tcPr>
          <w:p w:rsidR="00A32C21" w:rsidRDefault="00A32C21" w:rsidP="00A32C21">
            <w:pPr>
              <w:tabs>
                <w:tab w:val="left" w:pos="27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ИТОГО</w:t>
            </w:r>
          </w:p>
        </w:tc>
        <w:tc>
          <w:tcPr>
            <w:tcW w:w="1383" w:type="dxa"/>
          </w:tcPr>
          <w:p w:rsidR="00A32C21" w:rsidRDefault="007E78AF" w:rsidP="00093B63">
            <w:pPr>
              <w:tabs>
                <w:tab w:val="left" w:pos="2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2 380,00</w:t>
            </w:r>
          </w:p>
        </w:tc>
      </w:tr>
    </w:tbl>
    <w:p w:rsidR="00C23F3B" w:rsidRDefault="00C23F3B" w:rsidP="00C23F3B">
      <w:pPr>
        <w:widowControl/>
        <w:suppressAutoHyphens w:val="0"/>
        <w:spacing w:line="240" w:lineRule="auto"/>
        <w:rPr>
          <w:rFonts w:ascii="Calibri" w:eastAsia="Times New Roman" w:hAnsi="Calibri" w:cs="Calibri"/>
          <w:b/>
          <w:bCs/>
          <w:sz w:val="22"/>
          <w:szCs w:val="22"/>
          <w:lang w:bidi="ar-SA"/>
        </w:rPr>
      </w:pPr>
    </w:p>
    <w:p w:rsidR="00C23F3B" w:rsidRDefault="00C23F3B">
      <w:pPr>
        <w:rPr>
          <w:rFonts w:ascii="Times New Roman" w:hAnsi="Times New Roman" w:cs="Times New Roman"/>
        </w:rPr>
      </w:pPr>
    </w:p>
    <w:tbl>
      <w:tblPr>
        <w:tblStyle w:val="a3"/>
        <w:tblW w:w="11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362"/>
        <w:gridCol w:w="1324"/>
        <w:gridCol w:w="1134"/>
        <w:gridCol w:w="850"/>
        <w:gridCol w:w="1560"/>
        <w:gridCol w:w="1134"/>
        <w:gridCol w:w="2078"/>
      </w:tblGrid>
      <w:tr w:rsidR="00A32C21" w:rsidTr="007E78AF">
        <w:tc>
          <w:tcPr>
            <w:tcW w:w="567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23F3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86" w:type="dxa"/>
            <w:gridSpan w:val="2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работ</w:t>
            </w:r>
          </w:p>
        </w:tc>
        <w:tc>
          <w:tcPr>
            <w:tcW w:w="1134" w:type="dxa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  <w:p w:rsidR="00A32C21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(год)</w:t>
            </w:r>
          </w:p>
        </w:tc>
        <w:tc>
          <w:tcPr>
            <w:tcW w:w="85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1560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Тариф,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руб.</w:t>
            </w:r>
            <w:r w:rsidR="008635C1">
              <w:rPr>
                <w:rFonts w:ascii="Times New Roman" w:hAnsi="Times New Roman" w:cs="Times New Roman"/>
                <w:b/>
              </w:rPr>
              <w:t>(</w:t>
            </w:r>
            <w:proofErr w:type="gramEnd"/>
            <w:r w:rsidR="008635C1">
              <w:rPr>
                <w:rFonts w:ascii="Times New Roman" w:hAnsi="Times New Roman" w:cs="Times New Roman"/>
                <w:b/>
              </w:rPr>
              <w:t>с НДС)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078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Сумма, руб., (с НДС)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730,00</w:t>
            </w:r>
          </w:p>
        </w:tc>
      </w:tr>
      <w:tr w:rsidR="00A32C21" w:rsidTr="007E78AF">
        <w:tc>
          <w:tcPr>
            <w:tcW w:w="567" w:type="dxa"/>
          </w:tcPr>
          <w:p w:rsidR="00A32C21" w:rsidRPr="00C23F3B" w:rsidRDefault="00A32C21">
            <w:pPr>
              <w:rPr>
                <w:rFonts w:ascii="Times New Roman" w:hAnsi="Times New Roman" w:cs="Times New Roman"/>
              </w:rPr>
            </w:pPr>
            <w:r w:rsidRPr="00C23F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>Техническое обслуживание индивидуальной</w:t>
            </w:r>
          </w:p>
          <w:p w:rsidR="00A32C21" w:rsidRPr="00C23F3B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50" w:type="dxa"/>
          </w:tcPr>
          <w:p w:rsidR="00A32C21" w:rsidRPr="00C23F3B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  <w:tc>
          <w:tcPr>
            <w:tcW w:w="1134" w:type="dxa"/>
          </w:tcPr>
          <w:p w:rsidR="00A32C21" w:rsidRPr="00C23F3B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A32C21" w:rsidRPr="00C23F3B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802,00</w:t>
            </w:r>
          </w:p>
        </w:tc>
      </w:tr>
      <w:tr w:rsidR="008635C1" w:rsidTr="007E78AF">
        <w:tc>
          <w:tcPr>
            <w:tcW w:w="567" w:type="dxa"/>
          </w:tcPr>
          <w:p w:rsidR="008635C1" w:rsidRPr="00C23F3B" w:rsidRDefault="00863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gridSpan w:val="2"/>
          </w:tcPr>
          <w:p w:rsidR="007E78AF" w:rsidRPr="007E78AF" w:rsidRDefault="007E78AF" w:rsidP="007E78AF">
            <w:pPr>
              <w:rPr>
                <w:rFonts w:ascii="Times New Roman" w:hAnsi="Times New Roman" w:cs="Times New Roman"/>
                <w:bCs/>
              </w:rPr>
            </w:pPr>
            <w:r w:rsidRPr="007E78AF">
              <w:rPr>
                <w:rFonts w:ascii="Times New Roman" w:hAnsi="Times New Roman" w:cs="Times New Roman"/>
                <w:bCs/>
              </w:rPr>
              <w:t xml:space="preserve">Техническое обслуживание </w:t>
            </w:r>
            <w:r w:rsidRPr="007E78AF">
              <w:rPr>
                <w:rFonts w:ascii="Times New Roman" w:hAnsi="Times New Roman" w:cs="Times New Roman"/>
                <w:bCs/>
              </w:rPr>
              <w:lastRenderedPageBreak/>
              <w:t>индивидуальн</w:t>
            </w:r>
            <w:bookmarkStart w:id="0" w:name="_GoBack"/>
            <w:bookmarkEnd w:id="0"/>
            <w:r w:rsidRPr="007E78AF">
              <w:rPr>
                <w:rFonts w:ascii="Times New Roman" w:hAnsi="Times New Roman" w:cs="Times New Roman"/>
                <w:bCs/>
              </w:rPr>
              <w:t>ой</w:t>
            </w:r>
          </w:p>
          <w:p w:rsidR="008635C1" w:rsidRDefault="007E78AF" w:rsidP="007E78AF">
            <w:pPr>
              <w:rPr>
                <w:rFonts w:ascii="Times New Roman" w:hAnsi="Times New Roman" w:cs="Times New Roman"/>
              </w:rPr>
            </w:pPr>
            <w:r w:rsidRPr="007E78AF">
              <w:rPr>
                <w:rFonts w:ascii="Times New Roman" w:hAnsi="Times New Roman" w:cs="Times New Roman"/>
                <w:bCs/>
              </w:rPr>
              <w:t>газобаллонной установки (ГБУ) на кухне с плитой газовой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2026</w:t>
            </w:r>
          </w:p>
        </w:tc>
        <w:tc>
          <w:tcPr>
            <w:tcW w:w="850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560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  <w:tc>
          <w:tcPr>
            <w:tcW w:w="1134" w:type="dxa"/>
          </w:tcPr>
          <w:p w:rsidR="008635C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8" w:type="dxa"/>
          </w:tcPr>
          <w:p w:rsidR="008635C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848,00</w:t>
            </w:r>
          </w:p>
        </w:tc>
      </w:tr>
      <w:tr w:rsidR="00A32C21" w:rsidTr="008635C1">
        <w:tc>
          <w:tcPr>
            <w:tcW w:w="2929" w:type="dxa"/>
            <w:gridSpan w:val="2"/>
          </w:tcPr>
          <w:p w:rsidR="00A32C21" w:rsidRDefault="008635C1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6002" w:type="dxa"/>
            <w:gridSpan w:val="5"/>
          </w:tcPr>
          <w:p w:rsidR="00A32C21" w:rsidRDefault="00A32C21" w:rsidP="00667C3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8" w:type="dxa"/>
          </w:tcPr>
          <w:p w:rsidR="00A32C21" w:rsidRDefault="007E78AF" w:rsidP="00667C3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2 380,00</w:t>
            </w:r>
          </w:p>
        </w:tc>
      </w:tr>
    </w:tbl>
    <w:p w:rsidR="008635C1" w:rsidRPr="008635C1" w:rsidRDefault="008635C1" w:rsidP="008635C1">
      <w:pPr>
        <w:pStyle w:val="Style8"/>
        <w:widowControl/>
        <w:spacing w:before="24" w:line="274" w:lineRule="exact"/>
        <w:ind w:left="288"/>
        <w:rPr>
          <w:rStyle w:val="FontStyle33"/>
          <w:sz w:val="20"/>
          <w:szCs w:val="20"/>
        </w:rPr>
      </w:pPr>
      <w:r w:rsidRPr="008635C1">
        <w:rPr>
          <w:rStyle w:val="FontStyle33"/>
          <w:sz w:val="20"/>
          <w:szCs w:val="20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</w:t>
      </w:r>
    </w:p>
    <w:p w:rsidR="00667C30" w:rsidRDefault="00667C30" w:rsidP="008635C1">
      <w:pPr>
        <w:rPr>
          <w:rFonts w:ascii="Times New Roman" w:hAnsi="Times New Roman" w:cs="Times New Roman"/>
        </w:rPr>
      </w:pPr>
    </w:p>
    <w:p w:rsidR="00667C30" w:rsidRDefault="00667C30" w:rsidP="00667C30">
      <w:pPr>
        <w:jc w:val="right"/>
        <w:rPr>
          <w:rFonts w:ascii="Times New Roman" w:hAnsi="Times New Roman" w:cs="Times New Roman"/>
        </w:rPr>
      </w:pPr>
    </w:p>
    <w:p w:rsidR="00667C30" w:rsidRDefault="00667C30" w:rsidP="00667C30">
      <w:pPr>
        <w:autoSpaceDE w:val="0"/>
        <w:autoSpaceDN w:val="0"/>
        <w:adjustRightInd w:val="0"/>
        <w:spacing w:before="200"/>
        <w:jc w:val="both"/>
        <w:rPr>
          <w:rFonts w:ascii="Times New Roman" w:eastAsia="Times New Roman" w:hAnsi="Times New Roman" w:cs="Times New Roman"/>
        </w:rPr>
      </w:pPr>
      <w:r w:rsidRPr="004E6D14">
        <w:rPr>
          <w:rFonts w:ascii="Times New Roman" w:eastAsia="Times New Roman" w:hAnsi="Times New Roman" w:cs="Times New Roman"/>
        </w:rPr>
        <w:t>Валюта, используемая для формирования цены контракта и расчетов с поставщиком - рубль 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667C30" w:rsidRPr="00C23F3B" w:rsidRDefault="00667C30" w:rsidP="00667C30">
      <w:pPr>
        <w:jc w:val="right"/>
        <w:rPr>
          <w:rFonts w:ascii="Times New Roman" w:hAnsi="Times New Roman" w:cs="Times New Roman"/>
        </w:rPr>
      </w:pPr>
    </w:p>
    <w:sectPr w:rsidR="00667C30" w:rsidRPr="00C23F3B" w:rsidSect="00667C3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3B"/>
    <w:rsid w:val="002A2101"/>
    <w:rsid w:val="002E332E"/>
    <w:rsid w:val="003F410B"/>
    <w:rsid w:val="00452D51"/>
    <w:rsid w:val="004B5C8A"/>
    <w:rsid w:val="005B297D"/>
    <w:rsid w:val="0063629E"/>
    <w:rsid w:val="00667C30"/>
    <w:rsid w:val="006A434D"/>
    <w:rsid w:val="007E78AF"/>
    <w:rsid w:val="0085617F"/>
    <w:rsid w:val="008635C1"/>
    <w:rsid w:val="00997A92"/>
    <w:rsid w:val="00A17D76"/>
    <w:rsid w:val="00A32C21"/>
    <w:rsid w:val="00B0341E"/>
    <w:rsid w:val="00C23F3B"/>
    <w:rsid w:val="00F8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E1A28"/>
  <w15:chartTrackingRefBased/>
  <w15:docId w15:val="{0334B9AA-3210-45B2-8980-AFBC15E1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3F3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3">
    <w:name w:val="Font Style33"/>
    <w:basedOn w:val="a0"/>
    <w:uiPriority w:val="99"/>
    <w:rsid w:val="008635C1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8635C1"/>
    <w:pPr>
      <w:suppressAutoHyphens w:val="0"/>
      <w:autoSpaceDE w:val="0"/>
      <w:autoSpaceDN w:val="0"/>
      <w:adjustRightInd w:val="0"/>
      <w:spacing w:line="240" w:lineRule="auto"/>
      <w:jc w:val="both"/>
    </w:pPr>
    <w:rPr>
      <w:rFonts w:ascii="Times New Roman" w:eastAsiaTheme="minorEastAsia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Габриелян М.Э.</dc:creator>
  <cp:keywords/>
  <dc:description/>
  <cp:lastModifiedBy>Иванова Э.Г.</cp:lastModifiedBy>
  <cp:revision>5</cp:revision>
  <dcterms:created xsi:type="dcterms:W3CDTF">2024-09-10T12:33:00Z</dcterms:created>
  <dcterms:modified xsi:type="dcterms:W3CDTF">2024-10-15T09:38:00Z</dcterms:modified>
</cp:coreProperties>
</file>