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289" w:rsidRDefault="00FD4289" w:rsidP="00FD4289">
      <w:pPr>
        <w:spacing w:after="0" w:line="240" w:lineRule="auto"/>
        <w:ind w:left="-142" w:right="42"/>
        <w:jc w:val="center"/>
        <w:rPr>
          <w:rFonts w:ascii="Times New Roman" w:hAnsi="Times New Roman"/>
          <w:b/>
          <w:sz w:val="24"/>
          <w:szCs w:val="24"/>
        </w:rPr>
      </w:pPr>
      <w:r w:rsidRPr="00E8520B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FD4289" w:rsidRPr="00E8520B" w:rsidRDefault="00FD4289" w:rsidP="00FD4289">
      <w:pPr>
        <w:spacing w:after="0" w:line="240" w:lineRule="auto"/>
        <w:ind w:left="-142" w:right="42"/>
        <w:jc w:val="center"/>
        <w:rPr>
          <w:rFonts w:ascii="Times New Roman" w:hAnsi="Times New Roman"/>
          <w:b/>
          <w:sz w:val="24"/>
          <w:szCs w:val="24"/>
        </w:rPr>
      </w:pP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8520B">
        <w:rPr>
          <w:rFonts w:ascii="Times New Roman" w:hAnsi="Times New Roman"/>
          <w:b/>
          <w:sz w:val="24"/>
          <w:szCs w:val="24"/>
        </w:rPr>
        <w:t xml:space="preserve">Объект закупки: </w:t>
      </w:r>
      <w:r w:rsidRPr="00E8520B">
        <w:rPr>
          <w:rFonts w:ascii="Times New Roman" w:hAnsi="Times New Roman"/>
          <w:sz w:val="24"/>
          <w:szCs w:val="24"/>
        </w:rPr>
        <w:t xml:space="preserve">поставка оборудования системы контроля управления доступом (СКУД) и системы видеонаблюдения (СВН) СПб ГБУЗ «Городская больница Святого Великомученика Георгия» по адресу: 194214 г. Санкт-Петербург, Северный пр., д.1. </w:t>
      </w:r>
    </w:p>
    <w:p w:rsidR="00FD4289" w:rsidRPr="00E8520B" w:rsidRDefault="00FD4289" w:rsidP="00FD428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8520B">
        <w:rPr>
          <w:rFonts w:ascii="Times New Roman" w:hAnsi="Times New Roman"/>
          <w:b/>
          <w:sz w:val="24"/>
          <w:szCs w:val="24"/>
        </w:rPr>
        <w:t>Цель услуги</w:t>
      </w:r>
      <w:r w:rsidRPr="00E8520B">
        <w:rPr>
          <w:rFonts w:ascii="Times New Roman" w:hAnsi="Times New Roman"/>
          <w:sz w:val="24"/>
          <w:szCs w:val="24"/>
        </w:rPr>
        <w:t xml:space="preserve"> – улучшение комплекса мероприятий по охране объекта в помещениях и на территории СПб ГБУЗ «Городская больница Святого Великомученика Георгия». </w:t>
      </w: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4"/>
          <w:szCs w:val="24"/>
        </w:rPr>
      </w:pPr>
      <w:r w:rsidRPr="00E8520B">
        <w:rPr>
          <w:rFonts w:ascii="Times New Roman" w:hAnsi="Times New Roman"/>
          <w:b/>
          <w:sz w:val="24"/>
          <w:szCs w:val="24"/>
        </w:rPr>
        <w:t>Требования к товару и монтажу оборудования:</w:t>
      </w: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8520B">
        <w:rPr>
          <w:rFonts w:ascii="Times New Roman" w:hAnsi="Times New Roman"/>
          <w:sz w:val="24"/>
          <w:szCs w:val="24"/>
        </w:rPr>
        <w:t>Товар должен быть новым, соответствовать требованиям стандартов, иметь достаточный срок годности, сопровождаться гарантийными обязательствами.</w:t>
      </w: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8520B">
        <w:rPr>
          <w:rFonts w:ascii="Times New Roman" w:hAnsi="Times New Roman"/>
          <w:sz w:val="24"/>
          <w:szCs w:val="24"/>
        </w:rPr>
        <w:t xml:space="preserve">Товар должен поставляться в оригинальной заводской упаковке, обеспечивающей его сохранность. </w:t>
      </w: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8520B">
        <w:rPr>
          <w:rFonts w:ascii="Times New Roman" w:hAnsi="Times New Roman"/>
          <w:sz w:val="24"/>
          <w:szCs w:val="24"/>
        </w:rPr>
        <w:t>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 В подтверждение этого Поставщиком должны быть представлены товаросопроводительные документы с предоставлением заверенных Поставщиком копий деклараций соответствия на Товар и/или регистрационные удостоверения на Товар. По дополнительному письменному требованию   Заказчика Поставщиком предоставляются для ознакомления подлинники деклараций соответствия на Товар, регистрационные удостоверения на Товар.</w:t>
      </w:r>
    </w:p>
    <w:p w:rsidR="00FD4289" w:rsidRPr="00E8520B" w:rsidRDefault="00FD4289" w:rsidP="00FD4289">
      <w:pPr>
        <w:tabs>
          <w:tab w:val="left" w:pos="324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8520B">
        <w:rPr>
          <w:rFonts w:ascii="Times New Roman" w:hAnsi="Times New Roman"/>
          <w:sz w:val="24"/>
          <w:szCs w:val="24"/>
        </w:rPr>
        <w:t>При приемке Товара Поставщик передает необходимые принадлежности согласно документации изготовителя, а также инструкции по применению на русском языке.</w:t>
      </w:r>
    </w:p>
    <w:p w:rsidR="00FD4289" w:rsidRPr="00E8520B" w:rsidRDefault="00FD4289" w:rsidP="00FD4289">
      <w:pPr>
        <w:tabs>
          <w:tab w:val="left" w:pos="3240"/>
        </w:tabs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8"/>
        <w:gridCol w:w="7011"/>
        <w:gridCol w:w="2245"/>
      </w:tblGrid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Контроллер сетевой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NC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-8000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Аккумулятор герметичный свинцово-кислотный 12 В, 7 А/ч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4 шт. 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Антивандальный считыватель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PNR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8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ИО 102-20 Б2П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М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-295К с уголком (серый)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Доводчик двери 80 кг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UTR Cat5e 4*2*0.52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72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Кабель-канал 40-25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50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Блок сигнально-пусковой адресный С2000-СП2 исп.2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4 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Устройство разблокировки двери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ST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ER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115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0B">
              <w:rPr>
                <w:rFonts w:ascii="Times New Roman" w:hAnsi="Times New Roman"/>
                <w:sz w:val="24"/>
                <w:szCs w:val="24"/>
              </w:rPr>
              <w:t>КПСнг</w:t>
            </w:r>
            <w:proofErr w:type="spellEnd"/>
            <w:r w:rsidRPr="00E8520B">
              <w:rPr>
                <w:rFonts w:ascii="Times New Roman" w:hAnsi="Times New Roman"/>
                <w:sz w:val="24"/>
                <w:szCs w:val="24"/>
              </w:rPr>
              <w:t>(А)-</w:t>
            </w:r>
            <w:proofErr w:type="spellStart"/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FRLSLTx</w:t>
            </w:r>
            <w:proofErr w:type="spellEnd"/>
            <w:r w:rsidRPr="00AE22B2">
              <w:rPr>
                <w:rFonts w:ascii="Times New Roman" w:hAnsi="Times New Roman"/>
                <w:sz w:val="24"/>
                <w:szCs w:val="24"/>
              </w:rPr>
              <w:t xml:space="preserve"> 1*2*0.75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80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0B">
              <w:rPr>
                <w:rFonts w:ascii="Times New Roman" w:hAnsi="Times New Roman"/>
                <w:sz w:val="24"/>
                <w:szCs w:val="24"/>
              </w:rPr>
              <w:t>Медиаконвертер</w:t>
            </w:r>
            <w:proofErr w:type="spellEnd"/>
            <w:r w:rsidRPr="00E8520B">
              <w:rPr>
                <w:rFonts w:ascii="Times New Roman" w:hAnsi="Times New Roman"/>
                <w:sz w:val="24"/>
                <w:szCs w:val="24"/>
              </w:rPr>
              <w:t xml:space="preserve"> ТР-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Link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FC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311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Netlink</w:t>
            </w:r>
            <w:proofErr w:type="spellEnd"/>
            <w:r w:rsidRPr="00E8520B">
              <w:rPr>
                <w:rFonts w:ascii="Times New Roman" w:hAnsi="Times New Roman"/>
                <w:sz w:val="24"/>
                <w:szCs w:val="24"/>
              </w:rPr>
              <w:t xml:space="preserve"> оптический абонентский терминал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ONT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FD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600-111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HZ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Труба ПНД (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HF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 xml:space="preserve">) черная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100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Труба ПВХ серая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d20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250 м.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proofErr w:type="spellStart"/>
            <w:r w:rsidRPr="00E8520B">
              <w:rPr>
                <w:rFonts w:ascii="Times New Roman" w:hAnsi="Times New Roman"/>
                <w:sz w:val="24"/>
                <w:szCs w:val="24"/>
              </w:rPr>
              <w:t>Hikvision</w:t>
            </w:r>
            <w:proofErr w:type="spellEnd"/>
            <w:r w:rsidRPr="00E8520B">
              <w:rPr>
                <w:rFonts w:ascii="Times New Roman" w:hAnsi="Times New Roman"/>
                <w:sz w:val="24"/>
                <w:szCs w:val="24"/>
              </w:rPr>
              <w:t xml:space="preserve"> DS-2CD2T27G2-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(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) (2.8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mm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AE22B2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Видеокамера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Hikvision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DS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-2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2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27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2-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 xml:space="preserve"> (2.8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mm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) 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D4289" w:rsidRPr="00E8520B" w:rsidTr="009D2AF4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 xml:space="preserve">Коммутатор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OSNOVO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SW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>-8050/</w:t>
            </w:r>
            <w:r w:rsidRPr="00E8520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E8520B">
              <w:rPr>
                <w:rFonts w:ascii="Times New Roman" w:hAnsi="Times New Roman"/>
                <w:sz w:val="24"/>
                <w:szCs w:val="24"/>
              </w:rPr>
              <w:t xml:space="preserve"> неуправляемый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2B2">
              <w:rPr>
                <w:rFonts w:ascii="Times New Roman" w:hAnsi="Times New Roman"/>
                <w:sz w:val="24"/>
                <w:szCs w:val="24"/>
              </w:rPr>
              <w:t>или аналог</w:t>
            </w:r>
          </w:p>
        </w:tc>
        <w:tc>
          <w:tcPr>
            <w:tcW w:w="2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89" w:rsidRPr="00E8520B" w:rsidRDefault="00FD4289" w:rsidP="009D2AF4">
            <w:pPr>
              <w:widowControl w:val="0"/>
              <w:tabs>
                <w:tab w:val="left" w:pos="36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20B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</w:tbl>
    <w:p w:rsidR="00FD4289" w:rsidRPr="00E8520B" w:rsidRDefault="00FD4289" w:rsidP="00FD4289">
      <w:pPr>
        <w:tabs>
          <w:tab w:val="left" w:pos="3240"/>
        </w:tabs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25E90" w:rsidRDefault="00D25E90" w:rsidP="00FD4289">
      <w:pPr>
        <w:ind w:left="-142"/>
      </w:pPr>
      <w:bookmarkStart w:id="0" w:name="_GoBack"/>
      <w:bookmarkEnd w:id="0"/>
    </w:p>
    <w:sectPr w:rsidR="00D25E90" w:rsidSect="00FD4289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89"/>
    <w:rsid w:val="00D25E90"/>
    <w:rsid w:val="00FD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953B8B-07C1-4194-BB4D-6DBF13CC1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D42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User73</dc:creator>
  <cp:keywords/>
  <dc:description/>
  <cp:lastModifiedBy>User73</cp:lastModifiedBy>
  <cp:revision>1</cp:revision>
  <dcterms:created xsi:type="dcterms:W3CDTF">2024-10-17T08:21:00Z</dcterms:created>
  <dcterms:modified xsi:type="dcterms:W3CDTF">2024-10-17T08:22:00Z</dcterms:modified>
</cp:coreProperties>
</file>