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____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BC6CC8" w:rsidP="00442E88">
      <w:pPr>
        <w:jc w:val="both"/>
      </w:pPr>
      <w:r>
        <w:t xml:space="preserve">г. </w:t>
      </w:r>
      <w:r w:rsidR="00442E88">
        <w:t>Санкт-Петербург                                                                         «___»____________20</w:t>
      </w:r>
      <w:r>
        <w:t>21</w:t>
      </w:r>
      <w:r w:rsidR="00442E88"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C6CC8" w:rsidP="00BC6CC8">
      <w:pPr>
        <w:jc w:val="both"/>
      </w:pPr>
      <w:r>
        <w:t>Санкт-Петербургское государственное бюджетное учреждение культуры «Государственный музей городской скульптуры»</w:t>
      </w:r>
      <w:r w:rsidR="00CE570E" w:rsidRPr="00CE570E">
        <w:t>, именуемое в дальнейшем «Заказчик», в лице</w:t>
      </w:r>
      <w:r w:rsidR="004E6F78">
        <w:t xml:space="preserve"> директор</w:t>
      </w:r>
      <w:proofErr w:type="gramStart"/>
      <w:r w:rsidR="004E6F78">
        <w:t xml:space="preserve"> </w:t>
      </w:r>
      <w:r w:rsidR="004E6F78">
        <w:rPr>
          <w:u w:val="single"/>
        </w:rPr>
        <w:t xml:space="preserve">                      </w:t>
      </w:r>
      <w:r w:rsidR="007A7C89">
        <w:t>,</w:t>
      </w:r>
      <w:proofErr w:type="gramEnd"/>
      <w:r w:rsidR="007A7C89">
        <w:t xml:space="preserve"> действующего на основани</w:t>
      </w:r>
      <w:r w:rsidR="004E6F78">
        <w:t>и устава</w:t>
      </w:r>
      <w:r w:rsidR="00CE570E" w:rsidRPr="00CE570E">
        <w:t xml:space="preserve">, с одной стороны и </w:t>
      </w:r>
      <w:r w:rsidR="00D4393A">
        <w:t>_________________</w:t>
      </w:r>
      <w:r w:rsidR="00CE570E" w:rsidRPr="00CE570E">
        <w:t xml:space="preserve">, именуемое в дальнейшем «Поставщик»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Default="00CE570E" w:rsidP="00CE570E">
      <w:pPr>
        <w:jc w:val="both"/>
      </w:pPr>
      <w:r w:rsidRPr="004F0647">
        <w:t xml:space="preserve">Идентификационный код закупки </w:t>
      </w:r>
      <w:r w:rsidR="006E58E7">
        <w:t>_________________________</w:t>
      </w:r>
      <w:r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>
        <w:t>____</w:t>
      </w:r>
      <w:r w:rsidRPr="00CE570E">
        <w:t xml:space="preserve"> рублей </w:t>
      </w:r>
      <w:r w:rsidR="00D4393A">
        <w:t>____</w:t>
      </w:r>
      <w:r w:rsidRPr="00CE570E">
        <w:t>копеек</w:t>
      </w:r>
      <w:r w:rsidRPr="004F0647">
        <w:t>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D4393A" w:rsidRPr="00BF20E1">
        <w:t xml:space="preserve">30 (тридцати) 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</w:t>
      </w:r>
      <w:r w:rsidR="00301D6D">
        <w:t>казания в виде дисквалификации:</w:t>
      </w:r>
      <w:r w:rsidRPr="004F0647">
        <w:t xml:space="preserve"> юридическое лицо, которое в течение двух лет до момента участия </w:t>
      </w:r>
      <w:r>
        <w:br/>
      </w:r>
      <w:r w:rsidR="00301D6D">
        <w:t>в закупке не было привлечено</w:t>
      </w:r>
      <w:r w:rsidRPr="004F0647">
        <w:t xml:space="preserve">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>
        <w:t>______</w:t>
      </w:r>
      <w:r w:rsidRPr="00CE570E">
        <w:t xml:space="preserve"> рублей</w:t>
      </w:r>
      <w:r w:rsidR="00D4393A"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301D6D">
        <w:t>30.07</w:t>
      </w:r>
      <w:r w:rsidR="00BC6CC8">
        <w:t>.2021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7A7C89" w:rsidRDefault="00CE570E" w:rsidP="007A7C89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BF20E1" w:rsidTr="007B41E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C6CC8" w:rsidRDefault="00BF20E1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C6CC8" w:rsidRPr="00BC6CC8" w:rsidRDefault="00BC6CC8" w:rsidP="00BC6CC8">
            <w:pPr>
              <w:ind w:right="-366"/>
              <w:rPr>
                <w:b/>
              </w:rPr>
            </w:pPr>
            <w:r w:rsidRPr="00BC6CC8">
              <w:rPr>
                <w:b/>
              </w:rPr>
              <w:t xml:space="preserve">Санкт-Петербургское государственное бюджетное учреждение культуры </w:t>
            </w:r>
          </w:p>
          <w:p w:rsidR="00BC6CC8" w:rsidRPr="00BC6CC8" w:rsidRDefault="00BC6CC8" w:rsidP="00BC6CC8">
            <w:pPr>
              <w:ind w:right="-366"/>
            </w:pPr>
            <w:r w:rsidRPr="00BC6CC8">
              <w:rPr>
                <w:b/>
              </w:rPr>
              <w:t>«Государственный музей городской скульптуры</w:t>
            </w:r>
            <w:r w:rsidRPr="00BC6CC8">
              <w:t>» (СПб ГБУК «ГМГС»)</w:t>
            </w:r>
          </w:p>
          <w:p w:rsidR="00BC6CC8" w:rsidRPr="00BC6CC8" w:rsidRDefault="00BC6CC8" w:rsidP="00BC6CC8">
            <w:pPr>
              <w:ind w:right="-366"/>
            </w:pPr>
            <w:r w:rsidRPr="00BC6CC8">
              <w:t>Юридический и почтовый адрес:</w:t>
            </w:r>
            <w:r w:rsidRPr="00BC6CC8">
              <w:rPr>
                <w:b/>
              </w:rPr>
              <w:t xml:space="preserve"> </w:t>
            </w:r>
            <w:r w:rsidRPr="00BC6CC8">
              <w:t>191167, Санкт-Петербург, Невский пр., д. 179</w:t>
            </w:r>
          </w:p>
          <w:p w:rsidR="00BC6CC8" w:rsidRPr="00BC6CC8" w:rsidRDefault="00BC6CC8" w:rsidP="00BC6CC8">
            <w:pPr>
              <w:tabs>
                <w:tab w:val="left" w:pos="3567"/>
              </w:tabs>
              <w:ind w:right="-366"/>
            </w:pPr>
            <w:r w:rsidRPr="00BC6CC8">
              <w:t>ИНН</w:t>
            </w:r>
            <w:r w:rsidRPr="00BC6CC8">
              <w:rPr>
                <w:b/>
              </w:rPr>
              <w:t xml:space="preserve">  </w:t>
            </w:r>
            <w:r w:rsidRPr="00BC6CC8">
              <w:t xml:space="preserve"> 7825440534</w:t>
            </w:r>
            <w:r w:rsidRPr="00BC6CC8">
              <w:tab/>
            </w:r>
          </w:p>
          <w:p w:rsidR="00BC6CC8" w:rsidRPr="00BC6CC8" w:rsidRDefault="00BC6CC8" w:rsidP="00BC6CC8">
            <w:pPr>
              <w:ind w:right="-366"/>
            </w:pPr>
            <w:r w:rsidRPr="00BC6CC8">
              <w:t>КПП</w:t>
            </w:r>
            <w:r w:rsidRPr="00BC6CC8">
              <w:rPr>
                <w:b/>
              </w:rPr>
              <w:t xml:space="preserve">    </w:t>
            </w:r>
            <w:r w:rsidRPr="00BC6CC8">
              <w:t>784201001</w:t>
            </w:r>
          </w:p>
          <w:p w:rsidR="00BC6CC8" w:rsidRPr="00BC6CC8" w:rsidRDefault="00BC6CC8" w:rsidP="00BC6CC8">
            <w:pPr>
              <w:ind w:right="63"/>
            </w:pPr>
            <w:r w:rsidRPr="00BC6CC8">
              <w:t xml:space="preserve">Комитет Финансов г. Санкт-Петербурга (СПб ГБУК "Государственный музей городской скульптуры" л. </w:t>
            </w:r>
            <w:proofErr w:type="spellStart"/>
            <w:r w:rsidRPr="00BC6CC8">
              <w:t>сч</w:t>
            </w:r>
            <w:proofErr w:type="spellEnd"/>
            <w:r w:rsidRPr="00BC6CC8">
              <w:t>. 0171144)</w:t>
            </w:r>
          </w:p>
          <w:p w:rsidR="00BC6CC8" w:rsidRPr="00BC6CC8" w:rsidRDefault="00BC6CC8" w:rsidP="00BC6CC8">
            <w:pPr>
              <w:ind w:right="-366"/>
            </w:pPr>
            <w:r w:rsidRPr="00BC6CC8">
              <w:t>Номер казначейского счета:     03224643400000007200</w:t>
            </w:r>
          </w:p>
          <w:p w:rsidR="00BC6CC8" w:rsidRPr="00BC6CC8" w:rsidRDefault="00BC6CC8" w:rsidP="00BC6CC8">
            <w:pPr>
              <w:ind w:right="-366"/>
            </w:pPr>
            <w:r w:rsidRPr="00BC6CC8">
              <w:t>Банк:    Северо-Западное ГУ Банка России//УФК по Санкт-Петербургу</w:t>
            </w:r>
          </w:p>
          <w:p w:rsidR="00BC6CC8" w:rsidRPr="00BC6CC8" w:rsidRDefault="00BC6CC8" w:rsidP="00BC6CC8">
            <w:pPr>
              <w:ind w:right="-366"/>
            </w:pPr>
            <w:r w:rsidRPr="00BC6CC8">
              <w:t>БИК    014030106</w:t>
            </w:r>
          </w:p>
          <w:p w:rsidR="00BC6CC8" w:rsidRPr="00BC6CC8" w:rsidRDefault="00BC6CC8" w:rsidP="00BC6CC8">
            <w:pPr>
              <w:ind w:right="-366"/>
            </w:pPr>
            <w:r w:rsidRPr="00BC6CC8">
              <w:t>Номер единого банковского счета: 40102810945370000005</w:t>
            </w:r>
          </w:p>
          <w:p w:rsidR="00BC6CC8" w:rsidRPr="00BC6CC8" w:rsidRDefault="00BC6CC8" w:rsidP="00BC6CC8">
            <w:pPr>
              <w:ind w:right="-366"/>
            </w:pPr>
            <w:r w:rsidRPr="00BC6CC8">
              <w:t>ОГРН 1037843042632</w:t>
            </w:r>
          </w:p>
          <w:p w:rsidR="00BC6CC8" w:rsidRPr="00BC6CC8" w:rsidRDefault="00BC6CC8" w:rsidP="00BC6CC8">
            <w:pPr>
              <w:ind w:right="-366"/>
            </w:pPr>
            <w:r w:rsidRPr="00BC6CC8">
              <w:t>ОКПО 02194362</w:t>
            </w:r>
          </w:p>
          <w:p w:rsidR="00BF20E1" w:rsidRPr="009D2B0E" w:rsidRDefault="00BC6CC8" w:rsidP="00BC6CC8">
            <w:r w:rsidRPr="00BC6CC8">
              <w:t>ОКВЭД 92.52; 52.48.34</w:t>
            </w:r>
          </w:p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</w:tbl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536"/>
      </w:tblGrid>
      <w:tr w:rsidR="007A7C89" w:rsidRPr="00E52EA0" w:rsidTr="008F0573">
        <w:tc>
          <w:tcPr>
            <w:tcW w:w="4820" w:type="dxa"/>
          </w:tcPr>
          <w:p w:rsidR="007A7C89" w:rsidRPr="00E52EA0" w:rsidRDefault="004E6F78" w:rsidP="008F0573">
            <w:pPr>
              <w:spacing w:line="288" w:lineRule="auto"/>
              <w:outlineLvl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Директор</w:t>
            </w:r>
            <w:r w:rsidR="007A7C89" w:rsidRPr="00E52EA0">
              <w:rPr>
                <w:sz w:val="22"/>
                <w:szCs w:val="22"/>
              </w:rPr>
              <w:t xml:space="preserve"> </w:t>
            </w:r>
          </w:p>
          <w:p w:rsidR="007A7C89" w:rsidRPr="00E52EA0" w:rsidRDefault="007A7C89" w:rsidP="008F0573">
            <w:pPr>
              <w:spacing w:line="288" w:lineRule="auto"/>
              <w:outlineLvl w:val="0"/>
              <w:rPr>
                <w:sz w:val="22"/>
                <w:szCs w:val="22"/>
              </w:rPr>
            </w:pPr>
          </w:p>
          <w:p w:rsidR="007A7C89" w:rsidRPr="00E52EA0" w:rsidRDefault="007A7C89" w:rsidP="008F0573">
            <w:pPr>
              <w:spacing w:line="288" w:lineRule="auto"/>
              <w:outlineLvl w:val="0"/>
              <w:rPr>
                <w:sz w:val="22"/>
                <w:szCs w:val="22"/>
              </w:rPr>
            </w:pPr>
            <w:r w:rsidRPr="00E52EA0">
              <w:rPr>
                <w:sz w:val="22"/>
                <w:szCs w:val="22"/>
              </w:rPr>
              <w:t>____________/</w:t>
            </w:r>
            <w:r w:rsidR="004E6F78">
              <w:rPr>
                <w:b/>
                <w:sz w:val="22"/>
                <w:szCs w:val="22"/>
              </w:rPr>
              <w:t xml:space="preserve">                             </w:t>
            </w:r>
            <w:r w:rsidRPr="00E52EA0">
              <w:rPr>
                <w:b/>
                <w:sz w:val="22"/>
                <w:szCs w:val="22"/>
              </w:rPr>
              <w:t>/</w:t>
            </w:r>
          </w:p>
        </w:tc>
        <w:tc>
          <w:tcPr>
            <w:tcW w:w="4536" w:type="dxa"/>
          </w:tcPr>
          <w:p w:rsidR="007A7C89" w:rsidRPr="00E52EA0" w:rsidRDefault="007A7C89" w:rsidP="008F0573">
            <w:pPr>
              <w:spacing w:line="288" w:lineRule="auto"/>
              <w:rPr>
                <w:b/>
                <w:sz w:val="22"/>
                <w:szCs w:val="22"/>
              </w:rPr>
            </w:pPr>
            <w:r w:rsidRPr="00E52EA0">
              <w:rPr>
                <w:b/>
                <w:sz w:val="22"/>
                <w:szCs w:val="22"/>
              </w:rPr>
              <w:t xml:space="preserve"> </w:t>
            </w:r>
          </w:p>
          <w:p w:rsidR="007A7C89" w:rsidRPr="00E52EA0" w:rsidRDefault="007A7C89" w:rsidP="008F0573">
            <w:pPr>
              <w:spacing w:line="288" w:lineRule="auto"/>
              <w:rPr>
                <w:b/>
                <w:sz w:val="22"/>
                <w:szCs w:val="22"/>
              </w:rPr>
            </w:pPr>
            <w:r w:rsidRPr="00E52EA0">
              <w:rPr>
                <w:b/>
                <w:sz w:val="22"/>
                <w:szCs w:val="22"/>
              </w:rPr>
              <w:t xml:space="preserve"> __________________/</w:t>
            </w:r>
            <w:r>
              <w:rPr>
                <w:b/>
                <w:sz w:val="22"/>
                <w:szCs w:val="22"/>
              </w:rPr>
              <w:t xml:space="preserve">                             </w:t>
            </w:r>
            <w:r w:rsidRPr="00247CC6">
              <w:rPr>
                <w:b/>
                <w:sz w:val="22"/>
                <w:szCs w:val="22"/>
              </w:rPr>
              <w:t>.</w:t>
            </w:r>
            <w:r w:rsidRPr="00E52EA0">
              <w:rPr>
                <w:b/>
                <w:sz w:val="22"/>
                <w:szCs w:val="22"/>
              </w:rPr>
              <w:t>/</w:t>
            </w:r>
          </w:p>
        </w:tc>
      </w:tr>
      <w:tr w:rsidR="007A7C89" w:rsidRPr="00E52EA0" w:rsidTr="008F0573">
        <w:tc>
          <w:tcPr>
            <w:tcW w:w="4820" w:type="dxa"/>
          </w:tcPr>
          <w:p w:rsidR="007A7C89" w:rsidRPr="00E52EA0" w:rsidRDefault="007A7C89" w:rsidP="008F0573">
            <w:pPr>
              <w:spacing w:line="288" w:lineRule="auto"/>
              <w:outlineLvl w:val="0"/>
              <w:rPr>
                <w:sz w:val="22"/>
                <w:szCs w:val="22"/>
              </w:rPr>
            </w:pPr>
            <w:r w:rsidRPr="00E52EA0">
              <w:rPr>
                <w:sz w:val="22"/>
                <w:szCs w:val="22"/>
              </w:rPr>
              <w:t>М.П.</w:t>
            </w:r>
          </w:p>
        </w:tc>
        <w:tc>
          <w:tcPr>
            <w:tcW w:w="4536" w:type="dxa"/>
          </w:tcPr>
          <w:p w:rsidR="007A7C89" w:rsidRPr="00E52EA0" w:rsidRDefault="007A7C89" w:rsidP="008F0573">
            <w:pPr>
              <w:spacing w:line="288" w:lineRule="auto"/>
              <w:rPr>
                <w:b/>
                <w:sz w:val="22"/>
                <w:szCs w:val="22"/>
              </w:rPr>
            </w:pPr>
            <w:r w:rsidRPr="00E52EA0">
              <w:rPr>
                <w:sz w:val="22"/>
                <w:szCs w:val="22"/>
              </w:rPr>
              <w:t xml:space="preserve">                 М.П.</w:t>
            </w:r>
          </w:p>
        </w:tc>
      </w:tr>
    </w:tbl>
    <w:p w:rsidR="00CE570E" w:rsidRPr="004F0647" w:rsidRDefault="00CE570E" w:rsidP="00BC6CC8">
      <w:pPr>
        <w:spacing w:after="160" w:line="259" w:lineRule="auto"/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7A7C89" w:rsidRDefault="00BF20E1" w:rsidP="007A7C89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BC6CC8">
        <w:rPr>
          <w:rFonts w:ascii="Times New Roman" w:hAnsi="Times New Roman" w:cs="Times New Roman"/>
          <w:sz w:val="24"/>
          <w:szCs w:val="24"/>
        </w:rPr>
        <w:t>2</w:t>
      </w:r>
      <w:r w:rsidR="00B5340B" w:rsidRPr="00B5340B">
        <w:rPr>
          <w:rFonts w:ascii="Times New Roman" w:hAnsi="Times New Roman" w:cs="Times New Roman"/>
          <w:sz w:val="24"/>
          <w:szCs w:val="24"/>
        </w:rPr>
        <w:t>1г.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 _______</w:t>
      </w: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8F2952" w:rsidRDefault="008F2952" w:rsidP="00CE570E">
      <w:pPr>
        <w:jc w:val="center"/>
        <w:rPr>
          <w:b/>
        </w:rPr>
      </w:pPr>
    </w:p>
    <w:tbl>
      <w:tblPr>
        <w:tblStyle w:val="a3"/>
        <w:tblW w:w="9918" w:type="dxa"/>
        <w:tblLayout w:type="fixed"/>
        <w:tblLook w:val="04A0" w:firstRow="1" w:lastRow="0" w:firstColumn="1" w:lastColumn="0" w:noHBand="0" w:noVBand="1"/>
      </w:tblPr>
      <w:tblGrid>
        <w:gridCol w:w="562"/>
        <w:gridCol w:w="1389"/>
        <w:gridCol w:w="992"/>
        <w:gridCol w:w="851"/>
        <w:gridCol w:w="1134"/>
        <w:gridCol w:w="709"/>
        <w:gridCol w:w="992"/>
        <w:gridCol w:w="1843"/>
        <w:gridCol w:w="1446"/>
      </w:tblGrid>
      <w:tr w:rsidR="008F2952" w:rsidRPr="008F2952" w:rsidTr="00E37690">
        <w:tc>
          <w:tcPr>
            <w:tcW w:w="562" w:type="dxa"/>
          </w:tcPr>
          <w:p w:rsidR="008F2952" w:rsidRPr="008F2952" w:rsidRDefault="008F2952" w:rsidP="008F2952">
            <w:pPr>
              <w:jc w:val="both"/>
              <w:rPr>
                <w:sz w:val="20"/>
                <w:szCs w:val="20"/>
              </w:rPr>
            </w:pPr>
            <w:r w:rsidRPr="008F2952">
              <w:rPr>
                <w:sz w:val="20"/>
                <w:szCs w:val="20"/>
              </w:rPr>
              <w:t>№</w:t>
            </w:r>
          </w:p>
          <w:p w:rsidR="008F2952" w:rsidRPr="008F2952" w:rsidRDefault="008F2952" w:rsidP="008F2952">
            <w:pPr>
              <w:jc w:val="both"/>
              <w:rPr>
                <w:sz w:val="20"/>
                <w:szCs w:val="20"/>
              </w:rPr>
            </w:pPr>
            <w:proofErr w:type="gramStart"/>
            <w:r w:rsidRPr="008F2952">
              <w:rPr>
                <w:sz w:val="20"/>
                <w:szCs w:val="20"/>
              </w:rPr>
              <w:t>п</w:t>
            </w:r>
            <w:proofErr w:type="gramEnd"/>
            <w:r w:rsidRPr="008F2952">
              <w:rPr>
                <w:sz w:val="20"/>
                <w:szCs w:val="20"/>
              </w:rPr>
              <w:t>/п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952" w:rsidRPr="008F2952" w:rsidRDefault="008F2952" w:rsidP="008F2952">
            <w:pPr>
              <w:jc w:val="both"/>
              <w:rPr>
                <w:sz w:val="20"/>
                <w:szCs w:val="20"/>
              </w:rPr>
            </w:pPr>
            <w:r w:rsidRPr="008F2952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952" w:rsidRPr="008F2952" w:rsidRDefault="008F2952" w:rsidP="008F2952">
            <w:pPr>
              <w:jc w:val="both"/>
              <w:rPr>
                <w:sz w:val="20"/>
                <w:szCs w:val="20"/>
              </w:rPr>
            </w:pPr>
            <w:r w:rsidRPr="008F2952">
              <w:rPr>
                <w:sz w:val="20"/>
                <w:szCs w:val="20"/>
              </w:rPr>
              <w:t>Ед.</w:t>
            </w:r>
            <w:r>
              <w:rPr>
                <w:sz w:val="20"/>
                <w:szCs w:val="20"/>
              </w:rPr>
              <w:t xml:space="preserve"> </w:t>
            </w:r>
            <w:r w:rsidRPr="008F2952">
              <w:rPr>
                <w:sz w:val="20"/>
                <w:szCs w:val="20"/>
              </w:rPr>
              <w:t>изм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952" w:rsidRPr="008F2952" w:rsidRDefault="008F2952" w:rsidP="008F2952">
            <w:pPr>
              <w:jc w:val="both"/>
              <w:rPr>
                <w:sz w:val="20"/>
                <w:szCs w:val="20"/>
              </w:rPr>
            </w:pPr>
            <w:r w:rsidRPr="008F2952">
              <w:rPr>
                <w:sz w:val="20"/>
                <w:szCs w:val="20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952" w:rsidRPr="008F2952" w:rsidRDefault="008F2952" w:rsidP="008F2952">
            <w:pPr>
              <w:jc w:val="both"/>
              <w:rPr>
                <w:sz w:val="20"/>
                <w:szCs w:val="20"/>
              </w:rPr>
            </w:pPr>
            <w:r w:rsidRPr="008F2952">
              <w:rPr>
                <w:sz w:val="20"/>
                <w:szCs w:val="20"/>
              </w:rPr>
              <w:t>Цена за единицу,</w:t>
            </w:r>
          </w:p>
          <w:p w:rsidR="008F2952" w:rsidRPr="008F2952" w:rsidRDefault="008F2952" w:rsidP="008F2952">
            <w:pPr>
              <w:jc w:val="both"/>
              <w:rPr>
                <w:sz w:val="20"/>
                <w:szCs w:val="20"/>
              </w:rPr>
            </w:pPr>
            <w:r w:rsidRPr="008F2952">
              <w:rPr>
                <w:sz w:val="20"/>
                <w:szCs w:val="20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952" w:rsidRPr="008F2952" w:rsidRDefault="008F2952" w:rsidP="008F2952">
            <w:pPr>
              <w:jc w:val="both"/>
              <w:rPr>
                <w:sz w:val="20"/>
                <w:szCs w:val="20"/>
              </w:rPr>
            </w:pPr>
            <w:r w:rsidRPr="008F2952">
              <w:rPr>
                <w:sz w:val="20"/>
                <w:szCs w:val="20"/>
              </w:rPr>
              <w:t>НДС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952" w:rsidRPr="008F2952" w:rsidRDefault="008F2952" w:rsidP="008F2952">
            <w:pPr>
              <w:jc w:val="both"/>
              <w:rPr>
                <w:sz w:val="20"/>
                <w:szCs w:val="20"/>
              </w:rPr>
            </w:pPr>
            <w:r w:rsidRPr="008F2952">
              <w:rPr>
                <w:sz w:val="20"/>
                <w:szCs w:val="20"/>
              </w:rPr>
              <w:t>Гарантия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952" w:rsidRPr="008F2952" w:rsidRDefault="008F2952" w:rsidP="008F2952">
            <w:pPr>
              <w:jc w:val="both"/>
              <w:rPr>
                <w:sz w:val="20"/>
                <w:szCs w:val="20"/>
              </w:rPr>
            </w:pPr>
            <w:r w:rsidRPr="008F2952">
              <w:rPr>
                <w:sz w:val="20"/>
                <w:szCs w:val="20"/>
              </w:rPr>
              <w:t>Характеристики товара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952" w:rsidRPr="008F2952" w:rsidRDefault="008F2952" w:rsidP="008F2952">
            <w:pPr>
              <w:jc w:val="both"/>
              <w:rPr>
                <w:sz w:val="20"/>
                <w:szCs w:val="20"/>
              </w:rPr>
            </w:pPr>
            <w:r w:rsidRPr="008F2952">
              <w:rPr>
                <w:sz w:val="20"/>
                <w:szCs w:val="20"/>
              </w:rPr>
              <w:t>Стоимость,</w:t>
            </w:r>
          </w:p>
          <w:p w:rsidR="008F2952" w:rsidRPr="008F2952" w:rsidRDefault="008F2952" w:rsidP="008F2952">
            <w:pPr>
              <w:jc w:val="both"/>
              <w:rPr>
                <w:sz w:val="20"/>
                <w:szCs w:val="20"/>
              </w:rPr>
            </w:pPr>
            <w:r w:rsidRPr="008F2952">
              <w:rPr>
                <w:sz w:val="20"/>
                <w:szCs w:val="20"/>
              </w:rPr>
              <w:t>руб.</w:t>
            </w:r>
          </w:p>
        </w:tc>
      </w:tr>
      <w:tr w:rsidR="008F2952" w:rsidRPr="008F2952" w:rsidTr="00E37690">
        <w:tc>
          <w:tcPr>
            <w:tcW w:w="562" w:type="dxa"/>
          </w:tcPr>
          <w:p w:rsidR="008F2952" w:rsidRPr="008F2952" w:rsidRDefault="008F2952" w:rsidP="008F2952">
            <w:pPr>
              <w:jc w:val="both"/>
              <w:rPr>
                <w:sz w:val="20"/>
                <w:szCs w:val="20"/>
              </w:rPr>
            </w:pPr>
            <w:r w:rsidRPr="008F2952">
              <w:rPr>
                <w:sz w:val="20"/>
                <w:szCs w:val="20"/>
              </w:rPr>
              <w:t>1.</w:t>
            </w:r>
          </w:p>
        </w:tc>
        <w:tc>
          <w:tcPr>
            <w:tcW w:w="1389" w:type="dxa"/>
          </w:tcPr>
          <w:p w:rsidR="008F2952" w:rsidRPr="008F2952" w:rsidRDefault="00301D6D" w:rsidP="008F2952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Минитрактор</w:t>
            </w:r>
            <w:proofErr w:type="spellEnd"/>
            <w:r w:rsidR="00DB45EB">
              <w:rPr>
                <w:sz w:val="20"/>
                <w:szCs w:val="20"/>
              </w:rPr>
              <w:t xml:space="preserve"> с дизельным двигателем</w:t>
            </w:r>
          </w:p>
        </w:tc>
        <w:tc>
          <w:tcPr>
            <w:tcW w:w="992" w:type="dxa"/>
          </w:tcPr>
          <w:p w:rsidR="008F2952" w:rsidRPr="008F2952" w:rsidRDefault="008F2952" w:rsidP="008F2952">
            <w:pPr>
              <w:jc w:val="both"/>
              <w:rPr>
                <w:sz w:val="20"/>
                <w:szCs w:val="20"/>
              </w:rPr>
            </w:pPr>
            <w:r w:rsidRPr="008F2952"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</w:tcPr>
          <w:p w:rsidR="008F2952" w:rsidRPr="008F2952" w:rsidRDefault="00301D6D" w:rsidP="008F29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8F2952" w:rsidRPr="008F2952" w:rsidRDefault="00D50659" w:rsidP="008F29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265233,33</w:t>
            </w:r>
          </w:p>
        </w:tc>
        <w:tc>
          <w:tcPr>
            <w:tcW w:w="709" w:type="dxa"/>
          </w:tcPr>
          <w:p w:rsidR="008F2952" w:rsidRPr="008F2952" w:rsidRDefault="008F2952" w:rsidP="008F29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8F2952" w:rsidRPr="008F2952" w:rsidRDefault="008F2952" w:rsidP="008F29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621F6D" w:rsidRPr="00821007" w:rsidRDefault="00621F6D" w:rsidP="00821007">
            <w:pPr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:rsidR="008F2952" w:rsidRPr="008F2952" w:rsidRDefault="00D50659" w:rsidP="008F29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265233,33</w:t>
            </w:r>
          </w:p>
        </w:tc>
      </w:tr>
    </w:tbl>
    <w:p w:rsidR="00CE570E" w:rsidRPr="003E59BA" w:rsidRDefault="00CE570E" w:rsidP="00CE570E">
      <w:pPr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4E6F78">
        <w:t xml:space="preserve">  </w:t>
      </w:r>
      <w:r w:rsidR="008F2952">
        <w:t xml:space="preserve"> </w:t>
      </w:r>
      <w:r w:rsidR="00794920" w:rsidRPr="003E59BA"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4E6F78">
        <w:t xml:space="preserve">   </w:t>
      </w:r>
      <w:r w:rsidR="00794920" w:rsidRPr="003E59BA">
        <w:t xml:space="preserve"> </w:t>
      </w:r>
      <w:r w:rsidR="001C21A3">
        <w:t>копейки</w:t>
      </w: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536"/>
      </w:tblGrid>
      <w:tr w:rsidR="007A7C89" w:rsidRPr="00E52EA0" w:rsidTr="008F0573">
        <w:tc>
          <w:tcPr>
            <w:tcW w:w="4820" w:type="dxa"/>
          </w:tcPr>
          <w:p w:rsidR="004E6F78" w:rsidRDefault="004E6F78" w:rsidP="008F0573">
            <w:pPr>
              <w:spacing w:line="288" w:lineRule="auto"/>
              <w:outlineLvl w:val="0"/>
              <w:rPr>
                <w:sz w:val="22"/>
                <w:szCs w:val="22"/>
              </w:rPr>
            </w:pPr>
          </w:p>
          <w:p w:rsidR="007A7C89" w:rsidRPr="00E52EA0" w:rsidRDefault="004E6F78" w:rsidP="008F0573">
            <w:pPr>
              <w:spacing w:line="288" w:lineRule="auto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:rsidR="007A7C89" w:rsidRPr="00E52EA0" w:rsidRDefault="007A7C89" w:rsidP="008F0573">
            <w:pPr>
              <w:spacing w:line="288" w:lineRule="auto"/>
              <w:outlineLvl w:val="0"/>
              <w:rPr>
                <w:sz w:val="22"/>
                <w:szCs w:val="22"/>
              </w:rPr>
            </w:pPr>
            <w:r w:rsidRPr="00E52EA0">
              <w:rPr>
                <w:sz w:val="22"/>
                <w:szCs w:val="22"/>
              </w:rPr>
              <w:t>____________/</w:t>
            </w:r>
            <w:r w:rsidR="004E6F78">
              <w:rPr>
                <w:b/>
                <w:sz w:val="22"/>
                <w:szCs w:val="22"/>
              </w:rPr>
              <w:t xml:space="preserve">                      </w:t>
            </w:r>
            <w:r w:rsidRPr="00E52EA0">
              <w:rPr>
                <w:b/>
                <w:sz w:val="22"/>
                <w:szCs w:val="22"/>
              </w:rPr>
              <w:t>/</w:t>
            </w:r>
          </w:p>
        </w:tc>
        <w:tc>
          <w:tcPr>
            <w:tcW w:w="4536" w:type="dxa"/>
          </w:tcPr>
          <w:p w:rsidR="007A7C89" w:rsidRPr="00E52EA0" w:rsidRDefault="007A7C89" w:rsidP="008F0573">
            <w:pPr>
              <w:spacing w:line="288" w:lineRule="auto"/>
              <w:rPr>
                <w:b/>
                <w:sz w:val="22"/>
                <w:szCs w:val="22"/>
              </w:rPr>
            </w:pPr>
            <w:r w:rsidRPr="00E52EA0">
              <w:rPr>
                <w:b/>
                <w:sz w:val="22"/>
                <w:szCs w:val="22"/>
              </w:rPr>
              <w:t xml:space="preserve"> </w:t>
            </w:r>
          </w:p>
          <w:p w:rsidR="007A7C89" w:rsidRPr="00E52EA0" w:rsidRDefault="007A7C89" w:rsidP="008F0573">
            <w:pPr>
              <w:spacing w:line="288" w:lineRule="auto"/>
              <w:rPr>
                <w:b/>
                <w:sz w:val="22"/>
                <w:szCs w:val="22"/>
              </w:rPr>
            </w:pPr>
            <w:r w:rsidRPr="00E52EA0">
              <w:rPr>
                <w:b/>
                <w:sz w:val="22"/>
                <w:szCs w:val="22"/>
              </w:rPr>
              <w:t xml:space="preserve"> __________________/</w:t>
            </w:r>
            <w:r>
              <w:rPr>
                <w:b/>
                <w:sz w:val="22"/>
                <w:szCs w:val="22"/>
              </w:rPr>
              <w:t xml:space="preserve">                             </w:t>
            </w:r>
            <w:r w:rsidRPr="00247CC6">
              <w:rPr>
                <w:b/>
                <w:sz w:val="22"/>
                <w:szCs w:val="22"/>
              </w:rPr>
              <w:t>.</w:t>
            </w:r>
            <w:r w:rsidRPr="00E52EA0">
              <w:rPr>
                <w:b/>
                <w:sz w:val="22"/>
                <w:szCs w:val="22"/>
              </w:rPr>
              <w:t>/</w:t>
            </w:r>
          </w:p>
        </w:tc>
      </w:tr>
      <w:tr w:rsidR="007A7C89" w:rsidRPr="00E52EA0" w:rsidTr="008F0573">
        <w:tc>
          <w:tcPr>
            <w:tcW w:w="4820" w:type="dxa"/>
          </w:tcPr>
          <w:p w:rsidR="007A7C89" w:rsidRPr="00E52EA0" w:rsidRDefault="007A7C89" w:rsidP="008F0573">
            <w:pPr>
              <w:spacing w:line="288" w:lineRule="auto"/>
              <w:outlineLvl w:val="0"/>
              <w:rPr>
                <w:sz w:val="22"/>
                <w:szCs w:val="22"/>
              </w:rPr>
            </w:pPr>
            <w:r w:rsidRPr="00E52EA0">
              <w:rPr>
                <w:sz w:val="22"/>
                <w:szCs w:val="22"/>
              </w:rPr>
              <w:t>М.П.</w:t>
            </w:r>
          </w:p>
        </w:tc>
        <w:tc>
          <w:tcPr>
            <w:tcW w:w="4536" w:type="dxa"/>
          </w:tcPr>
          <w:p w:rsidR="007A7C89" w:rsidRPr="00E52EA0" w:rsidRDefault="007A7C89" w:rsidP="008F0573">
            <w:pPr>
              <w:spacing w:line="288" w:lineRule="auto"/>
              <w:rPr>
                <w:b/>
                <w:sz w:val="22"/>
                <w:szCs w:val="22"/>
              </w:rPr>
            </w:pPr>
            <w:r w:rsidRPr="00E52EA0">
              <w:rPr>
                <w:sz w:val="22"/>
                <w:szCs w:val="22"/>
              </w:rPr>
              <w:t xml:space="preserve">                 М.П.</w:t>
            </w:r>
          </w:p>
        </w:tc>
      </w:tr>
    </w:tbl>
    <w:p w:rsidR="00700B1D" w:rsidRDefault="00700B1D">
      <w:pPr>
        <w:spacing w:after="160" w:line="259" w:lineRule="auto"/>
      </w:pPr>
    </w:p>
    <w:p w:rsidR="004E6F78" w:rsidRDefault="004E6F78">
      <w:pPr>
        <w:spacing w:after="160" w:line="259" w:lineRule="auto"/>
      </w:pPr>
    </w:p>
    <w:p w:rsidR="004E6F78" w:rsidRDefault="004E6F78">
      <w:pPr>
        <w:spacing w:after="160" w:line="259" w:lineRule="auto"/>
      </w:pPr>
    </w:p>
    <w:p w:rsidR="004E6F78" w:rsidRDefault="004E6F78">
      <w:pPr>
        <w:spacing w:after="160" w:line="259" w:lineRule="auto"/>
      </w:pPr>
    </w:p>
    <w:p w:rsidR="004E6F78" w:rsidRDefault="004E6F78">
      <w:pPr>
        <w:spacing w:after="160" w:line="259" w:lineRule="auto"/>
      </w:pPr>
    </w:p>
    <w:p w:rsidR="004E6F78" w:rsidRDefault="004E6F78">
      <w:pPr>
        <w:spacing w:after="160" w:line="259" w:lineRule="auto"/>
      </w:pPr>
    </w:p>
    <w:p w:rsidR="004E6F78" w:rsidRDefault="004E6F78">
      <w:pPr>
        <w:spacing w:after="160" w:line="259" w:lineRule="auto"/>
      </w:pPr>
    </w:p>
    <w:p w:rsidR="001C21A3" w:rsidRDefault="001C21A3">
      <w:pPr>
        <w:spacing w:after="160" w:line="259" w:lineRule="auto"/>
      </w:pPr>
    </w:p>
    <w:p w:rsidR="001C21A3" w:rsidRDefault="001C21A3">
      <w:pPr>
        <w:spacing w:after="160" w:line="259" w:lineRule="auto"/>
      </w:pPr>
    </w:p>
    <w:p w:rsidR="001C21A3" w:rsidRDefault="001C21A3">
      <w:pPr>
        <w:spacing w:after="160" w:line="259" w:lineRule="auto"/>
      </w:pPr>
    </w:p>
    <w:p w:rsidR="001C21A3" w:rsidRDefault="001C21A3">
      <w:pPr>
        <w:spacing w:after="160" w:line="259" w:lineRule="auto"/>
      </w:pPr>
    </w:p>
    <w:p w:rsidR="001C21A3" w:rsidRDefault="001C21A3">
      <w:pPr>
        <w:spacing w:after="160" w:line="259" w:lineRule="auto"/>
      </w:pPr>
    </w:p>
    <w:p w:rsidR="001C21A3" w:rsidRDefault="001C21A3">
      <w:pPr>
        <w:spacing w:after="160" w:line="259" w:lineRule="auto"/>
      </w:pPr>
    </w:p>
    <w:p w:rsidR="001C21A3" w:rsidRDefault="001C21A3">
      <w:pPr>
        <w:spacing w:after="160" w:line="259" w:lineRule="auto"/>
      </w:pPr>
    </w:p>
    <w:p w:rsidR="001C21A3" w:rsidRDefault="001C21A3">
      <w:pPr>
        <w:spacing w:after="160" w:line="259" w:lineRule="auto"/>
      </w:pPr>
    </w:p>
    <w:p w:rsidR="001C21A3" w:rsidRDefault="001C21A3">
      <w:pPr>
        <w:spacing w:after="160" w:line="259" w:lineRule="auto"/>
      </w:pPr>
    </w:p>
    <w:p w:rsidR="001C21A3" w:rsidRDefault="001C21A3">
      <w:pPr>
        <w:spacing w:after="160" w:line="259" w:lineRule="auto"/>
      </w:pPr>
    </w:p>
    <w:p w:rsidR="001C21A3" w:rsidRDefault="001C21A3">
      <w:pPr>
        <w:spacing w:after="160" w:line="259" w:lineRule="auto"/>
      </w:pPr>
    </w:p>
    <w:p w:rsidR="001C21A3" w:rsidRDefault="001C21A3">
      <w:pPr>
        <w:spacing w:after="160" w:line="259" w:lineRule="auto"/>
      </w:pPr>
    </w:p>
    <w:p w:rsidR="001C21A3" w:rsidRDefault="001C21A3">
      <w:pPr>
        <w:spacing w:after="160" w:line="259" w:lineRule="auto"/>
      </w:pPr>
    </w:p>
    <w:p w:rsidR="001C21A3" w:rsidRDefault="001C21A3">
      <w:pPr>
        <w:spacing w:after="160" w:line="259" w:lineRule="auto"/>
      </w:pPr>
    </w:p>
    <w:p w:rsidR="001C21A3" w:rsidRDefault="001C21A3">
      <w:pPr>
        <w:spacing w:after="160" w:line="259" w:lineRule="auto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BC6CC8">
        <w:rPr>
          <w:rFonts w:ascii="Times New Roman" w:hAnsi="Times New Roman" w:cs="Times New Roman"/>
          <w:sz w:val="24"/>
          <w:szCs w:val="24"/>
        </w:rPr>
        <w:t>21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_______</w:t>
      </w:r>
    </w:p>
    <w:p w:rsidR="00CE570E" w:rsidRPr="003E59BA" w:rsidRDefault="00CE570E" w:rsidP="00CE570E">
      <w:pPr>
        <w:jc w:val="right"/>
      </w:pPr>
    </w:p>
    <w:p w:rsidR="00CE570E" w:rsidRPr="007A7C89" w:rsidRDefault="00CE570E" w:rsidP="007A7C89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BC6CC8" w:rsidRDefault="00BC6CC8" w:rsidP="00BC6CC8">
      <w:pPr>
        <w:jc w:val="both"/>
      </w:pPr>
      <w:r w:rsidRPr="00BC6CC8">
        <w:t>Техническое задание</w:t>
      </w:r>
    </w:p>
    <w:p w:rsidR="007A7C89" w:rsidRPr="00BC6CC8" w:rsidRDefault="007A7C89" w:rsidP="00BC6CC8">
      <w:pPr>
        <w:jc w:val="both"/>
      </w:pPr>
    </w:p>
    <w:p w:rsidR="00BC6CC8" w:rsidRPr="00BC6CC8" w:rsidRDefault="00BC6CC8" w:rsidP="00BC6CC8">
      <w:pPr>
        <w:jc w:val="both"/>
      </w:pPr>
      <w:r w:rsidRPr="00BC6CC8">
        <w:t xml:space="preserve">1. Требования к качеству Товара, комплектности, таре, упаковке, маркировке и иные требования: </w:t>
      </w:r>
    </w:p>
    <w:p w:rsidR="00700A12" w:rsidRPr="00700A12" w:rsidRDefault="00D3500C" w:rsidP="00700A12">
      <w:pPr>
        <w:shd w:val="clear" w:color="auto" w:fill="FFFFFF"/>
        <w:rPr>
          <w:b/>
          <w:color w:val="000000"/>
        </w:rPr>
      </w:pPr>
      <w:r>
        <w:t xml:space="preserve">1.1. </w:t>
      </w:r>
      <w:proofErr w:type="spellStart"/>
      <w:r w:rsidR="00700A12">
        <w:rPr>
          <w:color w:val="000000"/>
        </w:rPr>
        <w:t>Минитрактор</w:t>
      </w:r>
      <w:proofErr w:type="spellEnd"/>
      <w:r w:rsidR="00700A12">
        <w:rPr>
          <w:color w:val="000000"/>
        </w:rPr>
        <w:t xml:space="preserve"> описание:</w:t>
      </w:r>
    </w:p>
    <w:p w:rsidR="00700A12" w:rsidRPr="00700A12" w:rsidRDefault="00700A12" w:rsidP="00700A12">
      <w:pPr>
        <w:shd w:val="clear" w:color="auto" w:fill="FFFFFF"/>
        <w:spacing w:line="288" w:lineRule="atLeast"/>
        <w:rPr>
          <w:color w:val="111111"/>
        </w:rPr>
      </w:pPr>
      <w:r>
        <w:rPr>
          <w:color w:val="111111"/>
        </w:rPr>
        <w:t xml:space="preserve"> - г</w:t>
      </w:r>
      <w:r w:rsidRPr="00700A12">
        <w:rPr>
          <w:color w:val="111111"/>
        </w:rPr>
        <w:t xml:space="preserve">абаритные размеры, </w:t>
      </w:r>
      <w:proofErr w:type="gramStart"/>
      <w:r w:rsidRPr="00700A12">
        <w:rPr>
          <w:color w:val="111111"/>
        </w:rPr>
        <w:t>мм</w:t>
      </w:r>
      <w:proofErr w:type="gramEnd"/>
      <w:r w:rsidRPr="00700A12">
        <w:rPr>
          <w:color w:val="111111"/>
        </w:rPr>
        <w:t>: Длина 2590 | Ширина 1350 | Высота по рулю 1280 | Высота по глушителю 1770</w:t>
      </w:r>
      <w:r>
        <w:rPr>
          <w:color w:val="111111"/>
        </w:rPr>
        <w:t>;</w:t>
      </w:r>
    </w:p>
    <w:p w:rsidR="00700A12" w:rsidRPr="00700A12" w:rsidRDefault="00700A12" w:rsidP="00700A12">
      <w:pPr>
        <w:shd w:val="clear" w:color="auto" w:fill="FFFFFF"/>
        <w:spacing w:line="288" w:lineRule="atLeast"/>
        <w:rPr>
          <w:color w:val="111111"/>
        </w:rPr>
      </w:pPr>
      <w:r>
        <w:rPr>
          <w:color w:val="111111"/>
        </w:rPr>
        <w:t xml:space="preserve"> - д</w:t>
      </w:r>
      <w:r w:rsidRPr="00700A12">
        <w:rPr>
          <w:color w:val="111111"/>
        </w:rPr>
        <w:t xml:space="preserve">орожный просвет, </w:t>
      </w:r>
      <w:proofErr w:type="gramStart"/>
      <w:r w:rsidRPr="00700A12">
        <w:rPr>
          <w:color w:val="111111"/>
        </w:rPr>
        <w:t>мм</w:t>
      </w:r>
      <w:proofErr w:type="gramEnd"/>
      <w:r w:rsidRPr="00700A12">
        <w:rPr>
          <w:color w:val="111111"/>
        </w:rPr>
        <w:t>: 345</w:t>
      </w:r>
      <w:r>
        <w:rPr>
          <w:color w:val="111111"/>
        </w:rPr>
        <w:t>;</w:t>
      </w:r>
    </w:p>
    <w:p w:rsidR="00700A12" w:rsidRPr="00700A12" w:rsidRDefault="00700A12" w:rsidP="00700A12">
      <w:pPr>
        <w:shd w:val="clear" w:color="auto" w:fill="FFFFFF"/>
        <w:spacing w:line="288" w:lineRule="atLeast"/>
        <w:rPr>
          <w:color w:val="111111"/>
        </w:rPr>
      </w:pPr>
      <w:r>
        <w:rPr>
          <w:color w:val="111111"/>
        </w:rPr>
        <w:t xml:space="preserve"> - к</w:t>
      </w:r>
      <w:r w:rsidRPr="00700A12">
        <w:rPr>
          <w:color w:val="111111"/>
        </w:rPr>
        <w:t xml:space="preserve">онструкционный вес без навесного оборудования, </w:t>
      </w:r>
      <w:proofErr w:type="gramStart"/>
      <w:r w:rsidRPr="00700A12">
        <w:rPr>
          <w:color w:val="111111"/>
        </w:rPr>
        <w:t>кг</w:t>
      </w:r>
      <w:proofErr w:type="gramEnd"/>
      <w:r w:rsidRPr="00700A12">
        <w:rPr>
          <w:color w:val="111111"/>
        </w:rPr>
        <w:t>: 790</w:t>
      </w:r>
      <w:r>
        <w:rPr>
          <w:color w:val="111111"/>
        </w:rPr>
        <w:t>;</w:t>
      </w:r>
    </w:p>
    <w:p w:rsidR="00700A12" w:rsidRPr="00700A12" w:rsidRDefault="00700A12" w:rsidP="00700A12">
      <w:pPr>
        <w:shd w:val="clear" w:color="auto" w:fill="FFFFFF"/>
        <w:spacing w:line="288" w:lineRule="atLeast"/>
        <w:rPr>
          <w:color w:val="111111"/>
        </w:rPr>
      </w:pPr>
      <w:r>
        <w:rPr>
          <w:color w:val="111111"/>
        </w:rPr>
        <w:t xml:space="preserve"> - р</w:t>
      </w:r>
      <w:r w:rsidRPr="00700A12">
        <w:rPr>
          <w:color w:val="111111"/>
        </w:rPr>
        <w:t>азмер задних колес</w:t>
      </w:r>
      <w:proofErr w:type="gramStart"/>
      <w:r w:rsidRPr="00700A12">
        <w:rPr>
          <w:color w:val="111111"/>
        </w:rPr>
        <w:t xml:space="preserve"> :</w:t>
      </w:r>
      <w:proofErr w:type="gramEnd"/>
      <w:r w:rsidRPr="00700A12">
        <w:rPr>
          <w:color w:val="111111"/>
        </w:rPr>
        <w:t xml:space="preserve"> 7,5"–20"</w:t>
      </w:r>
      <w:r>
        <w:rPr>
          <w:color w:val="111111"/>
        </w:rPr>
        <w:t>;</w:t>
      </w:r>
    </w:p>
    <w:p w:rsidR="00700A12" w:rsidRPr="00700A12" w:rsidRDefault="00700A12" w:rsidP="00700A12">
      <w:pPr>
        <w:shd w:val="clear" w:color="auto" w:fill="FFFFFF"/>
        <w:spacing w:line="288" w:lineRule="atLeast"/>
        <w:rPr>
          <w:color w:val="111111"/>
        </w:rPr>
      </w:pPr>
      <w:r>
        <w:rPr>
          <w:color w:val="111111"/>
        </w:rPr>
        <w:t xml:space="preserve"> - р</w:t>
      </w:r>
      <w:r w:rsidRPr="00700A12">
        <w:rPr>
          <w:color w:val="111111"/>
        </w:rPr>
        <w:t>азмер передних колес</w:t>
      </w:r>
      <w:proofErr w:type="gramStart"/>
      <w:r w:rsidRPr="00700A12">
        <w:rPr>
          <w:color w:val="111111"/>
        </w:rPr>
        <w:t xml:space="preserve"> :</w:t>
      </w:r>
      <w:proofErr w:type="gramEnd"/>
      <w:r w:rsidRPr="00700A12">
        <w:rPr>
          <w:color w:val="111111"/>
        </w:rPr>
        <w:t xml:space="preserve"> 6"–12"</w:t>
      </w:r>
      <w:r>
        <w:rPr>
          <w:color w:val="111111"/>
        </w:rPr>
        <w:t>;</w:t>
      </w:r>
    </w:p>
    <w:p w:rsidR="00700A12" w:rsidRPr="00700A12" w:rsidRDefault="00700A12" w:rsidP="00700A12">
      <w:pPr>
        <w:shd w:val="clear" w:color="auto" w:fill="FFFFFF"/>
        <w:spacing w:line="288" w:lineRule="atLeast"/>
        <w:rPr>
          <w:color w:val="111111"/>
        </w:rPr>
      </w:pPr>
      <w:r>
        <w:rPr>
          <w:color w:val="111111"/>
        </w:rPr>
        <w:t xml:space="preserve"> - к</w:t>
      </w:r>
      <w:r w:rsidRPr="00700A12">
        <w:rPr>
          <w:color w:val="111111"/>
        </w:rPr>
        <w:t xml:space="preserve">олея, </w:t>
      </w:r>
      <w:proofErr w:type="gramStart"/>
      <w:r w:rsidRPr="00700A12">
        <w:rPr>
          <w:color w:val="111111"/>
        </w:rPr>
        <w:t>мм</w:t>
      </w:r>
      <w:proofErr w:type="gramEnd"/>
      <w:r w:rsidRPr="00700A12">
        <w:rPr>
          <w:color w:val="111111"/>
        </w:rPr>
        <w:t>: 1100–1350</w:t>
      </w:r>
      <w:r>
        <w:rPr>
          <w:color w:val="111111"/>
        </w:rPr>
        <w:t>;</w:t>
      </w:r>
    </w:p>
    <w:p w:rsidR="00700A12" w:rsidRPr="00700A12" w:rsidRDefault="00700A12" w:rsidP="00700A12">
      <w:pPr>
        <w:shd w:val="clear" w:color="auto" w:fill="FFFFFF"/>
        <w:spacing w:line="288" w:lineRule="atLeast"/>
        <w:rPr>
          <w:color w:val="111111"/>
        </w:rPr>
      </w:pPr>
      <w:r>
        <w:rPr>
          <w:color w:val="111111"/>
        </w:rPr>
        <w:t xml:space="preserve"> - т</w:t>
      </w:r>
      <w:r w:rsidRPr="00700A12">
        <w:rPr>
          <w:color w:val="111111"/>
        </w:rPr>
        <w:t>ип и скорость ВОМ</w:t>
      </w:r>
      <w:proofErr w:type="gramStart"/>
      <w:r w:rsidRPr="00700A12">
        <w:rPr>
          <w:color w:val="111111"/>
        </w:rPr>
        <w:t xml:space="preserve"> :</w:t>
      </w:r>
      <w:proofErr w:type="gramEnd"/>
      <w:r w:rsidRPr="00700A12">
        <w:rPr>
          <w:color w:val="111111"/>
        </w:rPr>
        <w:t xml:space="preserve"> ВОМ прямозубая цилиндрическая шестерня. 1-я передача 780 </w:t>
      </w:r>
      <w:proofErr w:type="gramStart"/>
      <w:r w:rsidRPr="00700A12">
        <w:rPr>
          <w:color w:val="111111"/>
        </w:rPr>
        <w:t>об</w:t>
      </w:r>
      <w:proofErr w:type="gramEnd"/>
      <w:r w:rsidRPr="00700A12">
        <w:rPr>
          <w:color w:val="111111"/>
        </w:rPr>
        <w:t xml:space="preserve">/мин | 2-я передача 1210 об/мин | 3-я передача 1955 об/мин | </w:t>
      </w:r>
      <w:proofErr w:type="spellStart"/>
      <w:r w:rsidRPr="00700A12">
        <w:rPr>
          <w:color w:val="111111"/>
        </w:rPr>
        <w:t>Задн</w:t>
      </w:r>
      <w:proofErr w:type="spellEnd"/>
      <w:r w:rsidRPr="00700A12">
        <w:rPr>
          <w:color w:val="111111"/>
        </w:rPr>
        <w:t>. передача 585 об/мин</w:t>
      </w:r>
      <w:r>
        <w:rPr>
          <w:color w:val="111111"/>
        </w:rPr>
        <w:t>;</w:t>
      </w:r>
    </w:p>
    <w:p w:rsidR="00700A12" w:rsidRPr="00700A12" w:rsidRDefault="00700A12" w:rsidP="00700A12">
      <w:pPr>
        <w:shd w:val="clear" w:color="auto" w:fill="FFFFFF"/>
        <w:spacing w:line="288" w:lineRule="atLeast"/>
        <w:rPr>
          <w:color w:val="111111"/>
        </w:rPr>
      </w:pPr>
      <w:r>
        <w:rPr>
          <w:color w:val="111111"/>
        </w:rPr>
        <w:t xml:space="preserve"> - п</w:t>
      </w:r>
      <w:r w:rsidR="00D50659">
        <w:rPr>
          <w:color w:val="111111"/>
        </w:rPr>
        <w:t>ривод от двигателя: п</w:t>
      </w:r>
      <w:r w:rsidRPr="00700A12">
        <w:rPr>
          <w:color w:val="111111"/>
        </w:rPr>
        <w:t>ара клиновидных ремней B3251 в постоянном натяжении</w:t>
      </w:r>
      <w:r>
        <w:rPr>
          <w:color w:val="111111"/>
        </w:rPr>
        <w:t>;</w:t>
      </w:r>
    </w:p>
    <w:p w:rsidR="00700A12" w:rsidRPr="00700A12" w:rsidRDefault="00700A12" w:rsidP="00700A12">
      <w:pPr>
        <w:shd w:val="clear" w:color="auto" w:fill="FFFFFF"/>
        <w:spacing w:line="288" w:lineRule="atLeast"/>
        <w:rPr>
          <w:color w:val="111111"/>
        </w:rPr>
      </w:pPr>
      <w:r>
        <w:rPr>
          <w:color w:val="111111"/>
        </w:rPr>
        <w:t xml:space="preserve"> - т</w:t>
      </w:r>
      <w:r w:rsidR="00D50659">
        <w:rPr>
          <w:color w:val="111111"/>
        </w:rPr>
        <w:t xml:space="preserve">ип коробки передач: </w:t>
      </w:r>
      <w:proofErr w:type="gramStart"/>
      <w:r w:rsidR="00D50659">
        <w:rPr>
          <w:color w:val="111111"/>
        </w:rPr>
        <w:t>м</w:t>
      </w:r>
      <w:r w:rsidRPr="00700A12">
        <w:rPr>
          <w:color w:val="111111"/>
        </w:rPr>
        <w:t>еханическая</w:t>
      </w:r>
      <w:proofErr w:type="gramEnd"/>
      <w:r>
        <w:rPr>
          <w:color w:val="111111"/>
        </w:rPr>
        <w:t>;</w:t>
      </w:r>
    </w:p>
    <w:p w:rsidR="00700A12" w:rsidRPr="00700A12" w:rsidRDefault="00700A12" w:rsidP="00700A12">
      <w:pPr>
        <w:shd w:val="clear" w:color="auto" w:fill="FFFFFF"/>
        <w:spacing w:line="288" w:lineRule="atLeast"/>
        <w:rPr>
          <w:color w:val="111111"/>
        </w:rPr>
      </w:pPr>
      <w:r>
        <w:rPr>
          <w:color w:val="111111"/>
        </w:rPr>
        <w:t xml:space="preserve"> - к</w:t>
      </w:r>
      <w:r w:rsidR="00D50659">
        <w:rPr>
          <w:color w:val="111111"/>
        </w:rPr>
        <w:t>оличество передач</w:t>
      </w:r>
      <w:r w:rsidRPr="00700A12">
        <w:rPr>
          <w:color w:val="111111"/>
        </w:rPr>
        <w:t>: (3 вперед + 1 назад) x 2</w:t>
      </w:r>
      <w:r>
        <w:rPr>
          <w:color w:val="111111"/>
        </w:rPr>
        <w:t>;</w:t>
      </w:r>
    </w:p>
    <w:p w:rsidR="00700A12" w:rsidRPr="00700A12" w:rsidRDefault="00700A12" w:rsidP="00700A12">
      <w:pPr>
        <w:shd w:val="clear" w:color="auto" w:fill="FFFFFF"/>
        <w:spacing w:line="288" w:lineRule="atLeast"/>
        <w:rPr>
          <w:color w:val="111111"/>
        </w:rPr>
      </w:pPr>
      <w:r>
        <w:rPr>
          <w:color w:val="111111"/>
        </w:rPr>
        <w:t xml:space="preserve"> - б</w:t>
      </w:r>
      <w:r w:rsidR="00D50659">
        <w:rPr>
          <w:color w:val="111111"/>
        </w:rPr>
        <w:t>локировка дифференциала: б</w:t>
      </w:r>
      <w:r w:rsidRPr="00700A12">
        <w:rPr>
          <w:color w:val="111111"/>
        </w:rPr>
        <w:t>локировка планетарного механизма заднего моста</w:t>
      </w:r>
      <w:r>
        <w:rPr>
          <w:color w:val="111111"/>
        </w:rPr>
        <w:t>;</w:t>
      </w:r>
    </w:p>
    <w:p w:rsidR="00700A12" w:rsidRPr="00700A12" w:rsidRDefault="00700A12" w:rsidP="00700A12">
      <w:pPr>
        <w:shd w:val="clear" w:color="auto" w:fill="FFFFFF"/>
        <w:spacing w:line="288" w:lineRule="atLeast"/>
        <w:rPr>
          <w:color w:val="111111"/>
        </w:rPr>
      </w:pPr>
      <w:r>
        <w:rPr>
          <w:color w:val="111111"/>
        </w:rPr>
        <w:t xml:space="preserve"> - к</w:t>
      </w:r>
      <w:r w:rsidR="00D50659">
        <w:rPr>
          <w:color w:val="111111"/>
        </w:rPr>
        <w:t>олесная формула</w:t>
      </w:r>
      <w:r w:rsidRPr="00700A12">
        <w:rPr>
          <w:color w:val="111111"/>
        </w:rPr>
        <w:t>: 4x2 (задний привод)</w:t>
      </w:r>
      <w:r>
        <w:rPr>
          <w:color w:val="111111"/>
        </w:rPr>
        <w:t>;</w:t>
      </w:r>
    </w:p>
    <w:p w:rsidR="00700A12" w:rsidRPr="00700A12" w:rsidRDefault="00700A12" w:rsidP="00700A12">
      <w:pPr>
        <w:shd w:val="clear" w:color="auto" w:fill="FFFFFF"/>
        <w:spacing w:line="288" w:lineRule="atLeast"/>
        <w:rPr>
          <w:color w:val="111111"/>
        </w:rPr>
      </w:pPr>
      <w:r>
        <w:rPr>
          <w:color w:val="111111"/>
        </w:rPr>
        <w:t xml:space="preserve"> - т</w:t>
      </w:r>
      <w:r w:rsidRPr="00700A12">
        <w:rPr>
          <w:color w:val="111111"/>
        </w:rPr>
        <w:t>ип задней навесной си</w:t>
      </w:r>
      <w:r w:rsidR="00D50659">
        <w:rPr>
          <w:color w:val="111111"/>
        </w:rPr>
        <w:t>стемы: о</w:t>
      </w:r>
      <w:r w:rsidRPr="00700A12">
        <w:rPr>
          <w:color w:val="111111"/>
        </w:rPr>
        <w:t>дноточечная навесная система | 220 кг грузоподъемность</w:t>
      </w:r>
      <w:r>
        <w:rPr>
          <w:color w:val="111111"/>
        </w:rPr>
        <w:t>;</w:t>
      </w:r>
    </w:p>
    <w:p w:rsidR="00700A12" w:rsidRPr="00700A12" w:rsidRDefault="00700A12" w:rsidP="00700A12">
      <w:pPr>
        <w:shd w:val="clear" w:color="auto" w:fill="FFFFFF"/>
        <w:spacing w:line="288" w:lineRule="atLeast"/>
        <w:rPr>
          <w:color w:val="111111"/>
        </w:rPr>
      </w:pPr>
      <w:r>
        <w:rPr>
          <w:color w:val="111111"/>
        </w:rPr>
        <w:t xml:space="preserve"> - т</w:t>
      </w:r>
      <w:r w:rsidR="00D50659">
        <w:rPr>
          <w:color w:val="111111"/>
        </w:rPr>
        <w:t>ип тормозной системы: д</w:t>
      </w:r>
      <w:r w:rsidRPr="00700A12">
        <w:rPr>
          <w:color w:val="111111"/>
        </w:rPr>
        <w:t>вухсторонний тормоз сухого типа (барабанный механический)</w:t>
      </w:r>
      <w:r>
        <w:rPr>
          <w:color w:val="111111"/>
        </w:rPr>
        <w:t>;</w:t>
      </w:r>
    </w:p>
    <w:p w:rsidR="00700A12" w:rsidRPr="00700A12" w:rsidRDefault="00700A12" w:rsidP="00700A12">
      <w:pPr>
        <w:shd w:val="clear" w:color="auto" w:fill="FFFFFF"/>
        <w:spacing w:line="288" w:lineRule="atLeast"/>
        <w:rPr>
          <w:color w:val="111111"/>
        </w:rPr>
      </w:pPr>
      <w:r>
        <w:rPr>
          <w:color w:val="111111"/>
        </w:rPr>
        <w:t xml:space="preserve"> - т</w:t>
      </w:r>
      <w:r w:rsidR="00D50659">
        <w:rPr>
          <w:color w:val="111111"/>
        </w:rPr>
        <w:t xml:space="preserve">ип сцепления: </w:t>
      </w:r>
      <w:proofErr w:type="gramStart"/>
      <w:r w:rsidR="00D50659">
        <w:rPr>
          <w:color w:val="111111"/>
        </w:rPr>
        <w:t>м</w:t>
      </w:r>
      <w:r w:rsidRPr="00700A12">
        <w:rPr>
          <w:color w:val="111111"/>
        </w:rPr>
        <w:t>ногодисковое</w:t>
      </w:r>
      <w:proofErr w:type="gramEnd"/>
      <w:r w:rsidRPr="00700A12">
        <w:rPr>
          <w:color w:val="111111"/>
        </w:rPr>
        <w:t>, сухого типа с постоянным зацеплением, фрикционного типа</w:t>
      </w:r>
      <w:r>
        <w:rPr>
          <w:color w:val="111111"/>
        </w:rPr>
        <w:t>;</w:t>
      </w:r>
    </w:p>
    <w:p w:rsidR="00700A12" w:rsidRPr="00700A12" w:rsidRDefault="00700A12" w:rsidP="00700A12">
      <w:pPr>
        <w:shd w:val="clear" w:color="auto" w:fill="FFFFFF"/>
        <w:spacing w:line="288" w:lineRule="atLeast"/>
        <w:rPr>
          <w:color w:val="111111"/>
        </w:rPr>
      </w:pPr>
      <w:r>
        <w:rPr>
          <w:color w:val="111111"/>
        </w:rPr>
        <w:t xml:space="preserve"> - г</w:t>
      </w:r>
      <w:r w:rsidRPr="00700A12">
        <w:rPr>
          <w:color w:val="111111"/>
        </w:rPr>
        <w:t>идравличе</w:t>
      </w:r>
      <w:r w:rsidR="00D50659">
        <w:rPr>
          <w:color w:val="111111"/>
        </w:rPr>
        <w:t xml:space="preserve">ский распределитель: </w:t>
      </w:r>
      <w:proofErr w:type="spellStart"/>
      <w:r w:rsidR="00D50659">
        <w:rPr>
          <w:color w:val="111111"/>
        </w:rPr>
        <w:t>т</w:t>
      </w:r>
      <w:r w:rsidRPr="00700A12">
        <w:rPr>
          <w:color w:val="111111"/>
        </w:rPr>
        <w:t>рехмагистральный</w:t>
      </w:r>
      <w:proofErr w:type="spellEnd"/>
      <w:r w:rsidRPr="00700A12">
        <w:rPr>
          <w:color w:val="111111"/>
        </w:rPr>
        <w:t xml:space="preserve"> распределитель с плавающим положением</w:t>
      </w:r>
      <w:r>
        <w:rPr>
          <w:color w:val="111111"/>
        </w:rPr>
        <w:t>;</w:t>
      </w:r>
    </w:p>
    <w:p w:rsidR="00700A12" w:rsidRPr="00700A12" w:rsidRDefault="00700A12" w:rsidP="00700A12">
      <w:pPr>
        <w:shd w:val="clear" w:color="auto" w:fill="FFFFFF"/>
        <w:spacing w:line="288" w:lineRule="atLeast"/>
        <w:rPr>
          <w:color w:val="111111"/>
        </w:rPr>
      </w:pPr>
      <w:r>
        <w:rPr>
          <w:color w:val="111111"/>
        </w:rPr>
        <w:t xml:space="preserve"> - к</w:t>
      </w:r>
      <w:r w:rsidRPr="00700A12">
        <w:rPr>
          <w:color w:val="111111"/>
        </w:rPr>
        <w:t xml:space="preserve">оличество дополнительных </w:t>
      </w:r>
      <w:proofErr w:type="spellStart"/>
      <w:r w:rsidRPr="00700A12">
        <w:rPr>
          <w:color w:val="111111"/>
        </w:rPr>
        <w:t>гидровыходов</w:t>
      </w:r>
      <w:proofErr w:type="spellEnd"/>
      <w:proofErr w:type="gramStart"/>
      <w:r w:rsidRPr="00700A12">
        <w:rPr>
          <w:color w:val="111111"/>
        </w:rPr>
        <w:t xml:space="preserve"> :</w:t>
      </w:r>
      <w:proofErr w:type="gramEnd"/>
    </w:p>
    <w:p w:rsidR="00700A12" w:rsidRPr="00700A12" w:rsidRDefault="00D50659" w:rsidP="00700A12">
      <w:pPr>
        <w:shd w:val="clear" w:color="auto" w:fill="FFFFFF"/>
        <w:spacing w:line="288" w:lineRule="atLeast"/>
        <w:rPr>
          <w:color w:val="111111"/>
        </w:rPr>
      </w:pPr>
      <w:proofErr w:type="spellStart"/>
      <w:r>
        <w:rPr>
          <w:color w:val="111111"/>
        </w:rPr>
        <w:t>г</w:t>
      </w:r>
      <w:r w:rsidR="00700A12" w:rsidRPr="00700A12">
        <w:rPr>
          <w:color w:val="111111"/>
        </w:rPr>
        <w:t>идровыходы</w:t>
      </w:r>
      <w:proofErr w:type="spellEnd"/>
      <w:r w:rsidR="00700A12" w:rsidRPr="00700A12">
        <w:rPr>
          <w:color w:val="111111"/>
        </w:rPr>
        <w:t xml:space="preserve"> обеспечиваются количеством магистралей распределителя</w:t>
      </w:r>
    </w:p>
    <w:p w:rsidR="00700A12" w:rsidRPr="00700A12" w:rsidRDefault="00D50659" w:rsidP="00700A12">
      <w:pPr>
        <w:shd w:val="clear" w:color="auto" w:fill="FFFFFF"/>
        <w:spacing w:line="288" w:lineRule="atLeast"/>
        <w:rPr>
          <w:color w:val="111111"/>
        </w:rPr>
      </w:pPr>
      <w:r>
        <w:rPr>
          <w:color w:val="111111"/>
        </w:rPr>
        <w:t>вольтметр | д</w:t>
      </w:r>
      <w:r w:rsidR="00700A12" w:rsidRPr="00700A12">
        <w:rPr>
          <w:color w:val="111111"/>
        </w:rPr>
        <w:t>атчик темп</w:t>
      </w:r>
      <w:r>
        <w:rPr>
          <w:color w:val="111111"/>
        </w:rPr>
        <w:t>ературы охлаждающей жидкости | д</w:t>
      </w:r>
      <w:r w:rsidR="00700A12" w:rsidRPr="00700A12">
        <w:rPr>
          <w:color w:val="111111"/>
        </w:rPr>
        <w:t>атчик давлени</w:t>
      </w:r>
      <w:r>
        <w:rPr>
          <w:color w:val="111111"/>
        </w:rPr>
        <w:t>я масла | с</w:t>
      </w:r>
      <w:r w:rsidR="00700A12" w:rsidRPr="00700A12">
        <w:rPr>
          <w:color w:val="111111"/>
        </w:rPr>
        <w:t xml:space="preserve">четчик </w:t>
      </w:r>
      <w:proofErr w:type="spellStart"/>
      <w:r w:rsidR="00700A12" w:rsidRPr="00700A12">
        <w:rPr>
          <w:color w:val="111111"/>
        </w:rPr>
        <w:t>моточасов</w:t>
      </w:r>
      <w:proofErr w:type="spellEnd"/>
      <w:r>
        <w:rPr>
          <w:color w:val="111111"/>
        </w:rPr>
        <w:t>;</w:t>
      </w:r>
    </w:p>
    <w:p w:rsidR="00700A12" w:rsidRPr="00700A12" w:rsidRDefault="001D5F3D" w:rsidP="00700A12">
      <w:pPr>
        <w:shd w:val="clear" w:color="auto" w:fill="FFFFFF"/>
        <w:spacing w:line="288" w:lineRule="atLeast"/>
        <w:rPr>
          <w:color w:val="111111"/>
        </w:rPr>
      </w:pPr>
      <w:r>
        <w:rPr>
          <w:color w:val="111111"/>
        </w:rPr>
        <w:t xml:space="preserve"> - м</w:t>
      </w:r>
      <w:r w:rsidR="00700A12" w:rsidRPr="00700A12">
        <w:rPr>
          <w:color w:val="111111"/>
        </w:rPr>
        <w:t xml:space="preserve">инимальный радиус разворота, </w:t>
      </w:r>
      <w:proofErr w:type="gramStart"/>
      <w:r w:rsidR="00700A12" w:rsidRPr="00700A12">
        <w:rPr>
          <w:color w:val="111111"/>
        </w:rPr>
        <w:t>см</w:t>
      </w:r>
      <w:proofErr w:type="gramEnd"/>
      <w:r w:rsidR="00700A12" w:rsidRPr="00700A12">
        <w:rPr>
          <w:color w:val="111111"/>
        </w:rPr>
        <w:t>: 200</w:t>
      </w:r>
    </w:p>
    <w:p w:rsidR="00700A12" w:rsidRPr="00700A12" w:rsidRDefault="001D5F3D" w:rsidP="00700A12">
      <w:pPr>
        <w:shd w:val="clear" w:color="auto" w:fill="FFFFFF"/>
        <w:spacing w:line="288" w:lineRule="atLeast"/>
        <w:rPr>
          <w:color w:val="111111"/>
        </w:rPr>
      </w:pPr>
      <w:r>
        <w:rPr>
          <w:color w:val="111111"/>
        </w:rPr>
        <w:t xml:space="preserve"> - н</w:t>
      </w:r>
      <w:r w:rsidR="00700A12" w:rsidRPr="00700A12">
        <w:rPr>
          <w:color w:val="111111"/>
        </w:rPr>
        <w:t xml:space="preserve">аличие </w:t>
      </w:r>
      <w:r w:rsidR="00D50659">
        <w:rPr>
          <w:color w:val="111111"/>
        </w:rPr>
        <w:t>сцепного устройства для прицепа: м</w:t>
      </w:r>
      <w:r w:rsidR="00700A12" w:rsidRPr="00700A12">
        <w:rPr>
          <w:color w:val="111111"/>
        </w:rPr>
        <w:t>еханическое сцепное устройство</w:t>
      </w:r>
    </w:p>
    <w:p w:rsidR="00700A12" w:rsidRPr="00700A12" w:rsidRDefault="001D5F3D" w:rsidP="00700A12">
      <w:pPr>
        <w:shd w:val="clear" w:color="auto" w:fill="FFFFFF"/>
        <w:spacing w:line="288" w:lineRule="atLeast"/>
        <w:rPr>
          <w:color w:val="111111"/>
        </w:rPr>
      </w:pPr>
      <w:r>
        <w:rPr>
          <w:color w:val="111111"/>
        </w:rPr>
        <w:t xml:space="preserve"> - н</w:t>
      </w:r>
      <w:r w:rsidR="00700A12" w:rsidRPr="00700A12">
        <w:rPr>
          <w:color w:val="111111"/>
        </w:rPr>
        <w:t>аличие утяжелит</w:t>
      </w:r>
      <w:r w:rsidR="00D50659">
        <w:rPr>
          <w:color w:val="111111"/>
        </w:rPr>
        <w:t>елей в стандартной комплектации: к</w:t>
      </w:r>
      <w:r w:rsidR="00700A12" w:rsidRPr="00700A12">
        <w:rPr>
          <w:color w:val="111111"/>
        </w:rPr>
        <w:t>омплект передних и задних утяжелителей</w:t>
      </w:r>
    </w:p>
    <w:p w:rsidR="00700A12" w:rsidRPr="00700A12" w:rsidRDefault="001D5F3D" w:rsidP="00700A12">
      <w:pPr>
        <w:shd w:val="clear" w:color="auto" w:fill="FFFFFF"/>
        <w:rPr>
          <w:color w:val="000000"/>
        </w:rPr>
      </w:pPr>
      <w:r>
        <w:rPr>
          <w:color w:val="000000"/>
        </w:rPr>
        <w:t xml:space="preserve">1.1.2. </w:t>
      </w:r>
      <w:r w:rsidR="00700A12" w:rsidRPr="00700A12">
        <w:rPr>
          <w:color w:val="000000"/>
        </w:rPr>
        <w:t>Дизельный двигатель ZS1115-T</w:t>
      </w:r>
      <w:r>
        <w:rPr>
          <w:color w:val="000000"/>
        </w:rPr>
        <w:t>:</w:t>
      </w:r>
    </w:p>
    <w:p w:rsidR="00700A12" w:rsidRPr="00700A12" w:rsidRDefault="001D5F3D" w:rsidP="00700A12">
      <w:pPr>
        <w:shd w:val="clear" w:color="auto" w:fill="FFFFFF"/>
        <w:spacing w:line="288" w:lineRule="atLeast"/>
        <w:rPr>
          <w:color w:val="111111"/>
        </w:rPr>
      </w:pPr>
      <w:r>
        <w:rPr>
          <w:color w:val="111111"/>
        </w:rPr>
        <w:t xml:space="preserve"> - т</w:t>
      </w:r>
      <w:r w:rsidR="00D50659">
        <w:rPr>
          <w:color w:val="111111"/>
        </w:rPr>
        <w:t>ип двигателя: г</w:t>
      </w:r>
      <w:r w:rsidR="00700A12" w:rsidRPr="00700A12">
        <w:rPr>
          <w:color w:val="111111"/>
        </w:rPr>
        <w:t>оризонтального расположения дизельный четырехтактный двигатель</w:t>
      </w:r>
      <w:r>
        <w:rPr>
          <w:color w:val="111111"/>
        </w:rPr>
        <w:t>;</w:t>
      </w:r>
    </w:p>
    <w:p w:rsidR="00700A12" w:rsidRPr="00700A12" w:rsidRDefault="001D5F3D" w:rsidP="00700A12">
      <w:pPr>
        <w:shd w:val="clear" w:color="auto" w:fill="FFFFFF"/>
        <w:spacing w:line="288" w:lineRule="atLeast"/>
        <w:rPr>
          <w:color w:val="111111"/>
        </w:rPr>
      </w:pPr>
      <w:r>
        <w:rPr>
          <w:color w:val="111111"/>
        </w:rPr>
        <w:t xml:space="preserve"> - к</w:t>
      </w:r>
      <w:r w:rsidR="00700A12" w:rsidRPr="00700A12">
        <w:rPr>
          <w:color w:val="111111"/>
        </w:rPr>
        <w:t>оличество оборотов, об</w:t>
      </w:r>
      <w:proofErr w:type="gramStart"/>
      <w:r w:rsidR="00700A12" w:rsidRPr="00700A12">
        <w:rPr>
          <w:color w:val="111111"/>
        </w:rPr>
        <w:t>.</w:t>
      </w:r>
      <w:proofErr w:type="gramEnd"/>
      <w:r w:rsidR="00700A12" w:rsidRPr="00700A12">
        <w:rPr>
          <w:color w:val="111111"/>
        </w:rPr>
        <w:t>/</w:t>
      </w:r>
      <w:proofErr w:type="gramStart"/>
      <w:r w:rsidR="00700A12" w:rsidRPr="00700A12">
        <w:rPr>
          <w:color w:val="111111"/>
        </w:rPr>
        <w:t>м</w:t>
      </w:r>
      <w:proofErr w:type="gramEnd"/>
      <w:r w:rsidR="00700A12" w:rsidRPr="00700A12">
        <w:rPr>
          <w:color w:val="111111"/>
        </w:rPr>
        <w:t xml:space="preserve">ин.: 2000 </w:t>
      </w:r>
      <w:r>
        <w:rPr>
          <w:color w:val="111111"/>
        </w:rPr>
        <w:t>–</w:t>
      </w:r>
      <w:r w:rsidR="00700A12" w:rsidRPr="00700A12">
        <w:rPr>
          <w:color w:val="111111"/>
        </w:rPr>
        <w:t xml:space="preserve"> 2200</w:t>
      </w:r>
      <w:r>
        <w:rPr>
          <w:color w:val="111111"/>
        </w:rPr>
        <w:t>;</w:t>
      </w:r>
    </w:p>
    <w:p w:rsidR="00700A12" w:rsidRPr="00700A12" w:rsidRDefault="001D5F3D" w:rsidP="00700A12">
      <w:pPr>
        <w:shd w:val="clear" w:color="auto" w:fill="FFFFFF"/>
        <w:spacing w:line="288" w:lineRule="atLeast"/>
        <w:rPr>
          <w:color w:val="111111"/>
        </w:rPr>
      </w:pPr>
      <w:r>
        <w:rPr>
          <w:color w:val="111111"/>
        </w:rPr>
        <w:t xml:space="preserve"> - к</w:t>
      </w:r>
      <w:r w:rsidR="00700A12" w:rsidRPr="00700A12">
        <w:rPr>
          <w:color w:val="111111"/>
        </w:rPr>
        <w:t>оличество цилиндров:1</w:t>
      </w:r>
      <w:r>
        <w:rPr>
          <w:color w:val="111111"/>
        </w:rPr>
        <w:t>;</w:t>
      </w:r>
    </w:p>
    <w:p w:rsidR="00700A12" w:rsidRPr="00700A12" w:rsidRDefault="001D5F3D" w:rsidP="00700A12">
      <w:pPr>
        <w:shd w:val="clear" w:color="auto" w:fill="FFFFFF"/>
        <w:spacing w:line="288" w:lineRule="atLeast"/>
        <w:rPr>
          <w:color w:val="111111"/>
        </w:rPr>
      </w:pPr>
      <w:r>
        <w:rPr>
          <w:color w:val="111111"/>
        </w:rPr>
        <w:t xml:space="preserve"> - з</w:t>
      </w:r>
      <w:r w:rsidR="00700A12" w:rsidRPr="00700A12">
        <w:rPr>
          <w:color w:val="111111"/>
        </w:rPr>
        <w:t>апуск двигателя:</w:t>
      </w:r>
    </w:p>
    <w:p w:rsidR="00700A12" w:rsidRPr="00700A12" w:rsidRDefault="00700A12" w:rsidP="00700A12">
      <w:pPr>
        <w:shd w:val="clear" w:color="auto" w:fill="FFFFFF"/>
        <w:spacing w:line="288" w:lineRule="atLeast"/>
        <w:rPr>
          <w:color w:val="111111"/>
        </w:rPr>
      </w:pPr>
      <w:r w:rsidRPr="00700A12">
        <w:rPr>
          <w:color w:val="111111"/>
        </w:rPr>
        <w:t>Ручной стартер (Z - образная рукоятка) + электрический стартер</w:t>
      </w:r>
    </w:p>
    <w:p w:rsidR="00700A12" w:rsidRPr="00700A12" w:rsidRDefault="001D5F3D" w:rsidP="00700A12">
      <w:pPr>
        <w:shd w:val="clear" w:color="auto" w:fill="FFFFFF"/>
        <w:spacing w:line="288" w:lineRule="atLeast"/>
        <w:rPr>
          <w:color w:val="111111"/>
        </w:rPr>
      </w:pPr>
      <w:r>
        <w:rPr>
          <w:color w:val="111111"/>
        </w:rPr>
        <w:t xml:space="preserve"> - о</w:t>
      </w:r>
      <w:r w:rsidR="00700A12" w:rsidRPr="00700A12">
        <w:rPr>
          <w:color w:val="111111"/>
        </w:rPr>
        <w:t xml:space="preserve">бъем топливного бака, </w:t>
      </w:r>
      <w:proofErr w:type="gramStart"/>
      <w:r w:rsidR="00700A12" w:rsidRPr="00700A12">
        <w:rPr>
          <w:color w:val="111111"/>
        </w:rPr>
        <w:t>л</w:t>
      </w:r>
      <w:proofErr w:type="gramEnd"/>
      <w:r w:rsidR="00700A12" w:rsidRPr="00700A12">
        <w:rPr>
          <w:color w:val="111111"/>
        </w:rPr>
        <w:t>: 9</w:t>
      </w:r>
    </w:p>
    <w:p w:rsidR="009B6B72" w:rsidRDefault="000271A3" w:rsidP="00301D6D">
      <w:r>
        <w:t xml:space="preserve">1.1.3. </w:t>
      </w:r>
      <w:proofErr w:type="spellStart"/>
      <w:r>
        <w:t>Минитарктор</w:t>
      </w:r>
      <w:proofErr w:type="spellEnd"/>
      <w:r>
        <w:t xml:space="preserve"> должен соответствовать новому паспорту и серийному номеру изделия при постав</w:t>
      </w:r>
      <w:bookmarkStart w:id="0" w:name="_GoBack"/>
      <w:bookmarkEnd w:id="0"/>
      <w:r>
        <w:t xml:space="preserve">ке по указанному адресу в </w:t>
      </w:r>
      <w:proofErr w:type="spellStart"/>
      <w:r>
        <w:t>соотвествии</w:t>
      </w:r>
      <w:proofErr w:type="spellEnd"/>
      <w:r>
        <w:t xml:space="preserve"> с п.2</w:t>
      </w:r>
    </w:p>
    <w:p w:rsidR="000271A3" w:rsidRPr="008558F8" w:rsidRDefault="000271A3" w:rsidP="00301D6D"/>
    <w:p w:rsidR="00BC6CC8" w:rsidRPr="00BC6CC8" w:rsidRDefault="001D5F3D" w:rsidP="00BC6CC8">
      <w:pPr>
        <w:jc w:val="both"/>
      </w:pPr>
      <w:r>
        <w:t>1.2.</w:t>
      </w:r>
      <w:r w:rsidR="00BC6CC8" w:rsidRPr="00BC6CC8">
        <w:t xml:space="preserve"> Маркировка</w:t>
      </w:r>
    </w:p>
    <w:p w:rsidR="00BC6CC8" w:rsidRPr="00BC6CC8" w:rsidRDefault="00D50659" w:rsidP="00BC6CC8">
      <w:pPr>
        <w:jc w:val="both"/>
      </w:pPr>
      <w:r>
        <w:lastRenderedPageBreak/>
        <w:t>1.2.1.</w:t>
      </w:r>
      <w:r w:rsidR="00BC6CC8" w:rsidRPr="00BC6CC8">
        <w:t xml:space="preserve"> Маркировка должна содержать:</w:t>
      </w:r>
    </w:p>
    <w:p w:rsidR="00BC6CC8" w:rsidRPr="00BC6CC8" w:rsidRDefault="00BC6CC8" w:rsidP="00BC6CC8">
      <w:pPr>
        <w:jc w:val="both"/>
      </w:pPr>
      <w:r w:rsidRPr="00BC6CC8">
        <w:t>-наименование изделия, товарную марку (при наличии);</w:t>
      </w:r>
    </w:p>
    <w:p w:rsidR="00BC6CC8" w:rsidRPr="00BC6CC8" w:rsidRDefault="00BC6CC8" w:rsidP="00BC6CC8">
      <w:pPr>
        <w:jc w:val="both"/>
      </w:pPr>
      <w:r w:rsidRPr="00BC6CC8">
        <w:t>-страну-изготовителя;</w:t>
      </w:r>
    </w:p>
    <w:p w:rsidR="00BC6CC8" w:rsidRPr="00BC6CC8" w:rsidRDefault="00BC6CC8" w:rsidP="00BC6CC8">
      <w:pPr>
        <w:jc w:val="both"/>
      </w:pPr>
      <w:r w:rsidRPr="00BC6CC8">
        <w:t>-наименование предприятия-изготовителя, юридический адрес, товарный знак (при наличии);</w:t>
      </w:r>
    </w:p>
    <w:p w:rsidR="00BC6CC8" w:rsidRPr="00BC6CC8" w:rsidRDefault="00BC6CC8" w:rsidP="00BC6CC8">
      <w:pPr>
        <w:jc w:val="both"/>
      </w:pPr>
      <w:r w:rsidRPr="00BC6CC8">
        <w:t>-</w:t>
      </w:r>
      <w:proofErr w:type="gramStart"/>
      <w:r w:rsidRPr="00BC6CC8">
        <w:t>техническое исполнение</w:t>
      </w:r>
      <w:proofErr w:type="gramEnd"/>
      <w:r w:rsidRPr="00BC6CC8">
        <w:t xml:space="preserve"> изделия;</w:t>
      </w:r>
    </w:p>
    <w:p w:rsidR="00BC6CC8" w:rsidRPr="00BC6CC8" w:rsidRDefault="00BC6CC8" w:rsidP="00BC6CC8">
      <w:pPr>
        <w:jc w:val="both"/>
      </w:pPr>
      <w:r w:rsidRPr="00BC6CC8">
        <w:t>-номер артикула (при наличии);</w:t>
      </w:r>
    </w:p>
    <w:p w:rsidR="00BC6CC8" w:rsidRPr="00BC6CC8" w:rsidRDefault="00BC6CC8" w:rsidP="00BC6CC8">
      <w:pPr>
        <w:jc w:val="both"/>
      </w:pPr>
      <w:r w:rsidRPr="00BC6CC8">
        <w:t>-номинальные размеры изделия (длину и ширину рулона, размеры листа или площадь изделия);</w:t>
      </w:r>
    </w:p>
    <w:p w:rsidR="00BC6CC8" w:rsidRPr="00BC6CC8" w:rsidRDefault="00BC6CC8" w:rsidP="00BC6CC8">
      <w:pPr>
        <w:jc w:val="both"/>
      </w:pPr>
      <w:r w:rsidRPr="00BC6CC8">
        <w:t>-дату изготовления (год);</w:t>
      </w:r>
    </w:p>
    <w:p w:rsidR="00BC6CC8" w:rsidRPr="00BC6CC8" w:rsidRDefault="00BC6CC8" w:rsidP="00BC6CC8">
      <w:pPr>
        <w:jc w:val="both"/>
      </w:pPr>
      <w:r w:rsidRPr="00BC6CC8">
        <w:t>-срок годности изделий, устанавливаемый изготовителем;</w:t>
      </w:r>
    </w:p>
    <w:p w:rsidR="00BC6CC8" w:rsidRPr="00BC6CC8" w:rsidRDefault="00BC6CC8" w:rsidP="00BC6CC8">
      <w:pPr>
        <w:jc w:val="both"/>
      </w:pPr>
      <w:r w:rsidRPr="00BC6CC8">
        <w:t>-обозначение настоящего стандарта;</w:t>
      </w:r>
    </w:p>
    <w:p w:rsidR="00BC6CC8" w:rsidRPr="00BC6CC8" w:rsidRDefault="00BC6CC8" w:rsidP="00BC6CC8">
      <w:pPr>
        <w:jc w:val="both"/>
      </w:pPr>
      <w:r w:rsidRPr="00BC6CC8">
        <w:t>-указания по утилизации (при необходимости);</w:t>
      </w:r>
    </w:p>
    <w:p w:rsidR="00BC6CC8" w:rsidRPr="00BC6CC8" w:rsidRDefault="00BC6CC8" w:rsidP="00BC6CC8">
      <w:pPr>
        <w:jc w:val="both"/>
      </w:pPr>
      <w:r w:rsidRPr="00BC6CC8">
        <w:t>-правила использования (при необходимости);</w:t>
      </w:r>
    </w:p>
    <w:p w:rsidR="00BC6CC8" w:rsidRPr="00BC6CC8" w:rsidRDefault="00BC6CC8" w:rsidP="00BC6CC8">
      <w:pPr>
        <w:jc w:val="both"/>
      </w:pPr>
      <w:r w:rsidRPr="00BC6CC8">
        <w:t>-штриховой код изделия (при наличии);</w:t>
      </w:r>
    </w:p>
    <w:p w:rsidR="00BC6CC8" w:rsidRPr="00BC6CC8" w:rsidRDefault="00BC6CC8" w:rsidP="00BC6CC8">
      <w:pPr>
        <w:jc w:val="both"/>
      </w:pPr>
      <w:r w:rsidRPr="00BC6CC8">
        <w:t>-информацию о сертификации.</w:t>
      </w:r>
    </w:p>
    <w:p w:rsidR="00BC6CC8" w:rsidRPr="00BC6CC8" w:rsidRDefault="00BC6CC8" w:rsidP="00BC6CC8">
      <w:pPr>
        <w:jc w:val="both"/>
      </w:pPr>
    </w:p>
    <w:p w:rsidR="00BC6CC8" w:rsidRPr="00D50659" w:rsidRDefault="00BC6CC8" w:rsidP="00BC6CC8">
      <w:pPr>
        <w:jc w:val="both"/>
      </w:pPr>
      <w:r w:rsidRPr="00BC6CC8">
        <w:t>2. Адрес п</w:t>
      </w:r>
      <w:r w:rsidR="00D50659">
        <w:t xml:space="preserve">оставки: Санкт-Петербург, </w:t>
      </w:r>
      <w:proofErr w:type="spellStart"/>
      <w:r w:rsidR="00D50659" w:rsidRPr="00D50659">
        <w:t>Расстанная</w:t>
      </w:r>
      <w:proofErr w:type="spellEnd"/>
      <w:r w:rsidR="00D50659" w:rsidRPr="00D50659">
        <w:t xml:space="preserve"> ул., 30</w:t>
      </w:r>
    </w:p>
    <w:p w:rsidR="00BC6CC8" w:rsidRPr="00BC6CC8" w:rsidRDefault="00BC6CC8" w:rsidP="00BC6CC8">
      <w:pPr>
        <w:jc w:val="both"/>
      </w:pPr>
      <w:r w:rsidRPr="00BC6CC8">
        <w:t xml:space="preserve">3. Сопроводительные документы: </w:t>
      </w:r>
    </w:p>
    <w:p w:rsidR="00BC6CC8" w:rsidRPr="00BC6CC8" w:rsidRDefault="00BC6CC8" w:rsidP="00BC6CC8">
      <w:pPr>
        <w:jc w:val="both"/>
      </w:pPr>
      <w:r w:rsidRPr="00BC6CC8">
        <w:t>3.1. Передать Заказчику надлежаще оформленные документы:</w:t>
      </w:r>
    </w:p>
    <w:p w:rsidR="00BC6CC8" w:rsidRPr="00BC6CC8" w:rsidRDefault="00BC6CC8" w:rsidP="00BC6CC8">
      <w:pPr>
        <w:jc w:val="both"/>
      </w:pPr>
      <w:r w:rsidRPr="00BC6CC8">
        <w:t>-счет;</w:t>
      </w:r>
    </w:p>
    <w:p w:rsidR="00BC6CC8" w:rsidRPr="00BC6CC8" w:rsidRDefault="00BC6CC8" w:rsidP="00BC6CC8">
      <w:pPr>
        <w:jc w:val="both"/>
      </w:pPr>
      <w:r w:rsidRPr="00BC6CC8">
        <w:t>-счет-фактуру</w:t>
      </w:r>
      <w:r w:rsidRPr="00BC6CC8">
        <w:footnoteReference w:id="1"/>
      </w:r>
      <w:r w:rsidRPr="00BC6CC8">
        <w:t>;</w:t>
      </w:r>
    </w:p>
    <w:p w:rsidR="00BC6CC8" w:rsidRPr="00BC6CC8" w:rsidRDefault="00BC6CC8" w:rsidP="00BC6CC8">
      <w:pPr>
        <w:jc w:val="both"/>
      </w:pPr>
      <w:r w:rsidRPr="00BC6CC8">
        <w:t>-товарную накладную;</w:t>
      </w:r>
    </w:p>
    <w:p w:rsidR="00BC6CC8" w:rsidRPr="00BC6CC8" w:rsidRDefault="00BC6CC8" w:rsidP="00BC6CC8">
      <w:pPr>
        <w:jc w:val="both"/>
      </w:pPr>
      <w:r w:rsidRPr="00BC6CC8">
        <w:t>- или УПД</w:t>
      </w:r>
    </w:p>
    <w:p w:rsidR="00BC6CC8" w:rsidRPr="00BC6CC8" w:rsidRDefault="00BC6CC8" w:rsidP="00BC6CC8">
      <w:pPr>
        <w:jc w:val="both"/>
      </w:pPr>
      <w:r w:rsidRPr="00BC6CC8">
        <w:t>-сертификаты соответствия и безопасности, сертификаты качества товаров либо иные документы в соответствии с требованиями действующего законодательства Российской Федерации;</w:t>
      </w:r>
    </w:p>
    <w:p w:rsidR="00BC6CC8" w:rsidRPr="00BC6CC8" w:rsidRDefault="00BC6CC8" w:rsidP="00BC6CC8">
      <w:pPr>
        <w:jc w:val="both"/>
      </w:pPr>
      <w:r w:rsidRPr="00BC6CC8">
        <w:t>-декларацию соответствия требованиям нормативных документов, на поставляемый товар, разрешение использования поставляемых товаров на территории Российской Федерации;</w:t>
      </w:r>
    </w:p>
    <w:p w:rsidR="00BC6CC8" w:rsidRPr="00BC6CC8" w:rsidRDefault="00BC6CC8" w:rsidP="00BC6CC8">
      <w:pPr>
        <w:jc w:val="both"/>
      </w:pPr>
      <w:r w:rsidRPr="00BC6CC8">
        <w:t>-комплект эксплуатационных документов (руководство пользователя, руководство по эксплуатации, гарантийный талон) на русском языке.</w:t>
      </w:r>
    </w:p>
    <w:p w:rsidR="00BC6CC8" w:rsidRPr="00BC6CC8" w:rsidRDefault="00BC6CC8" w:rsidP="00BC6CC8">
      <w:pPr>
        <w:jc w:val="both"/>
      </w:pPr>
      <w:r w:rsidRPr="00BC6CC8">
        <w:t>-технические паспорта, инструкции и руководства по эксплуатации товара, сертификаты качества на материал, из которого изготовлен товар, гарантийные талоны и прочие относящиеся к товару документы, а также необходимые принадлежности согласно документации изготовителя товара.</w:t>
      </w:r>
    </w:p>
    <w:p w:rsidR="00BC6CC8" w:rsidRPr="00BC6CC8" w:rsidRDefault="00BC6CC8" w:rsidP="00BC6CC8">
      <w:pPr>
        <w:jc w:val="both"/>
      </w:pPr>
    </w:p>
    <w:p w:rsidR="00EA6F5D" w:rsidRPr="00E043BC" w:rsidRDefault="00BC6CC8" w:rsidP="00BC6CC8">
      <w:pPr>
        <w:jc w:val="both"/>
      </w:pPr>
      <w:r w:rsidRPr="00E043BC">
        <w:t xml:space="preserve">4. Срок поставки: </w:t>
      </w:r>
    </w:p>
    <w:p w:rsidR="00BC6CC8" w:rsidRDefault="00BC6CC8" w:rsidP="00BC6CC8">
      <w:pPr>
        <w:jc w:val="both"/>
      </w:pPr>
      <w:r w:rsidRPr="00E043BC">
        <w:t xml:space="preserve">4.1. </w:t>
      </w:r>
      <w:r w:rsidR="00796B6C" w:rsidRPr="00E043BC">
        <w:t xml:space="preserve">Поставка осуществляется в течение 10 рабочих дней с момента заключения контракта. </w:t>
      </w:r>
      <w:r w:rsidR="00EA6F5D" w:rsidRPr="00E043BC">
        <w:t>Поставка осуществляется в рабочее время Получателя по предварительному согласованию.</w:t>
      </w:r>
    </w:p>
    <w:p w:rsidR="00EA6F5D" w:rsidRPr="00BC6CC8" w:rsidRDefault="00EA6F5D" w:rsidP="00BC6CC8">
      <w:pPr>
        <w:jc w:val="both"/>
      </w:pPr>
    </w:p>
    <w:p w:rsidR="00BC6CC8" w:rsidRPr="00BC6CC8" w:rsidRDefault="00BC6CC8" w:rsidP="00BC6CC8">
      <w:pPr>
        <w:jc w:val="both"/>
      </w:pPr>
      <w:r w:rsidRPr="00BC6CC8">
        <w:t xml:space="preserve">5. Порядок приемки: </w:t>
      </w:r>
    </w:p>
    <w:p w:rsidR="00BC6CC8" w:rsidRPr="00BC6CC8" w:rsidRDefault="00BC6CC8" w:rsidP="00BC6CC8">
      <w:pPr>
        <w:jc w:val="both"/>
      </w:pPr>
      <w:r w:rsidRPr="00BC6CC8">
        <w:t xml:space="preserve">5.1. Заказчик, получивший сообщение Поставщика, в срок не позднее 5 (пяти) дней приступает к приемке поставленного товара, а также проверяет предоставленную Поставщиком документацию; </w:t>
      </w:r>
    </w:p>
    <w:p w:rsidR="00BC6CC8" w:rsidRPr="00BC6CC8" w:rsidRDefault="00BC6CC8" w:rsidP="00BC6CC8">
      <w:pPr>
        <w:jc w:val="both"/>
      </w:pPr>
      <w:r w:rsidRPr="00BC6CC8">
        <w:t>5.2. По решению Заказчика для приемки поставленного товара создается приемочная комиссия, которая состоит не менее чем из 5 (пяти) человек, с обязательным включением представителей Заказчика и Поставщика;</w:t>
      </w:r>
    </w:p>
    <w:p w:rsidR="00BC6CC8" w:rsidRPr="00BC6CC8" w:rsidRDefault="00BC6CC8" w:rsidP="00BC6CC8">
      <w:pPr>
        <w:jc w:val="both"/>
      </w:pPr>
      <w:r w:rsidRPr="00BC6CC8">
        <w:t>5.3.Отгрузка товара в адрес Заказчика производится Поставщиком с обеспечением целостности и сохранности товара при доставке.</w:t>
      </w:r>
    </w:p>
    <w:p w:rsidR="00BC6CC8" w:rsidRPr="00BC6CC8" w:rsidRDefault="00BC6CC8" w:rsidP="00BC6CC8">
      <w:pPr>
        <w:jc w:val="both"/>
      </w:pPr>
      <w:r w:rsidRPr="00BC6CC8">
        <w:lastRenderedPageBreak/>
        <w:t>5.4.Поставляемый товар должен иметь соответствующие сопроводительные документы: акт сдачи-приемки товара, счет-фактуру, товарно-транспортные накладные, технические паспорта, инструкции и руководства по эксплуатации товара, сертификаты качества на материал, из которого изготовлен товар, санитарно-гигиеническое заключение, гарантийные талоны и прочие относящиеся к товару документы, а также необходимые принадлежности согласно документации изготовителя товара.</w:t>
      </w:r>
    </w:p>
    <w:p w:rsidR="00BC6CC8" w:rsidRPr="00BC6CC8" w:rsidRDefault="00BC6CC8" w:rsidP="00BC6CC8">
      <w:pPr>
        <w:jc w:val="both"/>
      </w:pPr>
      <w:r w:rsidRPr="00BC6CC8">
        <w:t>5.5. При приеме товара Заказчик проверяет: целостность упаковки, соответствие упаковки и маркировки, соответствие сведениям, указанным в транспортных и сопроводительных документах по наименованию, комплектности и качеству и количеству.</w:t>
      </w:r>
    </w:p>
    <w:p w:rsidR="00BC6CC8" w:rsidRPr="00BC6CC8" w:rsidRDefault="00BC6CC8" w:rsidP="00BC6CC8">
      <w:pPr>
        <w:jc w:val="both"/>
      </w:pPr>
      <w:r w:rsidRPr="00BC6CC8">
        <w:t>5.6. Приемка поставленного товара оформляется актом сдачи-приемки товара, который подписывается всеми членами комиссии и утверждается Заказчиком;</w:t>
      </w:r>
    </w:p>
    <w:p w:rsidR="00BC6CC8" w:rsidRPr="00BC6CC8" w:rsidRDefault="00BC6CC8" w:rsidP="00BC6CC8">
      <w:pPr>
        <w:jc w:val="both"/>
      </w:pPr>
      <w:r w:rsidRPr="00BC6CC8">
        <w:t>5.7. В случае выявления недопоставки товара по количеству об этом составляется акт, подписываемый представителями Сторон. О составлении акта в накладной делается соответствующая отметка, акт приобщается к накладной.</w:t>
      </w:r>
    </w:p>
    <w:p w:rsidR="00BC6CC8" w:rsidRPr="00BC6CC8" w:rsidRDefault="00BC6CC8" w:rsidP="00BC6CC8">
      <w:pPr>
        <w:jc w:val="both"/>
      </w:pPr>
      <w:r w:rsidRPr="00BC6CC8">
        <w:t>5.8. Акт сдачи-приемки товара оформляется Поставщиком в течение 2 (двух) рабочих дней с момента приемки поставленного товара в двух экземплярах и предоставляется Заказчику на подписание. Заказчик обязан в течение 3 (трех) рабочих дней подписать акт сдачи-приемки товара или предоставить мотивированный отказ.</w:t>
      </w:r>
    </w:p>
    <w:p w:rsidR="00BC6CC8" w:rsidRPr="00BC6CC8" w:rsidRDefault="00BC6CC8" w:rsidP="00BC6CC8">
      <w:pPr>
        <w:jc w:val="both"/>
      </w:pPr>
      <w:r w:rsidRPr="00BC6CC8">
        <w:t>5.9. При обнаружении производственных дефектов при приемке, составляется акт о выявленных дефектах. Поставщик обязан в течение 24 часов после получения уведомления об отказе от приемки товара, заменить дефектный товар, на товар, качество которого соответствует условиям контракта.</w:t>
      </w:r>
    </w:p>
    <w:p w:rsidR="00BC6CC8" w:rsidRPr="00BC6CC8" w:rsidRDefault="00BC6CC8" w:rsidP="00BC6CC8">
      <w:pPr>
        <w:jc w:val="both"/>
      </w:pPr>
      <w:r w:rsidRPr="00BC6CC8">
        <w:t>5.10. При этом Заказчик оставляет за собой право при необходимости проводить экспертизу с привлечением экспертов, экспертных организаций для оценки качества поставленного товара Поставщиком;</w:t>
      </w:r>
    </w:p>
    <w:p w:rsidR="00BC6CC8" w:rsidRPr="00BC6CC8" w:rsidRDefault="00BC6CC8" w:rsidP="00BC6CC8">
      <w:pPr>
        <w:jc w:val="both"/>
      </w:pPr>
      <w:r w:rsidRPr="00BC6CC8">
        <w:t>5.11.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поставленных товаров приемочная комиссия должна учитывать отраженные в заключении по результатам указанной экспертизы предложения экспертов, экспертных организаций.</w:t>
      </w:r>
    </w:p>
    <w:p w:rsidR="00BC6CC8" w:rsidRPr="00BC6CC8" w:rsidRDefault="00BC6CC8" w:rsidP="00BC6CC8">
      <w:pPr>
        <w:jc w:val="both"/>
      </w:pPr>
      <w:r w:rsidRPr="00BC6CC8">
        <w:t>5.12. Факт неисполнения или ненадлежащего исполнения Поставщиком условий контракта, а также размер неустойки указывается при оформлении акта сдачи-приемки товара.</w:t>
      </w:r>
    </w:p>
    <w:p w:rsidR="00BC6CC8" w:rsidRPr="00BC6CC8" w:rsidRDefault="00BC6CC8" w:rsidP="00BC6CC8">
      <w:pPr>
        <w:jc w:val="both"/>
      </w:pPr>
      <w:r w:rsidRPr="00BC6CC8">
        <w:t>5.13. Заказчик вправе отказаться от приемки товара в случае обнаружения недостатков, которые исключают его эксплуатацию и не могут быть устранены Поставщиком или Заказчиком.</w:t>
      </w:r>
    </w:p>
    <w:p w:rsidR="00BC6CC8" w:rsidRPr="00BC6CC8" w:rsidRDefault="00BC6CC8" w:rsidP="00BC6CC8">
      <w:pPr>
        <w:jc w:val="both"/>
      </w:pPr>
      <w:r w:rsidRPr="00BC6CC8">
        <w:t>5.14. Заказчик, принявший товар без проверки, не лишается права ссылаться на недостатки товара (явные недостатки), которые могли быть установлены при приемке.</w:t>
      </w:r>
    </w:p>
    <w:p w:rsidR="00BC6CC8" w:rsidRPr="00BC6CC8" w:rsidRDefault="00BC6CC8" w:rsidP="00BC6CC8">
      <w:pPr>
        <w:jc w:val="both"/>
      </w:pPr>
      <w:r w:rsidRPr="00BC6CC8">
        <w:t>5.15. Риски случайной гибели или случайного повреждения товара, а также бремя его содержания переходят от Поставщика к Заказчику с момента сдачи товара в эксплуа</w:t>
      </w:r>
      <w:r w:rsidRPr="00BC6CC8">
        <w:softHyphen/>
        <w:t>тацию, а в случае обнаружения в ходе приемки товара недостатков с момента устранения Поставщиком всех выявленных недостатков согласно составленному Сторонами или Заказчиком рекламационному акту.</w:t>
      </w:r>
    </w:p>
    <w:p w:rsidR="00BC6CC8" w:rsidRPr="00BC6CC8" w:rsidRDefault="00BC6CC8" w:rsidP="00BC6CC8">
      <w:pPr>
        <w:jc w:val="both"/>
      </w:pPr>
    </w:p>
    <w:p w:rsidR="00BC6CC8" w:rsidRPr="00BC6CC8" w:rsidRDefault="00BC6CC8" w:rsidP="00BC6CC8">
      <w:pPr>
        <w:jc w:val="both"/>
      </w:pPr>
      <w:r w:rsidRPr="00BC6CC8">
        <w:t xml:space="preserve">6. Документ о приемке: </w:t>
      </w:r>
    </w:p>
    <w:p w:rsidR="00BC6CC8" w:rsidRPr="00BC6CC8" w:rsidRDefault="00BC6CC8" w:rsidP="00BC6CC8">
      <w:pPr>
        <w:jc w:val="both"/>
      </w:pPr>
      <w:r w:rsidRPr="00BC6CC8">
        <w:t>6.1 Заказчик принимает поставленный товар, после подписания акта сдачи-приемки товара, на основании счета-фактуры</w:t>
      </w:r>
      <w:r w:rsidRPr="00BC6CC8">
        <w:footnoteReference w:id="2"/>
      </w:r>
      <w:r w:rsidRPr="00BC6CC8">
        <w:t xml:space="preserve">, товарно-транспортной накладной или УПД (универсальный передаточный документ), </w:t>
      </w:r>
      <w:proofErr w:type="gramStart"/>
      <w:r w:rsidRPr="00BC6CC8">
        <w:t>выставленных</w:t>
      </w:r>
      <w:proofErr w:type="gramEnd"/>
      <w:r w:rsidRPr="00BC6CC8">
        <w:t xml:space="preserve"> Поставщиком.</w:t>
      </w:r>
    </w:p>
    <w:p w:rsidR="00BC6CC8" w:rsidRPr="00BC6CC8" w:rsidRDefault="00BC6CC8" w:rsidP="00BC6CC8">
      <w:pPr>
        <w:jc w:val="both"/>
      </w:pPr>
      <w:r w:rsidRPr="00BC6CC8">
        <w:t>6.2. Оплатить поставленные товары, на основании выставленного счета, в порядке и на условиях, предусмотренных контрактом.</w:t>
      </w:r>
    </w:p>
    <w:p w:rsidR="00BC6CC8" w:rsidRPr="00BC6CC8" w:rsidRDefault="00BC6CC8" w:rsidP="00BC6CC8">
      <w:pPr>
        <w:jc w:val="both"/>
      </w:pPr>
    </w:p>
    <w:p w:rsidR="00BC6CC8" w:rsidRPr="00BC6CC8" w:rsidRDefault="0055329F" w:rsidP="00BC6CC8">
      <w:pPr>
        <w:jc w:val="both"/>
      </w:pPr>
      <w:r>
        <w:lastRenderedPageBreak/>
        <w:t>7. Приемка товара</w:t>
      </w:r>
      <w:r w:rsidR="00BC6CC8" w:rsidRPr="00BC6CC8">
        <w:t xml:space="preserve">: </w:t>
      </w:r>
    </w:p>
    <w:p w:rsidR="0055329F" w:rsidRPr="0055329F" w:rsidRDefault="0055329F" w:rsidP="0055329F">
      <w:pPr>
        <w:tabs>
          <w:tab w:val="left" w:pos="1080"/>
        </w:tabs>
        <w:jc w:val="both"/>
      </w:pPr>
      <w:r w:rsidRPr="0055329F">
        <w:t xml:space="preserve">7.1. </w:t>
      </w:r>
      <w:proofErr w:type="gramStart"/>
      <w:r w:rsidRPr="0055329F">
        <w:t>Весь поставляемый товар должен соответствовать ГОСТам, ТУ, действующим на момент поставки товара, иметь копии действующих сертификатов соответствия, выданных органом по сертификации Госстандарта России и действующих санитарно-эпидемиологических заключений на поставляемый товар, выданных Федеральной службой по надзору в сфере защиты прав потребителей и благополучия человека, заверенные печатью производителя, и другим действующим нормативным документам, в том числе:</w:t>
      </w:r>
      <w:proofErr w:type="gramEnd"/>
    </w:p>
    <w:p w:rsidR="0055329F" w:rsidRPr="0055329F" w:rsidRDefault="0055329F" w:rsidP="0055329F">
      <w:pPr>
        <w:tabs>
          <w:tab w:val="left" w:pos="1080"/>
        </w:tabs>
        <w:jc w:val="both"/>
      </w:pPr>
      <w:r w:rsidRPr="0055329F">
        <w:t xml:space="preserve">- Гражданский кодекс Российской Федерации (часть вторая) статья 721 от 26.01.1996 г. № 14-ФЗ («Российская газета», № 23 от 06.02.1996; № 24 от 07.02.1996; № 27 от 10.02.1996);- Федеральный закон от 30.03.1999 № 52-ФЗ «О санитарно-эпидемиологическом благополучии населения» («Российская газета», № 64-65, 06.04.1999);- Федеральный закон </w:t>
      </w:r>
      <w:proofErr w:type="gramStart"/>
      <w:r w:rsidRPr="0055329F">
        <w:t>от</w:t>
      </w:r>
      <w:proofErr w:type="gramEnd"/>
      <w:r w:rsidRPr="0055329F">
        <w:t xml:space="preserve"> 07.02.1992 № 2300-1 «</w:t>
      </w:r>
      <w:proofErr w:type="gramStart"/>
      <w:r w:rsidRPr="0055329F">
        <w:t>О</w:t>
      </w:r>
      <w:proofErr w:type="gramEnd"/>
      <w:r w:rsidRPr="0055329F">
        <w:t xml:space="preserve"> защите прав потребителей».</w:t>
      </w:r>
    </w:p>
    <w:p w:rsidR="0055329F" w:rsidRPr="0055329F" w:rsidRDefault="0055329F" w:rsidP="0055329F">
      <w:pPr>
        <w:tabs>
          <w:tab w:val="left" w:pos="1080"/>
        </w:tabs>
        <w:jc w:val="both"/>
      </w:pPr>
      <w:r w:rsidRPr="0055329F">
        <w:t xml:space="preserve">7.2. </w:t>
      </w:r>
      <w:proofErr w:type="gramStart"/>
      <w:r w:rsidRPr="0055329F">
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  <w:proofErr w:type="gramEnd"/>
    </w:p>
    <w:p w:rsidR="0055329F" w:rsidRPr="0055329F" w:rsidRDefault="0055329F" w:rsidP="0055329F">
      <w:pPr>
        <w:tabs>
          <w:tab w:val="left" w:pos="1080"/>
        </w:tabs>
        <w:jc w:val="both"/>
      </w:pPr>
      <w:r w:rsidRPr="0055329F">
        <w:t>7.3. Поставщик обязан передать заказчику товар в заводской упаковке обеспечивающей сохранность товара при его перевозке и, при необходимости, в последующем хранении, а также осуществлять его разгрузку и складирование.</w:t>
      </w:r>
    </w:p>
    <w:p w:rsidR="0055329F" w:rsidRPr="0055329F" w:rsidRDefault="0055329F" w:rsidP="0055329F">
      <w:pPr>
        <w:tabs>
          <w:tab w:val="left" w:pos="1080"/>
        </w:tabs>
        <w:jc w:val="both"/>
      </w:pPr>
      <w:r w:rsidRPr="0055329F">
        <w:t>7.4. Поставка товара осуществляется в полном объеме. Поставщик обязан заблаговременно уведомить Заказчика о готовности товара к поставке, назначить ответственного представителя со своей Стороны за оформление сдачи-приемки поставленного товара и указать время доставки товара.</w:t>
      </w:r>
    </w:p>
    <w:p w:rsidR="0055329F" w:rsidRPr="0055329F" w:rsidRDefault="0055329F" w:rsidP="0055329F">
      <w:pPr>
        <w:keepNext/>
        <w:jc w:val="both"/>
      </w:pPr>
      <w:r w:rsidRPr="0055329F">
        <w:t>7.5. При исполнении контракта существенным нарушением Поставщиком требований к качеству товара является поставка товара с неустранимыми недостатками, недостатками, которые не могут быть устранены без несоразмерных расходов или затрат времени, или недостатками, выявляющимися неоднократно вновь после их устранения, а также с другими подобными недостатками.</w:t>
      </w:r>
    </w:p>
    <w:p w:rsidR="00BC6CC8" w:rsidRPr="00BC6CC8" w:rsidRDefault="00BC6CC8" w:rsidP="00BC6CC8">
      <w:pPr>
        <w:jc w:val="both"/>
      </w:pPr>
    </w:p>
    <w:p w:rsidR="00BC6CC8" w:rsidRPr="00BC6CC8" w:rsidRDefault="00BC6CC8" w:rsidP="00BC6CC8">
      <w:pPr>
        <w:jc w:val="both"/>
      </w:pPr>
      <w:r w:rsidRPr="00BC6CC8">
        <w:t xml:space="preserve">8.  Срок замены некачественного Товара, гарантийный срок на заменяемый товар: </w:t>
      </w:r>
    </w:p>
    <w:p w:rsidR="00BC6CC8" w:rsidRPr="00BC6CC8" w:rsidRDefault="00BC6CC8" w:rsidP="00BC6CC8">
      <w:pPr>
        <w:jc w:val="both"/>
      </w:pPr>
      <w:r w:rsidRPr="00BC6CC8">
        <w:t>8.1. Поставщик обязан устранить все обнаруженные недостатки своими силами за свой счет в сроки, указанные в рекламационном акте, обеспечив при этом сохранность товара или его части, в которой производится устранение недостатков, и несет ответственность за их утрату, повреждение или недостачу.</w:t>
      </w:r>
    </w:p>
    <w:p w:rsidR="00BC6CC8" w:rsidRPr="00BC6CC8" w:rsidRDefault="00BC6CC8" w:rsidP="00BC6CC8">
      <w:pPr>
        <w:jc w:val="both"/>
      </w:pPr>
      <w:r w:rsidRPr="00BC6CC8">
        <w:t>8.2. Датой сдачи-приемки поставленного товара считается дата подписания Сторонами акта сдачи-приемки товара, а в случае обнаружения в ходе приемки товара недостатков – дата, которая устанавливается с момента устранения Поставщиком всех выявленных недостатков согласно составленного Сторонами рекламационного акта.</w:t>
      </w:r>
    </w:p>
    <w:p w:rsidR="00BC6CC8" w:rsidRPr="00BC6CC8" w:rsidRDefault="00BC6CC8" w:rsidP="00BC6CC8">
      <w:pPr>
        <w:jc w:val="both"/>
      </w:pPr>
      <w:r w:rsidRPr="00BC6CC8">
        <w:t>8.3. Устранение Поставщиком в установленные сроки выявленных Заказчиком недостатков не освобождает его от уплаты неустойки, предусмотренной контрактом.</w:t>
      </w:r>
    </w:p>
    <w:p w:rsidR="00BC6CC8" w:rsidRPr="00BC6CC8" w:rsidRDefault="00BC6CC8" w:rsidP="00BC6CC8">
      <w:pPr>
        <w:jc w:val="both"/>
      </w:pPr>
    </w:p>
    <w:p w:rsidR="00BC6CC8" w:rsidRPr="00BC6CC8" w:rsidRDefault="00BC6CC8" w:rsidP="00BC6CC8">
      <w:pPr>
        <w:jc w:val="both"/>
      </w:pPr>
    </w:p>
    <w:p w:rsidR="00BF20E1" w:rsidRPr="0046242D" w:rsidRDefault="00BF20E1" w:rsidP="00BF20E1">
      <w:r w:rsidRPr="0046242D">
        <w:t xml:space="preserve"> 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both"/>
        <w:rPr>
          <w:b/>
        </w:rPr>
      </w:pPr>
      <w:r w:rsidRPr="004F0647">
        <w:rPr>
          <w:b/>
        </w:rPr>
        <w:t>Заказчик:                                                                                     Поставщик:</w:t>
      </w:r>
    </w:p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FCD" w:rsidRDefault="00C05FCD" w:rsidP="00BC6CC8">
      <w:r>
        <w:separator/>
      </w:r>
    </w:p>
  </w:endnote>
  <w:endnote w:type="continuationSeparator" w:id="0">
    <w:p w:rsidR="00C05FCD" w:rsidRDefault="00C05FCD" w:rsidP="00BC6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FCD" w:rsidRDefault="00C05FCD" w:rsidP="00BC6CC8">
      <w:r>
        <w:separator/>
      </w:r>
    </w:p>
  </w:footnote>
  <w:footnote w:type="continuationSeparator" w:id="0">
    <w:p w:rsidR="00C05FCD" w:rsidRDefault="00C05FCD" w:rsidP="00BC6CC8">
      <w:r>
        <w:continuationSeparator/>
      </w:r>
    </w:p>
  </w:footnote>
  <w:footnote w:id="1">
    <w:p w:rsidR="00BC6CC8" w:rsidRDefault="00BC6CC8" w:rsidP="00BC6CC8">
      <w:pPr>
        <w:pStyle w:val="a6"/>
      </w:pPr>
      <w:r>
        <w:rPr>
          <w:rStyle w:val="a8"/>
        </w:rPr>
        <w:footnoteRef/>
      </w:r>
      <w:r>
        <w:t>Если облагается НДС</w:t>
      </w:r>
    </w:p>
  </w:footnote>
  <w:footnote w:id="2">
    <w:p w:rsidR="00BC6CC8" w:rsidRDefault="00BC6CC8" w:rsidP="00BC6CC8">
      <w:pPr>
        <w:pStyle w:val="a6"/>
      </w:pPr>
      <w:r>
        <w:rPr>
          <w:rStyle w:val="a8"/>
        </w:rPr>
        <w:footnoteRef/>
      </w:r>
      <w:r>
        <w:t>Если облагается НДС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C5322"/>
    <w:multiLevelType w:val="multilevel"/>
    <w:tmpl w:val="210C2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327ED5"/>
    <w:multiLevelType w:val="multilevel"/>
    <w:tmpl w:val="24EC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617ED0"/>
    <w:multiLevelType w:val="multilevel"/>
    <w:tmpl w:val="7B3AC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271A3"/>
    <w:rsid w:val="00061282"/>
    <w:rsid w:val="000A2907"/>
    <w:rsid w:val="00151F52"/>
    <w:rsid w:val="001C21A3"/>
    <w:rsid w:val="001D57FB"/>
    <w:rsid w:val="001D5F3D"/>
    <w:rsid w:val="002079A0"/>
    <w:rsid w:val="00263FD8"/>
    <w:rsid w:val="00301D6D"/>
    <w:rsid w:val="00307E08"/>
    <w:rsid w:val="00355DF4"/>
    <w:rsid w:val="00367B7A"/>
    <w:rsid w:val="00377CF6"/>
    <w:rsid w:val="003C192C"/>
    <w:rsid w:val="003E59BA"/>
    <w:rsid w:val="00442E88"/>
    <w:rsid w:val="00456335"/>
    <w:rsid w:val="004E6F78"/>
    <w:rsid w:val="00547ACB"/>
    <w:rsid w:val="0055329F"/>
    <w:rsid w:val="00603802"/>
    <w:rsid w:val="00613BC0"/>
    <w:rsid w:val="00621F6D"/>
    <w:rsid w:val="006E58E7"/>
    <w:rsid w:val="00700A12"/>
    <w:rsid w:val="00700B1D"/>
    <w:rsid w:val="00794920"/>
    <w:rsid w:val="00796B6C"/>
    <w:rsid w:val="007A7C89"/>
    <w:rsid w:val="007E42F5"/>
    <w:rsid w:val="00821007"/>
    <w:rsid w:val="008506E0"/>
    <w:rsid w:val="008558F8"/>
    <w:rsid w:val="008712EA"/>
    <w:rsid w:val="008F2952"/>
    <w:rsid w:val="00900595"/>
    <w:rsid w:val="009B6B72"/>
    <w:rsid w:val="009D1BB3"/>
    <w:rsid w:val="00A02405"/>
    <w:rsid w:val="00A12365"/>
    <w:rsid w:val="00A15210"/>
    <w:rsid w:val="00B5340B"/>
    <w:rsid w:val="00B623D9"/>
    <w:rsid w:val="00B930F3"/>
    <w:rsid w:val="00BC6CC8"/>
    <w:rsid w:val="00BF20E1"/>
    <w:rsid w:val="00C05FCD"/>
    <w:rsid w:val="00CE570E"/>
    <w:rsid w:val="00D3500C"/>
    <w:rsid w:val="00D4393A"/>
    <w:rsid w:val="00D50659"/>
    <w:rsid w:val="00D61751"/>
    <w:rsid w:val="00D644F0"/>
    <w:rsid w:val="00DB45EB"/>
    <w:rsid w:val="00DD7096"/>
    <w:rsid w:val="00E043BC"/>
    <w:rsid w:val="00E32839"/>
    <w:rsid w:val="00E37690"/>
    <w:rsid w:val="00E8739B"/>
    <w:rsid w:val="00EA6F5D"/>
    <w:rsid w:val="00EC0D27"/>
    <w:rsid w:val="00ED65DC"/>
    <w:rsid w:val="00F47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4E6F7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paragraph" w:styleId="a6">
    <w:name w:val="footnote text"/>
    <w:basedOn w:val="a"/>
    <w:link w:val="a7"/>
    <w:uiPriority w:val="99"/>
    <w:semiHidden/>
    <w:unhideWhenUsed/>
    <w:rsid w:val="00BC6CC8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BC6CC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semiHidden/>
    <w:unhideWhenUsed/>
    <w:rsid w:val="00BC6CC8"/>
    <w:rPr>
      <w:position w:val="0"/>
      <w:vertAlign w:val="superscript"/>
    </w:rPr>
  </w:style>
  <w:style w:type="character" w:styleId="a9">
    <w:name w:val="Emphasis"/>
    <w:basedOn w:val="a0"/>
    <w:uiPriority w:val="20"/>
    <w:qFormat/>
    <w:rsid w:val="00F47B28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4E6F7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4E6F7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paragraph" w:styleId="a6">
    <w:name w:val="footnote text"/>
    <w:basedOn w:val="a"/>
    <w:link w:val="a7"/>
    <w:uiPriority w:val="99"/>
    <w:semiHidden/>
    <w:unhideWhenUsed/>
    <w:rsid w:val="00BC6CC8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BC6CC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semiHidden/>
    <w:unhideWhenUsed/>
    <w:rsid w:val="00BC6CC8"/>
    <w:rPr>
      <w:position w:val="0"/>
      <w:vertAlign w:val="superscript"/>
    </w:rPr>
  </w:style>
  <w:style w:type="character" w:styleId="a9">
    <w:name w:val="Emphasis"/>
    <w:basedOn w:val="a0"/>
    <w:uiPriority w:val="20"/>
    <w:qFormat/>
    <w:rsid w:val="00F47B28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4E6F7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2E094-143E-4D63-8C85-9E14B3916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482</TotalTime>
  <Pages>11</Pages>
  <Words>4370</Words>
  <Characters>24912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Ирина Завадская</cp:lastModifiedBy>
  <cp:revision>22</cp:revision>
  <cp:lastPrinted>2018-12-15T12:55:00Z</cp:lastPrinted>
  <dcterms:created xsi:type="dcterms:W3CDTF">2020-05-28T13:14:00Z</dcterms:created>
  <dcterms:modified xsi:type="dcterms:W3CDTF">2021-06-28T12:58:00Z</dcterms:modified>
</cp:coreProperties>
</file>