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A0F3C" w14:textId="77777777" w:rsidR="001B0710" w:rsidRPr="00934325" w:rsidRDefault="001B0710" w:rsidP="001B07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Hlk191467269"/>
      <w:r w:rsidRPr="00934325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  <w:bookmarkStart w:id="1" w:name="_GoBack"/>
      <w:bookmarkEnd w:id="1"/>
    </w:p>
    <w:p w14:paraId="52675B58" w14:textId="77777777" w:rsidR="001B0710" w:rsidRDefault="001B0710" w:rsidP="001B07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366"/>
        <w:gridCol w:w="2643"/>
        <w:gridCol w:w="5149"/>
        <w:gridCol w:w="691"/>
        <w:gridCol w:w="496"/>
      </w:tblGrid>
      <w:tr w:rsidR="001B0710" w:rsidRPr="00666EC2" w14:paraId="305C2910" w14:textId="77777777" w:rsidTr="00B5063F">
        <w:tc>
          <w:tcPr>
            <w:tcW w:w="366" w:type="dxa"/>
          </w:tcPr>
          <w:p w14:paraId="6228240C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 w:rsidRPr="00666EC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43" w:type="dxa"/>
          </w:tcPr>
          <w:p w14:paraId="38FBBB79" w14:textId="77777777" w:rsidR="001B0710" w:rsidRPr="00B05E8F" w:rsidRDefault="001B0710" w:rsidP="00B5063F">
            <w:pPr>
              <w:rPr>
                <w:rFonts w:ascii="Times New Roman" w:hAnsi="Times New Roman"/>
                <w:sz w:val="24"/>
                <w:szCs w:val="24"/>
              </w:rPr>
            </w:pPr>
            <w:r w:rsidRPr="00B05E8F">
              <w:rPr>
                <w:rFonts w:ascii="Times New Roman" w:hAnsi="Times New Roman"/>
                <w:sz w:val="24"/>
                <w:szCs w:val="24"/>
              </w:rPr>
              <w:t xml:space="preserve">Магазин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 w:rsidRPr="00B05E8F">
              <w:rPr>
                <w:rFonts w:ascii="Times New Roman" w:hAnsi="Times New Roman"/>
                <w:sz w:val="24"/>
                <w:szCs w:val="24"/>
              </w:rPr>
              <w:t xml:space="preserve">автомата </w:t>
            </w:r>
          </w:p>
        </w:tc>
        <w:tc>
          <w:tcPr>
            <w:tcW w:w="5149" w:type="dxa"/>
          </w:tcPr>
          <w:p w14:paraId="2C53E601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Магазин предназначен для </w:t>
            </w:r>
            <w:r w:rsidRPr="00B05E8F">
              <w:rPr>
                <w:rFonts w:ascii="Times New Roman" w:hAnsi="Times New Roman"/>
                <w:sz w:val="24"/>
                <w:szCs w:val="24"/>
              </w:rPr>
              <w:t>автомата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5E8F">
              <w:rPr>
                <w:rFonts w:ascii="Times New Roman" w:hAnsi="Times New Roman"/>
                <w:sz w:val="24"/>
                <w:szCs w:val="24"/>
              </w:rPr>
              <w:t xml:space="preserve">Калашникова АК-74 </w:t>
            </w:r>
            <w:r w:rsidRPr="00E27483">
              <w:rPr>
                <w:rFonts w:ascii="Times New Roman" w:hAnsi="Times New Roman"/>
                <w:sz w:val="24"/>
                <w:szCs w:val="24"/>
              </w:rPr>
              <w:t>с комплектом макетов</w:t>
            </w:r>
            <w:r>
              <w:t xml:space="preserve"> </w:t>
            </w:r>
            <w:r w:rsidRPr="00D93549">
              <w:rPr>
                <w:rFonts w:ascii="Times New Roman" w:hAnsi="Times New Roman"/>
                <w:sz w:val="24"/>
                <w:szCs w:val="24"/>
              </w:rPr>
              <w:t>массогабаритных патронов</w:t>
            </w:r>
          </w:p>
          <w:p w14:paraId="29AB6E0F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Параметры магазина:</w:t>
            </w:r>
          </w:p>
          <w:p w14:paraId="30AA0A0B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</w:t>
            </w:r>
            <w:r w:rsidRPr="00951A53">
              <w:rPr>
                <w:rFonts w:ascii="Times New Roman" w:hAnsi="Times New Roman"/>
                <w:sz w:val="24"/>
                <w:szCs w:val="24"/>
              </w:rPr>
              <w:t>Калибр</w:t>
            </w:r>
            <w:r w:rsidRPr="001A0B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5E8F">
              <w:rPr>
                <w:rFonts w:ascii="Times New Roman" w:hAnsi="Times New Roman"/>
                <w:sz w:val="24"/>
                <w:szCs w:val="24"/>
              </w:rPr>
              <w:t>5,45х39</w:t>
            </w:r>
          </w:p>
          <w:p w14:paraId="0650249C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1A53">
              <w:rPr>
                <w:rFonts w:ascii="Times New Roman" w:hAnsi="Times New Roman"/>
                <w:sz w:val="24"/>
                <w:szCs w:val="24"/>
              </w:rPr>
              <w:t>Габариты магазина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t xml:space="preserve"> </w:t>
            </w:r>
            <w:r w:rsidRPr="001A0BFE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951A53">
              <w:rPr>
                <w:rFonts w:ascii="Times New Roman" w:hAnsi="Times New Roman"/>
                <w:sz w:val="24"/>
                <w:szCs w:val="24"/>
              </w:rPr>
              <w:t xml:space="preserve"> 204×72×30 мм</w:t>
            </w:r>
          </w:p>
          <w:p w14:paraId="4B993BA1" w14:textId="77777777" w:rsidR="001B0710" w:rsidRPr="00B05E8F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1A53">
              <w:rPr>
                <w:rFonts w:ascii="Times New Roman" w:hAnsi="Times New Roman"/>
                <w:sz w:val="24"/>
                <w:szCs w:val="24"/>
              </w:rPr>
              <w:t xml:space="preserve"> Объём магазина: </w:t>
            </w:r>
            <w:r w:rsidRPr="001A0BFE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951A53">
              <w:rPr>
                <w:rFonts w:ascii="Times New Roman" w:hAnsi="Times New Roman"/>
                <w:sz w:val="24"/>
                <w:szCs w:val="24"/>
              </w:rPr>
              <w:t>30 патронов</w:t>
            </w:r>
          </w:p>
        </w:tc>
        <w:tc>
          <w:tcPr>
            <w:tcW w:w="691" w:type="dxa"/>
          </w:tcPr>
          <w:p w14:paraId="509169DA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 w:rsidRPr="00666EC2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496" w:type="dxa"/>
          </w:tcPr>
          <w:p w14:paraId="7596AC47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 w:rsidRPr="00666EC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B0710" w:rsidRPr="00666EC2" w14:paraId="18E9CDEE" w14:textId="77777777" w:rsidTr="00B5063F">
        <w:tc>
          <w:tcPr>
            <w:tcW w:w="366" w:type="dxa"/>
          </w:tcPr>
          <w:p w14:paraId="5AA01BA9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 w:rsidRPr="00666EC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43" w:type="dxa"/>
          </w:tcPr>
          <w:p w14:paraId="4B51FBDC" w14:textId="77777777" w:rsidR="001B0710" w:rsidRPr="00B05E8F" w:rsidRDefault="001B0710" w:rsidP="00B5063F">
            <w:pPr>
              <w:rPr>
                <w:rFonts w:ascii="Times New Roman" w:hAnsi="Times New Roman"/>
                <w:sz w:val="24"/>
                <w:szCs w:val="24"/>
              </w:rPr>
            </w:pPr>
            <w:r w:rsidRPr="001A0BFE">
              <w:rPr>
                <w:rFonts w:ascii="Times New Roman" w:hAnsi="Times New Roman"/>
                <w:sz w:val="24"/>
                <w:szCs w:val="24"/>
              </w:rPr>
              <w:t>Макет ручной гранаты Ф-1 (ММГ, муляж) без имитационного запала</w:t>
            </w:r>
          </w:p>
        </w:tc>
        <w:tc>
          <w:tcPr>
            <w:tcW w:w="5149" w:type="dxa"/>
          </w:tcPr>
          <w:p w14:paraId="2337FC1E" w14:textId="77777777" w:rsidR="001B0710" w:rsidRPr="000B2D1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D16">
              <w:rPr>
                <w:rFonts w:ascii="Times New Roman" w:hAnsi="Times New Roman"/>
                <w:sz w:val="24"/>
                <w:szCs w:val="24"/>
              </w:rPr>
              <w:t>Тип: Макет гранаты Ф-1</w:t>
            </w:r>
          </w:p>
          <w:p w14:paraId="35CFD288" w14:textId="77777777" w:rsidR="001B0710" w:rsidRPr="000B2D1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D16">
              <w:rPr>
                <w:rFonts w:ascii="Times New Roman" w:hAnsi="Times New Roman"/>
                <w:sz w:val="24"/>
                <w:szCs w:val="24"/>
              </w:rPr>
              <w:t>Материал: Литой чугун</w:t>
            </w:r>
          </w:p>
          <w:p w14:paraId="00CC77C3" w14:textId="77777777" w:rsidR="001B0710" w:rsidRPr="000B2D1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D16">
              <w:rPr>
                <w:rFonts w:ascii="Times New Roman" w:hAnsi="Times New Roman"/>
                <w:sz w:val="24"/>
                <w:szCs w:val="24"/>
              </w:rPr>
              <w:t xml:space="preserve">Вес: </w:t>
            </w:r>
            <w:r w:rsidRPr="00C1028B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0B2D16">
              <w:rPr>
                <w:rFonts w:ascii="Times New Roman" w:hAnsi="Times New Roman"/>
                <w:sz w:val="24"/>
                <w:szCs w:val="24"/>
              </w:rPr>
              <w:t>850 грамм</w:t>
            </w:r>
          </w:p>
          <w:p w14:paraId="3F1B2AD6" w14:textId="77777777" w:rsidR="001B0710" w:rsidRPr="00B05E8F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2D16">
              <w:rPr>
                <w:rFonts w:ascii="Times New Roman" w:hAnsi="Times New Roman"/>
                <w:sz w:val="24"/>
                <w:szCs w:val="24"/>
              </w:rPr>
              <w:t>Размеры:</w:t>
            </w:r>
            <w:r>
              <w:t xml:space="preserve"> </w:t>
            </w:r>
            <w:r w:rsidRPr="001A0BFE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0B2D16">
              <w:rPr>
                <w:rFonts w:ascii="Times New Roman" w:hAnsi="Times New Roman"/>
                <w:sz w:val="24"/>
                <w:szCs w:val="24"/>
              </w:rPr>
              <w:t>124x55x55 мм</w:t>
            </w:r>
          </w:p>
        </w:tc>
        <w:tc>
          <w:tcPr>
            <w:tcW w:w="691" w:type="dxa"/>
          </w:tcPr>
          <w:p w14:paraId="10473A06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 w:rsidRPr="00666EC2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496" w:type="dxa"/>
          </w:tcPr>
          <w:p w14:paraId="1789B4CD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B0710" w:rsidRPr="00666EC2" w14:paraId="4D27489A" w14:textId="77777777" w:rsidTr="00B5063F">
        <w:tc>
          <w:tcPr>
            <w:tcW w:w="366" w:type="dxa"/>
          </w:tcPr>
          <w:p w14:paraId="5C8DD271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3" w:type="dxa"/>
          </w:tcPr>
          <w:p w14:paraId="47CF0E9E" w14:textId="77777777" w:rsidR="001B0710" w:rsidRPr="00B05E8F" w:rsidRDefault="001B0710" w:rsidP="00B5063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D078A">
              <w:rPr>
                <w:rFonts w:ascii="Times New Roman" w:hAnsi="Times New Roman"/>
                <w:sz w:val="24"/>
                <w:szCs w:val="24"/>
              </w:rPr>
              <w:t>Противогаз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78A">
              <w:rPr>
                <w:rFonts w:ascii="Times New Roman" w:hAnsi="Times New Roman"/>
                <w:sz w:val="24"/>
                <w:szCs w:val="24"/>
              </w:rPr>
              <w:t xml:space="preserve">фильтрующий </w:t>
            </w:r>
          </w:p>
        </w:tc>
        <w:tc>
          <w:tcPr>
            <w:tcW w:w="5149" w:type="dxa"/>
          </w:tcPr>
          <w:p w14:paraId="6D70ADDE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7CAF">
              <w:rPr>
                <w:rFonts w:ascii="Times New Roman" w:hAnsi="Times New Roman"/>
                <w:sz w:val="24"/>
                <w:szCs w:val="24"/>
              </w:rPr>
              <w:t xml:space="preserve"> Противогаз ГП-7В фильтрующий</w:t>
            </w:r>
            <w:r w:rsidRPr="002D078A">
              <w:rPr>
                <w:rFonts w:ascii="Times New Roman" w:hAnsi="Times New Roman"/>
                <w:sz w:val="24"/>
                <w:szCs w:val="24"/>
              </w:rPr>
              <w:t xml:space="preserve"> предназначен для защиты от вредных газов и аэрозолей.</w:t>
            </w:r>
          </w:p>
          <w:p w14:paraId="16CB2220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78A">
              <w:rPr>
                <w:rFonts w:ascii="Times New Roman" w:hAnsi="Times New Roman"/>
                <w:sz w:val="24"/>
                <w:szCs w:val="24"/>
              </w:rPr>
              <w:t xml:space="preserve"> Лицевая часть гражданского противогаза ГП 7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9E8DE80" w14:textId="77777777" w:rsidR="001B0710" w:rsidRPr="002D078A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78A">
              <w:rPr>
                <w:rFonts w:ascii="Times New Roman" w:hAnsi="Times New Roman"/>
                <w:sz w:val="24"/>
                <w:szCs w:val="24"/>
              </w:rPr>
              <w:t xml:space="preserve"> в форме маски c круглыми обзорными стёклами для глаз. </w:t>
            </w:r>
          </w:p>
          <w:p w14:paraId="45AC82CE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697CAF">
              <w:rPr>
                <w:rFonts w:ascii="Times New Roman" w:hAnsi="Times New Roman"/>
                <w:sz w:val="24"/>
                <w:szCs w:val="24"/>
              </w:rPr>
              <w:t>остоит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78A">
              <w:rPr>
                <w:rFonts w:ascii="Times New Roman" w:hAnsi="Times New Roman"/>
                <w:sz w:val="24"/>
                <w:szCs w:val="24"/>
              </w:rPr>
              <w:t xml:space="preserve">из фильтрующе-поглощающей коробки ГП-7к (металлическая), </w:t>
            </w:r>
          </w:p>
          <w:p w14:paraId="0622FC6B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78A">
              <w:rPr>
                <w:rFonts w:ascii="Times New Roman" w:hAnsi="Times New Roman"/>
                <w:sz w:val="24"/>
                <w:szCs w:val="24"/>
              </w:rPr>
              <w:t xml:space="preserve"> не запотевающих пленок НПН-59 (НПН-59-Л) утеплительных манжет, </w:t>
            </w:r>
          </w:p>
          <w:p w14:paraId="073A57B6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78A">
              <w:rPr>
                <w:rFonts w:ascii="Times New Roman" w:hAnsi="Times New Roman"/>
                <w:sz w:val="24"/>
                <w:szCs w:val="24"/>
              </w:rPr>
              <w:t>защитного трикотажного чехла,</w:t>
            </w:r>
          </w:p>
          <w:p w14:paraId="6443957D" w14:textId="77777777" w:rsidR="001B0710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78A">
              <w:rPr>
                <w:rFonts w:ascii="Times New Roman" w:hAnsi="Times New Roman"/>
                <w:sz w:val="24"/>
                <w:szCs w:val="24"/>
              </w:rPr>
              <w:t xml:space="preserve"> крышки фляги для ГП-7В, </w:t>
            </w:r>
          </w:p>
          <w:p w14:paraId="0FCADB58" w14:textId="77777777" w:rsidR="001B0710" w:rsidRPr="002D078A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78A">
              <w:rPr>
                <w:rFonts w:ascii="Times New Roman" w:hAnsi="Times New Roman"/>
                <w:sz w:val="24"/>
                <w:szCs w:val="24"/>
              </w:rPr>
              <w:t>сумки для противогаза.</w:t>
            </w:r>
          </w:p>
          <w:p w14:paraId="744D66E7" w14:textId="77777777" w:rsidR="001B0710" w:rsidRPr="00B05E8F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078A">
              <w:rPr>
                <w:rFonts w:ascii="Times New Roman" w:hAnsi="Times New Roman"/>
                <w:sz w:val="24"/>
                <w:szCs w:val="24"/>
              </w:rPr>
              <w:t xml:space="preserve">Вес </w:t>
            </w:r>
            <w:r w:rsidRPr="001A0BFE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2D078A">
              <w:rPr>
                <w:rFonts w:ascii="Times New Roman" w:hAnsi="Times New Roman"/>
                <w:sz w:val="24"/>
                <w:szCs w:val="24"/>
              </w:rPr>
              <w:t>850-900 гр.</w:t>
            </w:r>
          </w:p>
        </w:tc>
        <w:tc>
          <w:tcPr>
            <w:tcW w:w="691" w:type="dxa"/>
          </w:tcPr>
          <w:p w14:paraId="5871A500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 w:rsidRPr="00FB012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496" w:type="dxa"/>
          </w:tcPr>
          <w:p w14:paraId="1AD3DF39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1B0710" w:rsidRPr="00666EC2" w14:paraId="6ED4D255" w14:textId="77777777" w:rsidTr="00B5063F">
        <w:tc>
          <w:tcPr>
            <w:tcW w:w="366" w:type="dxa"/>
          </w:tcPr>
          <w:p w14:paraId="77190CF1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3" w:type="dxa"/>
          </w:tcPr>
          <w:p w14:paraId="171260F4" w14:textId="77777777" w:rsidR="001B0710" w:rsidRPr="00B05E8F" w:rsidRDefault="001B0710" w:rsidP="00B5063F">
            <w:pPr>
              <w:rPr>
                <w:rFonts w:ascii="Times New Roman" w:hAnsi="Times New Roman"/>
                <w:sz w:val="24"/>
                <w:szCs w:val="24"/>
              </w:rPr>
            </w:pPr>
            <w:r w:rsidRPr="00847C53">
              <w:rPr>
                <w:rFonts w:ascii="Times New Roman" w:hAnsi="Times New Roman"/>
                <w:sz w:val="24"/>
                <w:szCs w:val="24"/>
              </w:rPr>
              <w:t>Вертикально фрезерный станок, оснащенный щитком-экраном из оргстекла</w:t>
            </w:r>
          </w:p>
        </w:tc>
        <w:tc>
          <w:tcPr>
            <w:tcW w:w="5149" w:type="dxa"/>
          </w:tcPr>
          <w:p w14:paraId="371E3D98" w14:textId="77777777" w:rsidR="001B0710" w:rsidRPr="00954EA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EA6">
              <w:rPr>
                <w:rFonts w:ascii="Times New Roman" w:hAnsi="Times New Roman"/>
                <w:sz w:val="24"/>
                <w:szCs w:val="24"/>
              </w:rPr>
              <w:t>Настольный фрезерный станок для обработки мелких деталей.</w:t>
            </w:r>
          </w:p>
          <w:p w14:paraId="1E2DB89A" w14:textId="77777777" w:rsidR="001B0710" w:rsidRPr="00954EA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EA6">
              <w:rPr>
                <w:rFonts w:ascii="Times New Roman" w:hAnsi="Times New Roman"/>
                <w:sz w:val="24"/>
                <w:szCs w:val="24"/>
              </w:rPr>
              <w:t xml:space="preserve">Бесступенчатое регулирование скорости вращения шпинделя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954EA6">
              <w:rPr>
                <w:rFonts w:ascii="Times New Roman" w:hAnsi="Times New Roman"/>
                <w:sz w:val="24"/>
                <w:szCs w:val="24"/>
              </w:rPr>
              <w:t>0 - 3000 об/мин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4EA6">
              <w:rPr>
                <w:rFonts w:ascii="Times New Roman" w:hAnsi="Times New Roman"/>
                <w:sz w:val="24"/>
                <w:szCs w:val="24"/>
              </w:rPr>
              <w:t xml:space="preserve"> радиальное биение шпинделя менее 0,015 мм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  <w:r w:rsidRPr="00954EA6">
              <w:rPr>
                <w:rFonts w:ascii="Times New Roman" w:hAnsi="Times New Roman"/>
                <w:sz w:val="24"/>
                <w:szCs w:val="24"/>
              </w:rPr>
              <w:t xml:space="preserve"> регулируемые клиновыми планками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B0FB141" w14:textId="77777777" w:rsidR="001B0710" w:rsidRPr="00954EA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54EA6">
              <w:rPr>
                <w:rFonts w:ascii="Times New Roman" w:hAnsi="Times New Roman"/>
                <w:sz w:val="24"/>
                <w:szCs w:val="24"/>
              </w:rPr>
              <w:t>оворотная на +/- 90° фрезерная головка с возможностью закрепления в любом угловом положении.</w:t>
            </w:r>
          </w:p>
          <w:p w14:paraId="040FE521" w14:textId="77777777" w:rsidR="001B0710" w:rsidRPr="00954EA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EA6">
              <w:rPr>
                <w:rFonts w:ascii="Times New Roman" w:hAnsi="Times New Roman"/>
                <w:sz w:val="24"/>
                <w:szCs w:val="24"/>
              </w:rPr>
              <w:t>Массивный и точный координатный стол оснащен желобом для стока СОЖ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0D5E6A5" w14:textId="77777777" w:rsidR="001B0710" w:rsidRPr="00954EA6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EA6">
              <w:rPr>
                <w:rFonts w:ascii="Times New Roman" w:hAnsi="Times New Roman"/>
                <w:sz w:val="24"/>
                <w:szCs w:val="24"/>
              </w:rPr>
              <w:t>Регулируемые упоры перемещения стола, легко читаемая измерительная шкала на фронтальной части стола.</w:t>
            </w:r>
          </w:p>
          <w:p w14:paraId="58FE48F7" w14:textId="77777777" w:rsidR="001B0710" w:rsidRPr="00B05E8F" w:rsidRDefault="001B0710" w:rsidP="00B506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EA6">
              <w:rPr>
                <w:rFonts w:ascii="Times New Roman" w:hAnsi="Times New Roman"/>
                <w:sz w:val="24"/>
                <w:szCs w:val="24"/>
              </w:rPr>
              <w:t>Передвижной по высоте защитный экран.</w:t>
            </w:r>
          </w:p>
        </w:tc>
        <w:tc>
          <w:tcPr>
            <w:tcW w:w="691" w:type="dxa"/>
          </w:tcPr>
          <w:p w14:paraId="2E4223D8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 w:rsidRPr="00FB012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496" w:type="dxa"/>
          </w:tcPr>
          <w:p w14:paraId="3A65CF77" w14:textId="77777777" w:rsidR="001B0710" w:rsidRPr="00666EC2" w:rsidRDefault="001B0710" w:rsidP="00B506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bookmarkEnd w:id="0"/>
    </w:tbl>
    <w:p w14:paraId="7595F95E" w14:textId="77777777" w:rsidR="001B0710" w:rsidRDefault="001B0710" w:rsidP="001B07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5DC9883" w14:textId="77777777" w:rsidR="008B5E29" w:rsidRPr="001B0710" w:rsidRDefault="008B5E29" w:rsidP="001B0710"/>
    <w:sectPr w:rsidR="008B5E29" w:rsidRPr="001B0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B2B"/>
    <w:rsid w:val="001B0710"/>
    <w:rsid w:val="008B5E29"/>
    <w:rsid w:val="00D24C0D"/>
    <w:rsid w:val="00D31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8F985-3CE1-4F84-8A60-FE8D57F71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4C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4C0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2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В. Соловьева</dc:creator>
  <cp:keywords/>
  <dc:description/>
  <cp:lastModifiedBy>Анастасия В. Соловьева</cp:lastModifiedBy>
  <cp:revision>3</cp:revision>
  <dcterms:created xsi:type="dcterms:W3CDTF">2025-03-09T23:41:00Z</dcterms:created>
  <dcterms:modified xsi:type="dcterms:W3CDTF">2025-03-10T07:51:00Z</dcterms:modified>
</cp:coreProperties>
</file>