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312" w:beforeAutospacing="0" w:before="0" w:afterAutospacing="0" w:after="0"/>
        <w:jc w:val="right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Приложение № 1 </w:t>
      </w:r>
    </w:p>
    <w:p>
      <w:pPr>
        <w:pStyle w:val="NormalWeb"/>
        <w:spacing w:lineRule="auto" w:line="312" w:beforeAutospacing="0" w:before="0" w:afterAutospacing="0" w:after="0"/>
        <w:jc w:val="right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к Извещению Электронного магазина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>НАЦИОНАЛЬНЫЙ РЕЖИМ ПРИ ОСУЩЕСТВЛЕНИИ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ЗАКУПОК ТОВАРОВ, РАБОТ, УСЛУГ ОТДЕЛЬНЫМИ ВИДАМИ </w:t>
      </w:r>
    </w:p>
    <w:p>
      <w:pPr>
        <w:pStyle w:val="NormalWeb"/>
        <w:spacing w:lineRule="auto" w:line="312" w:beforeAutospacing="0" w:before="0" w:afterAutospacing="0" w:after="0"/>
        <w:jc w:val="center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ЮРИДИЧЕСКИХ ЛИЦ 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>
          <w:rFonts w:ascii="Times New Roman" w:hAnsi="Times New Roman"/>
        </w:rPr>
      </w:pPr>
      <w:r>
        <w:rPr>
          <w:rFonts w:eastAsia="Calibri"/>
          <w:b w:val="false"/>
          <w:bCs w:val="false"/>
          <w:kern w:val="0"/>
          <w:sz w:val="24"/>
          <w:szCs w:val="24"/>
          <w:lang w:eastAsia="en-US"/>
        </w:rPr>
        <w:t xml:space="preserve">В соответствии  </w:t>
      </w:r>
      <w:r>
        <w:rPr>
          <w:sz w:val="24"/>
          <w:szCs w:val="24"/>
        </w:rPr>
        <w:t xml:space="preserve">со статьей 3.1-4 223-ФЗ и </w:t>
      </w:r>
      <w:r>
        <w:rPr>
          <w:rFonts w:eastAsia="Calibri"/>
          <w:b w:val="false"/>
          <w:bCs w:val="false"/>
          <w:kern w:val="0"/>
          <w:sz w:val="24"/>
          <w:szCs w:val="24"/>
          <w:lang w:eastAsia="en-US"/>
        </w:rPr>
        <w:t xml:space="preserve">Постановлением Правительства РФ </w:t>
        <w:br/>
      </w:r>
      <w:r>
        <w:rPr>
          <w:rFonts w:eastAsia="Calibri"/>
          <w:bCs w:val="false"/>
          <w:kern w:val="0"/>
          <w:sz w:val="24"/>
          <w:szCs w:val="24"/>
          <w:lang w:eastAsia="en-US"/>
        </w:rPr>
        <w:t xml:space="preserve">от 23.12.2024 № 1875 </w:t>
      </w:r>
      <w:r>
        <w:rPr>
          <w:rFonts w:eastAsia="Calibri"/>
          <w:b w:val="false"/>
          <w:bCs w:val="false"/>
          <w:color w:val="000000"/>
          <w:kern w:val="0"/>
          <w:sz w:val="24"/>
          <w:szCs w:val="24"/>
          <w:lang w:eastAsia="en-US"/>
        </w:rPr>
        <w:t>(далее — ПП № 1875)</w:t>
      </w:r>
      <w:r>
        <w:rPr>
          <w:rFonts w:eastAsia="Calibri"/>
          <w:b w:val="false"/>
          <w:bCs w:val="false"/>
          <w:kern w:val="0"/>
          <w:sz w:val="24"/>
          <w:szCs w:val="24"/>
          <w:lang w:eastAsia="en-US"/>
        </w:rPr>
        <w:t xml:space="preserve"> установлен национальный режим при осуществлении закупок товаров, работ, услуг.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В составе оферты участник закупки должен указать: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  <w:t xml:space="preserve">наименование страны происхождения* поставляемого товара (при осуществлении закупки товара, в том числе поставляемого заказчику при выполнении закупаемых работ, оказании закупаемых услуг), информация и документы, определенные в соответствии </w:t>
        <w:br/>
      </w:r>
      <w:r>
        <w:rPr>
          <w:color w:val="000000"/>
          <w:u w:val="none"/>
        </w:rPr>
        <w:t xml:space="preserve">с </w:t>
      </w:r>
      <w:r>
        <w:rPr>
          <w:rStyle w:val="Hyperlink"/>
          <w:color w:val="000000"/>
          <w:u w:val="none"/>
        </w:rPr>
        <w:t xml:space="preserve">пунктом 2 части 2 статьи 3.1-4 </w:t>
      </w:r>
      <w:r>
        <w:rPr>
          <w:color w:val="000000"/>
          <w:u w:val="none"/>
        </w:rPr>
        <w:t>2</w:t>
      </w:r>
      <w:r>
        <w:rPr/>
        <w:t xml:space="preserve">23-ФЗ 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Heading1"/>
        <w:shd w:val="clear" w:color="auto" w:fill="FFFFFF"/>
        <w:spacing w:beforeAutospacing="0" w:before="0" w:afterAutospacing="0" w:after="0"/>
        <w:jc w:val="both"/>
        <w:rPr>
          <w:rFonts w:eastAsia="Calibri"/>
          <w:b w:val="false"/>
          <w:bCs w:val="false"/>
          <w:color w:val="000000"/>
          <w:kern w:val="0"/>
          <w:sz w:val="24"/>
          <w:szCs w:val="24"/>
          <w:lang w:eastAsia="en-US"/>
        </w:rPr>
      </w:pPr>
      <w:r>
        <w:rPr>
          <w:rFonts w:eastAsia="Calibri"/>
          <w:b w:val="false"/>
          <w:bCs w:val="false"/>
          <w:color w:val="000000"/>
          <w:kern w:val="0"/>
          <w:sz w:val="24"/>
          <w:szCs w:val="24"/>
          <w:lang w:eastAsia="en-US"/>
        </w:rPr>
        <w:t xml:space="preserve">В соответствии с Постановлением Правительства РФ от 23.12.2024 № 1875 "О мерах </w:t>
        <w:br/>
        <w:t xml:space="preserve">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— ПП № 1875) в настоящей документации </w:t>
      </w:r>
      <w:r>
        <w:rPr>
          <w:rFonts w:eastAsia="Calibri"/>
          <w:b w:val="false"/>
          <w:bCs w:val="false"/>
          <w:color w:val="000000"/>
          <w:kern w:val="0"/>
          <w:sz w:val="24"/>
          <w:szCs w:val="24"/>
          <w:lang w:eastAsia="en-US"/>
        </w:rPr>
        <w:t>установленно:</w:t>
      </w:r>
    </w:p>
    <w:p>
      <w:pPr>
        <w:pStyle w:val="Heading1"/>
        <w:shd w:val="clear" w:color="auto" w:fill="FFFFFF"/>
        <w:spacing w:beforeAutospacing="0" w:before="0" w:afterAutospacing="0" w:after="0"/>
        <w:jc w:val="both"/>
        <w:rPr>
          <w:rFonts w:eastAsia="Calibri"/>
          <w:b w:val="false"/>
          <w:bCs w:val="false"/>
          <w:color w:val="000000"/>
          <w:kern w:val="0"/>
          <w:sz w:val="24"/>
          <w:szCs w:val="24"/>
          <w:lang w:eastAsia="en-US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NormalWeb"/>
        <w:spacing w:lineRule="atLeast" w:line="288" w:beforeAutospacing="0" w:before="0" w:afterAutospacing="0" w:after="0"/>
        <w:ind w:firstLine="540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</w:r>
      <w:bookmarkStart w:id="0" w:name="p0"/>
      <w:bookmarkStart w:id="1" w:name="p0"/>
      <w:bookmarkEnd w:id="1"/>
    </w:p>
    <w:p>
      <w:pPr>
        <w:pStyle w:val="Normal"/>
        <w:spacing w:lineRule="atLeast" w:line="288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 допускаются: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а) заключение договора на поставку товара, происходящего из иностранного государства, если поданы заявка на участие в закупке, окончательное предложение, признанные по результатам их рассмотрения соответствующими требованиям положения о закупке, извещения об осуществлении конкурентной закупки (в случае проведения конкурентной закупки), документации о конкурентной закупке (в случае проведения конкурентной закупки) и содержащие предложения о поставке товара российского происхождения;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при исполнении договора замена товара на происходящий из иностранного государства товар, в отношении которого установлено данное ограничение, если договор предусматривает поставку товара российского происхождения;</w:t>
      </w:r>
    </w:p>
    <w:p>
      <w:pPr>
        <w:pStyle w:val="NormalWeb"/>
        <w:spacing w:before="280" w:after="280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Установить, что информацией и документами, подтверждающими страну происхождения товара для целей ПП № 1875, являются: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- для подтверждения происхождения товаров из Российской Федерации - номер реестровой записи из реестра российской промышленной продукции, предусмотренного </w:t>
      </w:r>
      <w:r>
        <w:fldChar w:fldCharType="begin"/>
      </w:r>
      <w:r>
        <w:rPr>
          <w:rStyle w:val="ListLabel1"/>
          <w:rFonts w:eastAsia="Calibri"/>
          <w:color w:val="000000"/>
          <w:lang w:eastAsia="en-US"/>
        </w:rPr>
        <w:instrText xml:space="preserve"> HYPERLINK "https://gz.action360.ru/" \l "/document/99/499011838/"</w:instrText>
      </w:r>
      <w:r>
        <w:rPr>
          <w:rStyle w:val="ListLabel1"/>
          <w:rFonts w:eastAsia="Calibri"/>
          <w:color w:val="000000"/>
          <w:lang w:eastAsia="en-US"/>
        </w:rPr>
        <w:fldChar w:fldCharType="separate"/>
      </w:r>
      <w:r>
        <w:rPr>
          <w:rStyle w:val="ListLabel1"/>
          <w:rFonts w:eastAsia="Calibri"/>
          <w:color w:val="000000"/>
          <w:lang w:eastAsia="en-US"/>
        </w:rPr>
        <w:t>статьей 17.1</w:t>
      </w:r>
      <w:r>
        <w:rPr>
          <w:rStyle w:val="ListLabel1"/>
          <w:rFonts w:eastAsia="Calibri"/>
          <w:color w:val="000000"/>
          <w:lang w:eastAsia="en-US"/>
        </w:rPr>
        <w:fldChar w:fldCharType="end"/>
      </w:r>
      <w:r>
        <w:rPr>
          <w:rFonts w:eastAsia="Calibri"/>
          <w:color w:val="000000"/>
          <w:lang w:eastAsia="en-US"/>
        </w:rPr>
        <w:t xml:space="preserve"> Федерального закона "О промышленной политике в Российской Федерации",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N 719 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</w:r>
      <w:r>
        <w:fldChar w:fldCharType="begin"/>
      </w:r>
      <w:r>
        <w:rPr>
          <w:rStyle w:val="ListLabel1"/>
          <w:rFonts w:eastAsia="Calibri"/>
          <w:color w:val="000000"/>
          <w:lang w:eastAsia="en-US"/>
        </w:rPr>
        <w:instrText xml:space="preserve"> HYPERLINK "https://gz.action360.ru/" \l "/document/99/420289297/"</w:instrText>
      </w:r>
      <w:r>
        <w:rPr>
          <w:rStyle w:val="ListLabel1"/>
          <w:rFonts w:eastAsia="Calibri"/>
          <w:color w:val="000000"/>
          <w:lang w:eastAsia="en-US"/>
        </w:rPr>
        <w:fldChar w:fldCharType="separate"/>
      </w:r>
      <w:r>
        <w:rPr>
          <w:rStyle w:val="ListLabel1"/>
          <w:rFonts w:eastAsia="Calibri"/>
          <w:color w:val="000000"/>
          <w:lang w:eastAsia="en-US"/>
        </w:rPr>
        <w:t>постановлением Правительства Российской Федерации от 17 июля 2015 г. № 719</w:t>
      </w:r>
      <w:r>
        <w:rPr>
          <w:rStyle w:val="ListLabel1"/>
          <w:rFonts w:eastAsia="Calibri"/>
          <w:color w:val="000000"/>
          <w:lang w:eastAsia="en-US"/>
        </w:rPr>
        <w:fldChar w:fldCharType="end"/>
      </w:r>
      <w:r>
        <w:rPr>
          <w:rFonts w:eastAsia="Calibri"/>
          <w:color w:val="000000"/>
          <w:lang w:eastAsia="en-US"/>
        </w:rPr>
        <w:t xml:space="preserve"> </w:t>
        <w:br/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</w:r>
      <w:r>
        <w:fldChar w:fldCharType="begin"/>
      </w:r>
      <w:r>
        <w:rPr>
          <w:rStyle w:val="ListLabel1"/>
          <w:rFonts w:eastAsia="Calibri"/>
          <w:color w:val="000000"/>
          <w:lang w:eastAsia="en-US"/>
        </w:rPr>
        <w:instrText xml:space="preserve"> HYPERLINK "https://gz.action360.ru/" \l "/document/99/420289297/"</w:instrText>
      </w:r>
      <w:r>
        <w:rPr>
          <w:rStyle w:val="ListLabel1"/>
          <w:rFonts w:eastAsia="Calibri"/>
          <w:color w:val="000000"/>
          <w:lang w:eastAsia="en-US"/>
        </w:rPr>
        <w:fldChar w:fldCharType="separate"/>
      </w:r>
      <w:r>
        <w:rPr>
          <w:rStyle w:val="ListLabel1"/>
          <w:rFonts w:eastAsia="Calibri"/>
          <w:color w:val="000000"/>
          <w:lang w:eastAsia="en-US"/>
        </w:rPr>
        <w:t>постановлением Правительства Российской Федерации от 17 июля 2015 г. № 719</w:t>
      </w:r>
      <w:r>
        <w:rPr>
          <w:rStyle w:val="ListLabel1"/>
          <w:rFonts w:eastAsia="Calibri"/>
          <w:color w:val="000000"/>
          <w:lang w:eastAsia="en-US"/>
        </w:rPr>
        <w:fldChar w:fldCharType="end"/>
      </w:r>
      <w:r>
        <w:rPr>
          <w:rFonts w:eastAsia="Calibri"/>
          <w:color w:val="000000"/>
          <w:lang w:eastAsia="en-US"/>
        </w:rPr>
        <w:t xml:space="preserve"> "О подтверждении производства российской промышленной продукции" для целей осуществления закупок; </w:t>
      </w:r>
    </w:p>
    <w:p>
      <w:pPr>
        <w:pStyle w:val="NormalWeb"/>
        <w:spacing w:before="280" w:after="280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Информация о совокупном количестве баллов не установлена для целей 223ФЗ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информацию об уровне радиоэлектронной продукции (для товара, являющегося </w:t>
        <w:br/>
        <w:t xml:space="preserve">в соответствии с </w:t>
      </w:r>
      <w:r>
        <w:fldChar w:fldCharType="begin"/>
      </w:r>
      <w:r>
        <w:rPr>
          <w:rStyle w:val="ListLabel1"/>
          <w:rFonts w:eastAsia="Calibri"/>
          <w:color w:val="000000"/>
          <w:lang w:eastAsia="en-US"/>
        </w:rPr>
        <w:instrText xml:space="preserve"> HYPERLINK "https://gz.action360.ru/" \l "/document/99/420289297/"</w:instrText>
      </w:r>
      <w:r>
        <w:rPr>
          <w:rStyle w:val="ListLabel1"/>
          <w:rFonts w:eastAsia="Calibri"/>
          <w:color w:val="000000"/>
          <w:lang w:eastAsia="en-US"/>
        </w:rPr>
        <w:fldChar w:fldCharType="separate"/>
      </w:r>
      <w:r>
        <w:rPr>
          <w:rStyle w:val="ListLabel1"/>
          <w:rFonts w:eastAsia="Calibri"/>
          <w:color w:val="000000"/>
          <w:lang w:eastAsia="en-US"/>
        </w:rPr>
        <w:t>постановлением Правительства Российской Федерации от 17 июля 2015 г. № 719</w:t>
      </w:r>
      <w:r>
        <w:rPr>
          <w:rStyle w:val="ListLabel1"/>
          <w:rFonts w:eastAsia="Calibri"/>
          <w:color w:val="000000"/>
          <w:lang w:eastAsia="en-US"/>
        </w:rPr>
        <w:fldChar w:fldCharType="end"/>
      </w:r>
      <w:r>
        <w:rPr>
          <w:rFonts w:eastAsia="Calibri"/>
          <w:color w:val="000000"/>
          <w:lang w:eastAsia="en-US"/>
        </w:rPr>
        <w:t xml:space="preserve">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для подтверждения происхождения товаров из государств - членов Евразийского экономического союза, за исключением Российской Федерации, -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 (согласно пп «Д» п 10 1875 ПП РФ)</w:t>
      </w:r>
    </w:p>
    <w:p>
      <w:pPr>
        <w:pStyle w:val="Normal"/>
        <w:tabs>
          <w:tab w:val="clear" w:pos="708"/>
          <w:tab w:val="left" w:pos="1560" w:leader="none"/>
        </w:tabs>
        <w:spacing w:lineRule="auto" w:line="240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eastAsia="Calibri" w:ascii="Times New Roman" w:hAnsi="Times New Roman"/>
          <w:color w:val="000000"/>
          <w:sz w:val="24"/>
          <w:szCs w:val="24"/>
          <w:lang w:eastAsia="en-US"/>
        </w:rPr>
        <w:t>При оказании услуг, выполнении работ, не предполагающих поставку товара, страна происхождения определяется по месту регистрации участника и не требует указания.</w:t>
      </w:r>
    </w:p>
    <w:p>
      <w:pPr>
        <w:pStyle w:val="Normal"/>
        <w:spacing w:before="0" w:after="160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Arial" w:hAnsi="Arial" w:eastAsia="Times New Roman" w:cs="Arial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HTML" w:customStyle="1">
    <w:name w:val="Стандартный HTML Знак"/>
    <w:basedOn w:val="DefaultParagraphFont"/>
    <w:uiPriority w:val="99"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8" w:customStyle="1">
    <w:name w:val="Текст выноски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left="720" w:right="720"/>
    </w:pPr>
    <w:rPr>
      <w:i/>
    </w:rPr>
  </w:style>
  <w:style w:type="paragraph" w:styleId="Style11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9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 w:before="0" w:after="0"/>
    </w:pPr>
    <w:rPr>
      <w:rFonts w:ascii="Arial" w:hAnsi="Arial" w:eastAsia="Times New Roman" w:cs="Arial"/>
      <w:sz w:val="20"/>
      <w:szCs w:val="20"/>
      <w:lang w:eastAsia="ru-RU"/>
    </w:rPr>
  </w:style>
  <w:style w:type="paragraph" w:styleId="HTMLPreformatted">
    <w:name w:val="HTML Preformatted"/>
    <w:basedOn w:val="Normal"/>
    <w:uiPriority w:val="99"/>
    <w:unhideWhenUsed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LibreOffice/7.6.7.2$Linux_X86_64 LibreOffice_project/60$Build-2</Application>
  <AppVersion>15.0000</AppVersion>
  <Pages>2</Pages>
  <Words>533</Words>
  <Characters>3910</Characters>
  <CharactersWithSpaces>4436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2025-01-21T08:22:00Z</dcterms:created>
  <dc:creator>Патронников Дмитрий Эдуардович</dc:creator>
  <dc:description/>
  <dc:language>ru-RU</dc:language>
  <cp:lastModifiedBy/>
  <dcterms:modified xsi:type="dcterms:W3CDTF">2025-10-02T09:12:43Z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