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068C5">
      <w:pPr>
        <w:pStyle w:val="20"/>
        <w:spacing w:after="200" w:line="276" w:lineRule="auto"/>
        <w:jc w:val="center"/>
        <w:rPr>
          <w:rFonts w:eastAsia="Calibri"/>
          <w:b/>
          <w:caps/>
          <w:position w:val="3"/>
          <w:lang w:eastAsia="en-US"/>
        </w:rPr>
      </w:pPr>
      <w:r>
        <w:rPr>
          <w:rFonts w:eastAsia="Calibri"/>
          <w:b/>
          <w:caps/>
          <w:position w:val="2"/>
          <w:lang w:eastAsia="en-US"/>
        </w:rPr>
        <w:t xml:space="preserve">контракт </w:t>
      </w:r>
      <w:r>
        <w:rPr>
          <w:rFonts w:eastAsia="Calibri"/>
          <w:b/>
          <w:caps/>
          <w:position w:val="3"/>
          <w:lang w:eastAsia="en-US"/>
        </w:rPr>
        <w:t xml:space="preserve">№ </w:t>
      </w:r>
    </w:p>
    <w:p w14:paraId="546DD21E">
      <w:pPr>
        <w:pStyle w:val="20"/>
        <w:spacing w:after="200" w:line="276" w:lineRule="auto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position w:val="3"/>
          <w:lang w:eastAsia="en-US"/>
        </w:rPr>
        <w:t>ИКЗ</w:t>
      </w:r>
      <w:r>
        <w:rPr>
          <w:rFonts w:hint="default" w:eastAsia="Calibri"/>
          <w:b/>
          <w:caps/>
          <w:position w:val="3"/>
          <w:lang w:val="ru-RU" w:eastAsia="en-US"/>
        </w:rPr>
        <w:t xml:space="preserve"> 252780203826678020100100010000000244</w:t>
      </w:r>
    </w:p>
    <w:p w14:paraId="7D201B0A">
      <w:pPr>
        <w:pStyle w:val="2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Санкт-Петербург                                                                 «__» _____________ 2025 года</w:t>
      </w:r>
    </w:p>
    <w:p w14:paraId="53BA47CA">
      <w:pPr>
        <w:pStyle w:val="20"/>
        <w:rPr>
          <w:rFonts w:eastAsia="Calibri"/>
          <w:lang w:eastAsia="en-US"/>
        </w:rPr>
      </w:pPr>
    </w:p>
    <w:p w14:paraId="2C6105A6">
      <w:pPr>
        <w:pStyle w:val="20"/>
        <w:ind w:firstLine="540"/>
        <w:jc w:val="both"/>
      </w:pPr>
      <w:r>
        <w:t>Санкт-Петербургское государственное бюджетное учреждение здравоохранения «Городская поликлиника №97» (СПб ГБУЗ «Городская поликлиника № 97»), именуемое в дальнейшем «Заказчик», в лице главного врача Мастерова Ильи Сергеевича,</w:t>
      </w:r>
      <w:r>
        <w:rPr>
          <w:rFonts w:eastAsia="Calibri"/>
          <w:lang w:eastAsia="en-US"/>
        </w:rPr>
        <w:t xml:space="preserve"> действующего на основании Устава, именуемый в дальнейшем «Заказчик», с одной стороны, и _____________, в лице __________________, действующего на основании ____________, именуемый в дальнейшем «Исполнитель», с другой стороны, заключили настоящий контракт (далее – Контракт) через систему «Электронного магазина» о нижеследующем:</w:t>
      </w:r>
    </w:p>
    <w:p w14:paraId="21226F0C">
      <w:pPr>
        <w:pStyle w:val="20"/>
        <w:jc w:val="center"/>
        <w:rPr>
          <w:rFonts w:eastAsia="Calibri"/>
          <w:b/>
        </w:rPr>
      </w:pPr>
    </w:p>
    <w:p w14:paraId="410AEC9C">
      <w:pPr>
        <w:pStyle w:val="20"/>
        <w:jc w:val="center"/>
        <w:rPr>
          <w:rFonts w:eastAsia="Calibri"/>
          <w:b/>
        </w:rPr>
      </w:pPr>
      <w:r>
        <w:rPr>
          <w:rFonts w:eastAsia="Calibri"/>
          <w:b/>
        </w:rPr>
        <w:t>1. ПРЕДМЕТ КОНТРАКТА</w:t>
      </w:r>
    </w:p>
    <w:p w14:paraId="5B2400ED">
      <w:pPr>
        <w:pStyle w:val="20"/>
        <w:ind w:firstLine="567"/>
        <w:jc w:val="center"/>
        <w:rPr>
          <w:rFonts w:eastAsia="Calibri"/>
          <w:b/>
        </w:rPr>
      </w:pPr>
    </w:p>
    <w:p w14:paraId="0F445F4A">
      <w:pPr>
        <w:pStyle w:val="20"/>
        <w:ind w:firstLine="567"/>
        <w:jc w:val="both"/>
        <w:rPr>
          <w:lang w:eastAsia="en-US"/>
        </w:rPr>
      </w:pPr>
      <w:r>
        <w:rPr>
          <w:rFonts w:eastAsia="Calibri"/>
          <w:lang w:eastAsia="en-US"/>
        </w:rPr>
        <w:t xml:space="preserve">1.1. Заказчик поручает, а Исполнитель принимает на себя обязательства </w:t>
      </w:r>
      <w:r>
        <w:rPr>
          <w:lang w:eastAsia="en-US"/>
        </w:rPr>
        <w:t xml:space="preserve">оказать услуги по клинингу в </w:t>
      </w:r>
      <w:r>
        <w:t xml:space="preserve">СПб ГБУЗ «Городская поликлиника №97» в </w:t>
      </w:r>
      <w:r>
        <w:rPr>
          <w:lang w:eastAsia="en-US"/>
        </w:rPr>
        <w:t>2025 году (</w:t>
      </w:r>
      <w:r>
        <w:rPr>
          <w:color w:val="0000FF"/>
          <w:lang w:val="ru-RU" w:eastAsia="en-US"/>
        </w:rPr>
        <w:t>ноябрь</w:t>
      </w:r>
      <w:r>
        <w:rPr>
          <w:lang w:eastAsia="en-US"/>
        </w:rPr>
        <w:t>).</w:t>
      </w:r>
    </w:p>
    <w:p w14:paraId="52DFF058">
      <w:pPr>
        <w:pStyle w:val="2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1.2. Исполнитель оказывает услуги в соответствии с Описанием объекта закупки (Приложением № 1 к Контракту), Расчётом стоимости контракта (Приложение №2 к Контракту), являющимися неотъемлемой частью Контракта. </w:t>
      </w:r>
    </w:p>
    <w:p w14:paraId="741434EF">
      <w:pPr>
        <w:pStyle w:val="20"/>
        <w:widowControl w:val="0"/>
        <w:tabs>
          <w:tab w:val="left" w:pos="708"/>
          <w:tab w:val="left" w:pos="1134"/>
        </w:tabs>
        <w:spacing w:before="120"/>
        <w:ind w:firstLine="567"/>
        <w:jc w:val="center"/>
        <w:rPr>
          <w:b/>
        </w:rPr>
      </w:pPr>
      <w:r>
        <w:rPr>
          <w:b/>
        </w:rPr>
        <w:t>Обеспечение исполнения обязательств по Контракту</w:t>
      </w:r>
      <w:r>
        <w:rPr>
          <w:rStyle w:val="71"/>
          <w:rFonts w:eastAsia="Calibri"/>
          <w:b/>
          <w:bCs/>
          <w:lang w:eastAsia="en-US"/>
        </w:rPr>
        <w:footnoteReference w:id="0"/>
      </w:r>
    </w:p>
    <w:p w14:paraId="463FB447">
      <w:pPr>
        <w:pStyle w:val="20"/>
        <w:ind w:firstLine="567"/>
        <w:jc w:val="both"/>
        <w:rPr>
          <w:rFonts w:eastAsia="Calibri"/>
        </w:rPr>
      </w:pPr>
      <w:r>
        <w:rPr>
          <w:rFonts w:eastAsia="Calibri"/>
        </w:rPr>
        <w:t>Не требуется</w:t>
      </w:r>
    </w:p>
    <w:p w14:paraId="14F3E096">
      <w:pPr>
        <w:pStyle w:val="20"/>
        <w:ind w:firstLine="567"/>
        <w:jc w:val="both"/>
        <w:rPr>
          <w:rFonts w:eastAsia="Calibri"/>
        </w:rPr>
      </w:pPr>
    </w:p>
    <w:p w14:paraId="6AFB9755">
      <w:pPr>
        <w:pStyle w:val="2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3. СРОК И МЕСТО ОКАЗАНИЯ УСЛУГ</w:t>
      </w:r>
    </w:p>
    <w:p w14:paraId="50E98499">
      <w:pPr>
        <w:pStyle w:val="20"/>
        <w:widowControl w:val="0"/>
        <w:ind w:firstLine="567"/>
        <w:jc w:val="both"/>
      </w:pPr>
      <w:r>
        <w:rPr>
          <w:rFonts w:eastAsia="Calibri"/>
          <w:lang w:eastAsia="en-US"/>
        </w:rPr>
        <w:t xml:space="preserve">3.1. </w:t>
      </w:r>
      <w:r>
        <w:rPr>
          <w:lang w:eastAsia="en-US"/>
        </w:rPr>
        <w:t xml:space="preserve">Начало оказания услуг с момента заключения Контракта, после передачи объекта по Акту. Заказчик должен передать Объект Исполнителю в течение 3 (трех) календарных дней по акту передачи объекта на оказание услуг. </w:t>
      </w:r>
    </w:p>
    <w:p w14:paraId="2990D101">
      <w:pPr>
        <w:pStyle w:val="20"/>
        <w:widowControl w:val="0"/>
        <w:ind w:firstLine="567"/>
        <w:jc w:val="both"/>
        <w:rPr>
          <w:lang w:eastAsia="en-US"/>
        </w:rPr>
      </w:pPr>
      <w:r>
        <w:rPr>
          <w:lang w:eastAsia="en-US"/>
        </w:rPr>
        <w:t xml:space="preserve">Акт передачи объекта для оказания услуг должен быть подписан сторонами не ранее </w:t>
      </w:r>
      <w:r>
        <w:rPr>
          <w:color w:val="0000FF"/>
          <w:lang w:eastAsia="en-US"/>
        </w:rPr>
        <w:t>01.</w:t>
      </w:r>
      <w:r>
        <w:rPr>
          <w:rFonts w:hint="default"/>
          <w:color w:val="0000FF"/>
          <w:lang w:val="ru-RU" w:eastAsia="en-US"/>
        </w:rPr>
        <w:t>11</w:t>
      </w:r>
      <w:r>
        <w:rPr>
          <w:color w:val="0000FF"/>
          <w:lang w:eastAsia="en-US"/>
        </w:rPr>
        <w:t>.2025</w:t>
      </w:r>
      <w:r>
        <w:rPr>
          <w:lang w:eastAsia="en-US"/>
        </w:rPr>
        <w:t>.</w:t>
      </w:r>
    </w:p>
    <w:p w14:paraId="33AECAA9">
      <w:pPr>
        <w:pStyle w:val="20"/>
        <w:widowControl w:val="0"/>
        <w:ind w:firstLine="567"/>
        <w:jc w:val="both"/>
        <w:rPr>
          <w:lang w:eastAsia="en-US"/>
        </w:rPr>
      </w:pPr>
      <w:r>
        <w:rPr>
          <w:lang w:eastAsia="en-US"/>
        </w:rPr>
        <w:t xml:space="preserve">Окончание оказания услуг – </w:t>
      </w:r>
      <w:r>
        <w:rPr>
          <w:color w:val="0000FF"/>
          <w:lang w:eastAsia="en-US"/>
        </w:rPr>
        <w:t>3</w:t>
      </w:r>
      <w:r>
        <w:rPr>
          <w:rFonts w:hint="default"/>
          <w:color w:val="0000FF"/>
          <w:lang w:val="ru-RU" w:eastAsia="en-US"/>
        </w:rPr>
        <w:t>0</w:t>
      </w:r>
      <w:r>
        <w:rPr>
          <w:color w:val="0000FF"/>
          <w:lang w:eastAsia="en-US"/>
        </w:rPr>
        <w:t>.</w:t>
      </w:r>
      <w:r>
        <w:rPr>
          <w:rFonts w:hint="default"/>
          <w:color w:val="0000FF"/>
          <w:lang w:val="ru-RU" w:eastAsia="en-US"/>
        </w:rPr>
        <w:t>11</w:t>
      </w:r>
      <w:r>
        <w:rPr>
          <w:color w:val="0000FF"/>
          <w:lang w:eastAsia="en-US"/>
        </w:rPr>
        <w:t>.2025</w:t>
      </w:r>
      <w:r>
        <w:rPr>
          <w:lang w:eastAsia="en-US"/>
        </w:rPr>
        <w:t>.</w:t>
      </w:r>
    </w:p>
    <w:p w14:paraId="53A1912E">
      <w:pPr>
        <w:pStyle w:val="481"/>
        <w:widowControl w:val="0"/>
        <w:numPr>
          <w:ilvl w:val="1"/>
          <w:numId w:val="1"/>
        </w:numPr>
        <w:ind w:left="0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оказания услуг: </w:t>
      </w:r>
    </w:p>
    <w:p w14:paraId="68AF7569">
      <w:pPr>
        <w:pStyle w:val="20"/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г. Санкт-Петербург, ул. Кустодиева, д.6, литер А.</w:t>
      </w:r>
    </w:p>
    <w:p w14:paraId="03581025">
      <w:pPr>
        <w:pStyle w:val="20"/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г. Санкт-Петербург, Сиреневый бульвар д.15.</w:t>
      </w:r>
    </w:p>
    <w:p w14:paraId="7EE4F18E">
      <w:pPr>
        <w:pStyle w:val="20"/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г. Санкт-Петербург, п. Парголово Толубеевский пр-д, д. 6 стр. 1</w:t>
      </w:r>
    </w:p>
    <w:p w14:paraId="64700D1E">
      <w:pPr>
        <w:pStyle w:val="20"/>
        <w:spacing w:line="276" w:lineRule="auto"/>
        <w:ind w:firstLine="567"/>
        <w:jc w:val="both"/>
        <w:rPr>
          <w:b/>
          <w:iCs/>
        </w:rPr>
      </w:pPr>
    </w:p>
    <w:p w14:paraId="39B42226">
      <w:pPr>
        <w:pStyle w:val="20"/>
        <w:jc w:val="center"/>
        <w:outlineLvl w:val="0"/>
        <w:rPr>
          <w:b/>
          <w:iCs/>
        </w:rPr>
      </w:pPr>
      <w:r>
        <w:rPr>
          <w:b/>
          <w:iCs/>
        </w:rPr>
        <w:t>4. ЦЕНА КОНТРАКТА И ПОРЯДОК РАСЧЕТОВ</w:t>
      </w:r>
    </w:p>
    <w:p w14:paraId="4E8ED502">
      <w:pPr>
        <w:pStyle w:val="20"/>
        <w:ind w:firstLine="567"/>
        <w:jc w:val="both"/>
        <w:rPr>
          <w:rFonts w:eastAsia="Calibri"/>
        </w:rPr>
      </w:pPr>
    </w:p>
    <w:p w14:paraId="588E9953">
      <w:pPr>
        <w:pStyle w:val="20"/>
        <w:ind w:firstLine="567"/>
        <w:jc w:val="both"/>
        <w:rPr>
          <w:vertAlign w:val="superscript"/>
        </w:rPr>
      </w:pPr>
      <w:r>
        <w:t>4.1. Цена Контракта составляет ____________ (______ рублей __________ копеек), НДС не облагается на основании__________/ НДС__% - ____ рублей __ копеек.</w:t>
      </w:r>
    </w:p>
    <w:p w14:paraId="719CD8B2">
      <w:pPr>
        <w:pStyle w:val="20"/>
        <w:widowControl w:val="0"/>
        <w:tabs>
          <w:tab w:val="left" w:pos="708"/>
          <w:tab w:val="left" w:pos="900"/>
          <w:tab w:val="left" w:pos="1418"/>
        </w:tabs>
        <w:ind w:firstLine="567"/>
        <w:jc w:val="both"/>
      </w:pPr>
      <w:r>
        <w:t>4.2. Заказчик уменьшает сумму, подлежащую уплате Исполнителю,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3212CF">
      <w:pPr>
        <w:pStyle w:val="2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4.3. Цена является твёрдой и определена на весь срок действия Контракта.</w:t>
      </w:r>
    </w:p>
    <w:p w14:paraId="010869A4">
      <w:pPr>
        <w:pStyle w:val="20"/>
        <w:widowControl w:val="0"/>
        <w:tabs>
          <w:tab w:val="left" w:pos="708"/>
          <w:tab w:val="left" w:pos="900"/>
        </w:tabs>
        <w:ind w:firstLine="567"/>
        <w:jc w:val="both"/>
      </w:pPr>
      <w:r>
        <w:t>4.4. Цена Контракта включает в себя стоимость услуг, стоимость оборудования и материалов, необходимых для оказания услуг, погрузо-разгрузочные работы, а также все расходы на страхование, уплату налогов, пошлины,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AC97545">
      <w:pPr>
        <w:pStyle w:val="2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4.3. Источник финансирования: внебюджетные средства учреждения на 2025 год.</w:t>
      </w:r>
    </w:p>
    <w:p w14:paraId="1307A5E2">
      <w:pPr>
        <w:pStyle w:val="2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strike/>
          <w:lang w:eastAsia="en-US"/>
        </w:rPr>
      </w:pPr>
      <w:r>
        <w:rPr>
          <w:rFonts w:eastAsia="Calibri"/>
          <w:bCs/>
          <w:lang w:eastAsia="en-US"/>
        </w:rPr>
        <w:t xml:space="preserve">4.4. </w:t>
      </w:r>
      <w:r>
        <w:rPr>
          <w:rFonts w:eastAsia="Calibri"/>
          <w:lang w:eastAsia="en-US"/>
        </w:rPr>
        <w:t xml:space="preserve">Оплата оказанных услуг осуществляется Заказчиком по казначейской системе оплаты, за фактически оказанные услуги в безналичной форме, путём перечисления денежных средств на расчётный счёт Исполнителя в течение 7 рабочих дней с момента подписания Заказчиком акта оказанных услуг согласно графику приёма поручений на оплату расходов. </w:t>
      </w:r>
    </w:p>
    <w:p w14:paraId="27739D07">
      <w:pPr>
        <w:pStyle w:val="20"/>
        <w:widowControl w:val="0"/>
        <w:tabs>
          <w:tab w:val="left" w:pos="0"/>
          <w:tab w:val="left" w:pos="708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>4.5. Основанием для оплаты оказанных услуг является акт оказанных услуг подписанные Исполнителем и Заказчиком, счета</w:t>
      </w:r>
      <w:r>
        <w:rPr>
          <w:rFonts w:eastAsia="Calibri"/>
          <w:bCs/>
          <w:lang w:eastAsia="en-US"/>
        </w:rPr>
        <w:t>.</w:t>
      </w:r>
    </w:p>
    <w:p w14:paraId="195BEBCA">
      <w:pPr>
        <w:pStyle w:val="20"/>
        <w:widowControl w:val="0"/>
        <w:tabs>
          <w:tab w:val="left" w:pos="708"/>
          <w:tab w:val="left" w:pos="900"/>
        </w:tabs>
        <w:ind w:firstLine="567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4.6. Услуги, оказанные Исполнителем с отклонениями от требований Описания объекта закупки </w:t>
      </w:r>
      <w:r>
        <w:rPr>
          <w:rFonts w:eastAsia="Calibri"/>
        </w:rPr>
        <w:t xml:space="preserve">(Приложением № 1 к Контракту) </w:t>
      </w:r>
      <w:r>
        <w:rPr>
          <w:rFonts w:eastAsia="Calibri"/>
          <w:bCs/>
          <w:lang w:eastAsia="en-US"/>
        </w:rPr>
        <w:t>или иными недостатками, не подлежит оплате Заказчиком до устранения Исполнителем обнаруженных недостатков.</w:t>
      </w:r>
    </w:p>
    <w:p w14:paraId="76715A7A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4.7. Авансирование по контракту не предусмотрено.</w:t>
      </w:r>
    </w:p>
    <w:p w14:paraId="75A90010">
      <w:pPr>
        <w:pStyle w:val="20"/>
        <w:tabs>
          <w:tab w:val="left" w:pos="709"/>
        </w:tabs>
        <w:ind w:firstLine="567"/>
        <w:jc w:val="both"/>
        <w:rPr>
          <w:rFonts w:eastAsia="Calibri"/>
          <w:b/>
          <w:lang w:eastAsia="en-US"/>
        </w:rPr>
      </w:pPr>
    </w:p>
    <w:p w14:paraId="6F746EDB">
      <w:pPr>
        <w:pStyle w:val="20"/>
        <w:tabs>
          <w:tab w:val="left" w:pos="709"/>
        </w:tabs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 ПРАВА И ОБЯЗАННОСТИ СТОРОН</w:t>
      </w:r>
    </w:p>
    <w:p w14:paraId="60CDA9F0">
      <w:pPr>
        <w:pStyle w:val="20"/>
        <w:tabs>
          <w:tab w:val="left" w:pos="709"/>
        </w:tabs>
        <w:jc w:val="center"/>
        <w:rPr>
          <w:rFonts w:eastAsia="Calibri"/>
          <w:b/>
          <w:lang w:eastAsia="en-US"/>
        </w:rPr>
      </w:pPr>
    </w:p>
    <w:p w14:paraId="4CFD490F">
      <w:pPr>
        <w:pStyle w:val="20"/>
        <w:ind w:firstLine="567"/>
        <w:jc w:val="both"/>
        <w:rPr>
          <w:rFonts w:eastAsia="Calibri"/>
          <w:bCs/>
        </w:rPr>
      </w:pPr>
      <w:r>
        <w:rPr>
          <w:rFonts w:eastAsia="Calibri"/>
          <w:b/>
          <w:bCs/>
        </w:rPr>
        <w:t>5.1. Заказчик обязан</w:t>
      </w:r>
      <w:r>
        <w:rPr>
          <w:rFonts w:eastAsia="Calibri"/>
          <w:bCs/>
        </w:rPr>
        <w:t>:</w:t>
      </w:r>
    </w:p>
    <w:p w14:paraId="2BE89B5E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5.1.1.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Передать Исполнителю Объекты для оказания услуг по акту в срок, указанный в п. 3.1. Контракта.</w:t>
      </w:r>
    </w:p>
    <w:p w14:paraId="159D339A">
      <w:pPr>
        <w:pStyle w:val="20"/>
        <w:ind w:firstLine="567"/>
        <w:jc w:val="both"/>
      </w:pPr>
      <w:r>
        <w:rPr>
          <w:rFonts w:eastAsia="Calibri"/>
          <w:lang w:eastAsia="en-US"/>
        </w:rPr>
        <w:t>5.1.2. Принять от Исполнителя список сотрудников, оказывающих услуги по уборке помещений в зданиях (с указанием лица, ответственного за оказание услуг по Контракту), с указанием паспортных данных, в день передачи объекта по акту передачи объекта на оказание услуг.</w:t>
      </w:r>
    </w:p>
    <w:p w14:paraId="4AD1553D">
      <w:pPr>
        <w:pStyle w:val="20"/>
        <w:ind w:firstLine="567"/>
        <w:jc w:val="both"/>
      </w:pPr>
      <w:r>
        <w:rPr>
          <w:rFonts w:eastAsia="Calibri"/>
          <w:lang w:eastAsia="en-US"/>
        </w:rPr>
        <w:t>5.1.3. Требовать от Исполнителя надлежащего ежедневного исполнения обязательств по Контракту.</w:t>
      </w:r>
    </w:p>
    <w:p w14:paraId="5BBFEB23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5.1.4. Осуществлять ежедневный систематический контроль качества оказания услуг Исполнителем. Контроль качества оказываемых услуг Исполнителем со стороны Заказчика на объекте осуществляет ответственное лицо и руководители профильных служб Заказчика.</w:t>
      </w:r>
    </w:p>
    <w:p w14:paraId="6CAC7FB8">
      <w:pPr>
        <w:pStyle w:val="20"/>
        <w:ind w:firstLine="567"/>
        <w:jc w:val="both"/>
      </w:pPr>
      <w:r>
        <w:rPr>
          <w:rFonts w:eastAsia="Calibri"/>
          <w:lang w:eastAsia="en-US"/>
        </w:rPr>
        <w:t>5.1.5.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В сроки и в порядке, которые предусмотрены Контрактом, с участием Исполнителя принять оказанные услуги, а при обнаружении отступлений от Контракта, ухудшающих результат оказанных услуг немедленно заявить об этом Исполнителю.</w:t>
      </w:r>
    </w:p>
    <w:p w14:paraId="30ACA62A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5.1.6. Обеспечить оплату оказанных услуг в соответствии с условиями Контракта.</w:t>
      </w:r>
    </w:p>
    <w:p w14:paraId="6A6F5785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5.1.7.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Известить Исполнителя об изменении своих реквизитов.</w:t>
      </w:r>
    </w:p>
    <w:p w14:paraId="4C7D8758">
      <w:pPr>
        <w:pStyle w:val="20"/>
        <w:ind w:firstLine="567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5.2. Заказчик имеет право:</w:t>
      </w:r>
    </w:p>
    <w:p w14:paraId="06BE28BE">
      <w:pPr>
        <w:pStyle w:val="20"/>
        <w:ind w:firstLine="567"/>
        <w:jc w:val="both"/>
      </w:pPr>
      <w:r>
        <w:rPr>
          <w:rFonts w:eastAsia="Calibri"/>
          <w:lang w:eastAsia="en-US"/>
        </w:rPr>
        <w:t>5.2.1. Требовать от Исполнителя надлежащего выполнения обязательств по Контракту.</w:t>
      </w:r>
    </w:p>
    <w:p w14:paraId="482DB878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5.2.2. Требовать от Исполнителя предоставления надлежащим образом оформленных отчетных документов, подтверждающих исполнение обязательств в соответствии с Контрактом.</w:t>
      </w:r>
    </w:p>
    <w:p w14:paraId="1D0ABD52">
      <w:pPr>
        <w:pStyle w:val="20"/>
        <w:ind w:firstLine="567"/>
        <w:jc w:val="both"/>
      </w:pPr>
      <w:r>
        <w:rPr>
          <w:rFonts w:eastAsia="Calibri"/>
          <w:lang w:eastAsia="en-US"/>
        </w:rPr>
        <w:t>5.2.3. Не оплачивать услуги Исполнителю, не соответствующие условиям Контракта.</w:t>
      </w:r>
    </w:p>
    <w:p w14:paraId="400DB194">
      <w:pPr>
        <w:pStyle w:val="20"/>
        <w:ind w:firstLine="567"/>
        <w:jc w:val="both"/>
        <w:rPr>
          <w:strike/>
        </w:rPr>
      </w:pPr>
      <w:r>
        <w:rPr>
          <w:rFonts w:eastAsia="Calibri"/>
          <w:lang w:eastAsia="en-US"/>
        </w:rPr>
        <w:t xml:space="preserve">5.2.4. В соответствии с действующим гражданским законодательством принять решение об одностороннем отказе от исполнения Контракта.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 </w:t>
      </w:r>
    </w:p>
    <w:p w14:paraId="68625CD8">
      <w:pPr>
        <w:pStyle w:val="20"/>
        <w:widowControl w:val="0"/>
        <w:tabs>
          <w:tab w:val="left" w:pos="708"/>
          <w:tab w:val="left" w:pos="1418"/>
        </w:tabs>
        <w:ind w:firstLine="567"/>
        <w:contextualSpacing/>
        <w:jc w:val="both"/>
      </w:pPr>
      <w:r>
        <w:t>5.2.5. По согласованию с Исполнителем, изменить размер и (или) сроки оплаты и (или) объем услуг,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2090C1C2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5.3. 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>Исполнитель обязан:</w:t>
      </w:r>
    </w:p>
    <w:p w14:paraId="6C65E98B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5.3.1. Принять Объект для оказания услуг по </w:t>
      </w:r>
      <w:r>
        <w:rPr>
          <w:rFonts w:eastAsia="Calibri"/>
          <w:bCs/>
          <w:lang w:eastAsia="en-US"/>
        </w:rPr>
        <w:t xml:space="preserve">Акту передачи объекта </w:t>
      </w:r>
      <w:r>
        <w:rPr>
          <w:rFonts w:eastAsia="Calibri"/>
          <w:lang w:eastAsia="en-US"/>
        </w:rPr>
        <w:t>на оказание услуг в срок, указанный в п. 3.1. Контракта.</w:t>
      </w:r>
    </w:p>
    <w:p w14:paraId="1CBD70EF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5.3.2. Приступить к оказанию услуг в срок, указанный в п.3.1. Контракта. </w:t>
      </w:r>
    </w:p>
    <w:p w14:paraId="2AA248FB">
      <w:pPr>
        <w:pStyle w:val="20"/>
        <w:ind w:firstLine="567"/>
        <w:jc w:val="both"/>
      </w:pPr>
      <w:r>
        <w:rPr>
          <w:rFonts w:eastAsia="Calibri"/>
          <w:lang w:eastAsia="en-US"/>
        </w:rPr>
        <w:t>5.3.3. Оказывать услуги в сроки и объемах, установленных Контрактом, согласно Описанию объекта закупки (Приложение №1 к контракту).</w:t>
      </w:r>
    </w:p>
    <w:p w14:paraId="2ED69BF4">
      <w:pPr>
        <w:pStyle w:val="20"/>
        <w:ind w:firstLine="567"/>
        <w:jc w:val="both"/>
      </w:pPr>
      <w:r>
        <w:rPr>
          <w:rFonts w:eastAsia="Calibri"/>
          <w:lang w:eastAsia="en-US"/>
        </w:rPr>
        <w:t>5.3.4. В день передачи Объекта по акту передачи объекта на оказание услуг, представить и передать Заказчику, списки работников (с указанием лица, ответственного за оказание услуг по Контракту), которые будут оказывать услуги по уборке помещений, с указанием паспортных данных.</w:t>
      </w:r>
    </w:p>
    <w:p w14:paraId="7A29A027">
      <w:pPr>
        <w:pStyle w:val="20"/>
        <w:ind w:firstLine="567"/>
        <w:jc w:val="both"/>
      </w:pPr>
      <w:r>
        <w:rPr>
          <w:rFonts w:eastAsia="Calibri"/>
          <w:lang w:eastAsia="en-US"/>
        </w:rPr>
        <w:t xml:space="preserve">5.3.5. В течение 10 (десяти) рабочих дней после окончания оказания услуг </w:t>
      </w:r>
      <w:r>
        <w:t>передать надлежащим образом оформленные отчётные документы (счёт, акт оказанных услуг)</w:t>
      </w:r>
      <w:r>
        <w:rPr>
          <w:lang w:eastAsia="en-US"/>
        </w:rPr>
        <w:t>.</w:t>
      </w:r>
    </w:p>
    <w:p w14:paraId="29F1E112">
      <w:pPr>
        <w:pStyle w:val="20"/>
        <w:ind w:firstLine="567"/>
        <w:jc w:val="both"/>
        <w:rPr>
          <w:rFonts w:eastAsia="Calibri"/>
          <w:bCs/>
          <w:u w:val="single"/>
          <w:lang w:eastAsia="en-US"/>
        </w:rPr>
      </w:pPr>
      <w:r>
        <w:rPr>
          <w:rFonts w:eastAsia="Calibri"/>
          <w:lang w:eastAsia="en-US"/>
        </w:rPr>
        <w:t>5.3.6. Осуществлять контроль и надзор за ходом и качеством оказываемых услуг.</w:t>
      </w:r>
    </w:p>
    <w:p w14:paraId="3F542E67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5.3.7.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Выполнять требования действующих нормативных документов по технике безопасности, противопожарной безопасности и охране окружающей среды.</w:t>
      </w:r>
    </w:p>
    <w:p w14:paraId="1B850E78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5.3.8. Исполнять полученные в ходе оказания услуг указания Заказчика, устранять обнаруженные им недостатки или иные отступления от условий Контракта.</w:t>
      </w:r>
    </w:p>
    <w:p w14:paraId="5A88DE65">
      <w:pPr>
        <w:pStyle w:val="20"/>
        <w:ind w:firstLine="567"/>
        <w:jc w:val="both"/>
      </w:pPr>
      <w:r>
        <w:rPr>
          <w:rFonts w:eastAsia="Calibri"/>
          <w:lang w:eastAsia="en-US"/>
        </w:rPr>
        <w:t>5.3.9. Нести ответственность в установленном законом порядке в случае нанесения Заказчику материального ущерба в период оказания услуг.</w:t>
      </w:r>
    </w:p>
    <w:p w14:paraId="4FC8A980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5.3.10.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оказанных услуг, либо создают невозможность их завершения в срок.</w:t>
      </w:r>
    </w:p>
    <w:p w14:paraId="601B610D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5.3.14. Информировать Заказчика об изменении своего адреса и реквизитов.</w:t>
      </w:r>
    </w:p>
    <w:p w14:paraId="1567097D">
      <w:pPr>
        <w:pStyle w:val="20"/>
        <w:ind w:firstLine="567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5.4. Исполнитель имеет право:</w:t>
      </w:r>
    </w:p>
    <w:p w14:paraId="2CE3CB1D">
      <w:pPr>
        <w:pStyle w:val="2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5.4.1. Требовать от Заказчика подписания документов об исполнении им обязательств по Контракту от Заказчика.</w:t>
      </w:r>
    </w:p>
    <w:p w14:paraId="39F3F50C">
      <w:pPr>
        <w:pStyle w:val="20"/>
        <w:ind w:firstLine="567"/>
        <w:jc w:val="both"/>
      </w:pPr>
      <w:r>
        <w:rPr>
          <w:rFonts w:eastAsia="Calibri"/>
          <w:lang w:eastAsia="en-US"/>
        </w:rPr>
        <w:t>5.4.2. Требовать от Заказчика оплаты по Контракту в случае полного исполнения обязательств по Контракту.</w:t>
      </w:r>
    </w:p>
    <w:p w14:paraId="01AB35E5">
      <w:pPr>
        <w:pStyle w:val="20"/>
        <w:widowControl w:val="0"/>
        <w:tabs>
          <w:tab w:val="left" w:pos="708"/>
          <w:tab w:val="left" w:pos="1418"/>
        </w:tabs>
        <w:ind w:firstLine="567"/>
        <w:contextualSpacing/>
        <w:jc w:val="both"/>
        <w:rPr>
          <w:rFonts w:eastAsia="Calibri"/>
          <w:strike/>
          <w:lang w:eastAsia="en-US"/>
        </w:rPr>
      </w:pPr>
      <w:r>
        <w:t>5.4.3. В соответствии с действующим гражданским законодательством принять решение об одностороннем отказе от исполнения Контракта.</w:t>
      </w:r>
    </w:p>
    <w:p w14:paraId="203F4C6A">
      <w:pPr>
        <w:pStyle w:val="20"/>
        <w:ind w:firstLine="567"/>
        <w:jc w:val="both"/>
        <w:rPr>
          <w:rFonts w:eastAsia="Calibri"/>
          <w:b/>
          <w:lang w:eastAsia="en-US"/>
        </w:rPr>
      </w:pPr>
    </w:p>
    <w:p w14:paraId="37633728">
      <w:pPr>
        <w:pStyle w:val="2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6. ПОРЯДОК СДАЧИ-ПРИЕМКИ ОКАЗАННЫХ УСЛУГ</w:t>
      </w:r>
    </w:p>
    <w:p w14:paraId="7447D04C">
      <w:pPr>
        <w:pStyle w:val="481"/>
        <w:keepNext/>
        <w:widowControl w:val="0"/>
        <w:numPr>
          <w:ilvl w:val="1"/>
          <w:numId w:val="2"/>
        </w:numPr>
        <w:shd w:val="clear" w:color="auto" w:fill="FFFFFF"/>
        <w:tabs>
          <w:tab w:val="left" w:pos="708"/>
          <w:tab w:val="left" w:pos="1096"/>
        </w:tabs>
        <w:ind w:left="0" w:right="40" w:firstLine="567"/>
        <w:contextualSpacing/>
        <w:jc w:val="both"/>
        <w:rPr>
          <w:rFonts w:eastAsia="Calibri"/>
        </w:rPr>
      </w:pPr>
      <w:r>
        <w:rPr>
          <w:rFonts w:eastAsia="Calibri"/>
        </w:rPr>
        <w:t xml:space="preserve">Приемка оказанных Исполнителем услуг производится Заказчиком ежедневно, с внесением записи в журнале ежедневного учета оказания услуг. </w:t>
      </w:r>
      <w:r>
        <w:t>Для проверки и приемки оказанных услуг Заказчиком может быть создана приемочная комиссия, состоящая не менее чем из пяти человек.</w:t>
      </w:r>
    </w:p>
    <w:p w14:paraId="020EDA7D">
      <w:pPr>
        <w:pStyle w:val="481"/>
        <w:keepNext/>
        <w:widowControl w:val="0"/>
        <w:numPr>
          <w:ilvl w:val="1"/>
          <w:numId w:val="2"/>
        </w:numPr>
        <w:shd w:val="clear" w:color="auto" w:fill="FFFFFF"/>
        <w:tabs>
          <w:tab w:val="left" w:pos="708"/>
          <w:tab w:val="left" w:pos="1096"/>
        </w:tabs>
        <w:ind w:left="0" w:right="40" w:firstLine="567"/>
        <w:contextualSpacing/>
        <w:jc w:val="both"/>
        <w:rPr>
          <w:rFonts w:eastAsia="Calibri"/>
        </w:rPr>
      </w:pPr>
      <w:r>
        <w:rPr>
          <w:rFonts w:eastAsia="Calibri"/>
        </w:rPr>
        <w:t>Ежедневно Заказчик, в присутствии Исполнителя приступает к проверке и приемке результата оказанных услуг.</w:t>
      </w:r>
    </w:p>
    <w:p w14:paraId="0EE0B006">
      <w:pPr>
        <w:pStyle w:val="20"/>
        <w:keepNext/>
        <w:widowControl w:val="0"/>
        <w:numPr>
          <w:ilvl w:val="1"/>
          <w:numId w:val="2"/>
        </w:numPr>
        <w:shd w:val="clear" w:color="auto" w:fill="FFFFFF"/>
        <w:tabs>
          <w:tab w:val="left" w:pos="708"/>
          <w:tab w:val="left" w:pos="1042"/>
        </w:tabs>
        <w:ind w:left="0" w:right="40" w:firstLine="567"/>
        <w:jc w:val="both"/>
        <w:rPr>
          <w:rFonts w:eastAsia="Calibri"/>
        </w:rPr>
      </w:pPr>
      <w:r>
        <w:rPr>
          <w:rFonts w:eastAsia="Calibri"/>
        </w:rPr>
        <w:t>Срок проведения проверки оказания услуг и оформления Журнала ежедневного учета оказания услуг: ежедневно в рабочие дни с 9-00 до 10-00.</w:t>
      </w:r>
    </w:p>
    <w:p w14:paraId="5CCD9C04">
      <w:pPr>
        <w:pStyle w:val="20"/>
        <w:ind w:firstLine="567"/>
        <w:jc w:val="both"/>
      </w:pPr>
      <w:r>
        <w:rPr>
          <w:rFonts w:eastAsia="Calibri"/>
          <w:lang w:eastAsia="en-US"/>
        </w:rPr>
        <w:t>6.4. По окончанию оказания услуг по Контракту д</w:t>
      </w:r>
      <w:r>
        <w:rPr>
          <w:rFonts w:eastAsia="Calibri"/>
          <w:bCs/>
          <w:lang w:eastAsia="en-US"/>
        </w:rPr>
        <w:t xml:space="preserve">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силами, при этом </w:t>
      </w:r>
      <w:r>
        <w:rPr>
          <w:rFonts w:eastAsia="Calibri"/>
          <w:lang w:eastAsia="en-US"/>
        </w:rPr>
        <w:t>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56E71B05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6.5. Заказчик проводит экспертизу результатов оказанных услуг в течение 3-х рабочих дней. </w:t>
      </w:r>
    </w:p>
    <w:p w14:paraId="7B047949">
      <w:pPr>
        <w:pStyle w:val="20"/>
        <w:ind w:firstLine="567"/>
        <w:contextualSpacing/>
        <w:jc w:val="both"/>
      </w:pPr>
      <w:r>
        <w:rPr>
          <w:rFonts w:eastAsia="Calibri"/>
        </w:rPr>
        <w:t xml:space="preserve">В случае если по результатам такой экспертизы выявлено, что услуги соответствуют условиям Контракта, а также соответствующих нормативных актов, Заказчик принимает результат оказанных услуг путем подписания акта оказанных услуг </w:t>
      </w:r>
      <w:r>
        <w:t>(в случае создания приемочной комиссии акт оказанных услуг подписывается всеми членами приемочной комиссии и утверждается Заказчиком).</w:t>
      </w:r>
    </w:p>
    <w:p w14:paraId="75ADE9FD">
      <w:pPr>
        <w:pStyle w:val="20"/>
        <w:widowControl w:val="0"/>
        <w:ind w:firstLine="567"/>
        <w:jc w:val="both"/>
      </w:pPr>
      <w:r>
        <w:t xml:space="preserve">6.6. При обнаружении Заказчиком в ходе проведения экспертизы результатов оказанных услуг недостатков в оказанных услугах, Заказчиком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направляется Заказчиком в адрес Исполнителя, при этом Заказчиком составляется мотивированный отказ от подписания акта оказанных услуг. </w:t>
      </w:r>
    </w:p>
    <w:p w14:paraId="2BF69482">
      <w:pPr>
        <w:pStyle w:val="20"/>
        <w:widowControl w:val="0"/>
        <w:ind w:firstLine="567"/>
        <w:jc w:val="both"/>
      </w:pPr>
      <w:r>
        <w:t xml:space="preserve">6.7. Исполнитель обязан устранить все обнаруженные недостатки своими силами и за свой счет в сроки, указанные в рекламационном акте. </w:t>
      </w:r>
    </w:p>
    <w:p w14:paraId="2DAC13F9">
      <w:pPr>
        <w:pStyle w:val="20"/>
        <w:widowControl w:val="0"/>
        <w:ind w:firstLine="567"/>
        <w:jc w:val="both"/>
      </w:pPr>
      <w:r>
        <w:t>6.8. После оказания Исполнителем услуг по устранению недостатков в оказанных услугах Заказчик проводит экспертизу результатов оказанных услуг.</w:t>
      </w:r>
    </w:p>
    <w:p w14:paraId="3D86FBA4">
      <w:pPr>
        <w:pStyle w:val="20"/>
        <w:widowControl w:val="0"/>
        <w:ind w:firstLine="567"/>
        <w:jc w:val="both"/>
      </w:pPr>
      <w:r>
        <w:t>6.9.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7E70A7A7">
      <w:pPr>
        <w:pStyle w:val="20"/>
        <w:widowControl w:val="0"/>
        <w:ind w:firstLine="567"/>
        <w:jc w:val="both"/>
      </w:pPr>
      <w:r>
        <w:t>6.10. Заказчик вправе отказаться от приемки услуг в случае обнаружения недостатков, которые исключают его эксплуатацию и не могут быть устранены Исполнителем.</w:t>
      </w:r>
    </w:p>
    <w:p w14:paraId="42DCB325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6.11.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</w:t>
      </w:r>
    </w:p>
    <w:p w14:paraId="27D1677D">
      <w:pPr>
        <w:pStyle w:val="20"/>
        <w:ind w:firstLine="567"/>
        <w:jc w:val="both"/>
        <w:rPr>
          <w:rFonts w:eastAsia="Calibri"/>
          <w:lang w:eastAsia="en-US"/>
        </w:rPr>
      </w:pPr>
    </w:p>
    <w:p w14:paraId="277BE01B">
      <w:pPr>
        <w:pStyle w:val="2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7. ГАРАНТИЯ И КАЧЕСТВО</w:t>
      </w:r>
    </w:p>
    <w:p w14:paraId="56514067">
      <w:pPr>
        <w:pStyle w:val="20"/>
        <w:ind w:firstLine="567"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7.1.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06208C08">
      <w:pPr>
        <w:pStyle w:val="20"/>
        <w:ind w:firstLine="567"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7.2.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вида.</w:t>
      </w:r>
    </w:p>
    <w:p w14:paraId="269D0C3C">
      <w:pPr>
        <w:pStyle w:val="20"/>
        <w:ind w:firstLine="567"/>
        <w:jc w:val="both"/>
        <w:outlineLvl w:val="0"/>
        <w:rPr>
          <w:b/>
          <w:iCs/>
        </w:rPr>
      </w:pPr>
    </w:p>
    <w:p w14:paraId="71EB2AA4">
      <w:pPr>
        <w:pStyle w:val="20"/>
        <w:jc w:val="center"/>
        <w:outlineLvl w:val="0"/>
        <w:rPr>
          <w:b/>
          <w:iCs/>
        </w:rPr>
      </w:pPr>
      <w:r>
        <w:rPr>
          <w:b/>
          <w:iCs/>
        </w:rPr>
        <w:t>8. ОТВЕТСТВЕННОСТЬ СТОРОН</w:t>
      </w:r>
    </w:p>
    <w:p w14:paraId="65CFD567">
      <w:pPr>
        <w:pStyle w:val="20"/>
        <w:widowControl w:val="0"/>
        <w:ind w:firstLine="567"/>
        <w:jc w:val="both"/>
      </w:pPr>
      <w:r>
        <w:t>8.1.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13ACC1F">
      <w:pPr>
        <w:pStyle w:val="20"/>
        <w:widowControl w:val="0"/>
        <w:ind w:firstLine="567"/>
        <w:jc w:val="both"/>
      </w:pPr>
      <w: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</w:t>
      </w:r>
    </w:p>
    <w:p w14:paraId="77B5BD31">
      <w:pPr>
        <w:pStyle w:val="20"/>
        <w:ind w:firstLine="567"/>
        <w:jc w:val="both"/>
      </w:pPr>
      <w:r>
        <w:t xml:space="preserve">8.2. </w:t>
      </w:r>
      <w:r>
        <w:rPr>
          <w:rFonts w:eastAsia="Calibri"/>
          <w:i/>
        </w:rPr>
        <w:t>Ответственность Заказчика:</w:t>
      </w:r>
    </w:p>
    <w:p w14:paraId="1227EB6D">
      <w:pPr>
        <w:pStyle w:val="20"/>
        <w:ind w:firstLine="567"/>
        <w:jc w:val="both"/>
      </w:pPr>
      <w:r>
        <w:t>8.2.1.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207F7A5C">
      <w:pPr>
        <w:pStyle w:val="20"/>
        <w:ind w:firstLine="567"/>
        <w:jc w:val="both"/>
        <w:rPr>
          <w:bCs/>
        </w:rPr>
      </w:pPr>
      <w:r>
        <w:t xml:space="preserve">8.2.2. Пеня, в размере одной трехсотой действующей на дату уплаты пеней ключевой ставки Центрального банка Российской Федерации от неуплаченной в срок суммы, </w:t>
      </w:r>
      <w:r>
        <w:rPr>
          <w:bCs/>
        </w:rPr>
        <w:t>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585D305">
      <w:pPr>
        <w:pStyle w:val="20"/>
        <w:ind w:firstLine="567"/>
        <w:jc w:val="both"/>
      </w:pPr>
      <w:r>
        <w:t>8.2.3.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1 000 (одна тысяча) рублей.</w:t>
      </w:r>
    </w:p>
    <w:p w14:paraId="09FD381E">
      <w:pPr>
        <w:pStyle w:val="20"/>
        <w:ind w:firstLine="567"/>
        <w:jc w:val="both"/>
      </w:pPr>
      <w:r>
        <w:t>8.2.4. Общая сумма начисленных штрафов за неисполнение или ненадлежащее исполнение Заказчиком обязательств, предусмотренных Контрактом, не может превышать цену Контракта.</w:t>
      </w:r>
    </w:p>
    <w:p w14:paraId="525E8D72">
      <w:pPr>
        <w:pStyle w:val="20"/>
        <w:ind w:firstLine="567"/>
        <w:jc w:val="both"/>
      </w:pPr>
      <w:r>
        <w:t xml:space="preserve">8.3. </w:t>
      </w:r>
      <w:r>
        <w:rPr>
          <w:rFonts w:eastAsia="Calibri"/>
          <w:i/>
        </w:rPr>
        <w:t>Ответственность Исполнителя:</w:t>
      </w:r>
    </w:p>
    <w:p w14:paraId="1065313F">
      <w:pPr>
        <w:pStyle w:val="20"/>
        <w:ind w:firstLine="567"/>
        <w:jc w:val="both"/>
      </w:pPr>
      <w:r>
        <w:t>8.3.1.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151F07C5">
      <w:pPr>
        <w:pStyle w:val="20"/>
        <w:ind w:firstLine="567"/>
        <w:jc w:val="both"/>
      </w:pPr>
      <w:r>
        <w:t>8.3.2.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6279C7C9">
      <w:pPr>
        <w:pStyle w:val="20"/>
        <w:ind w:firstLine="567"/>
        <w:jc w:val="both"/>
        <w:rPr>
          <w:strike/>
        </w:rPr>
      </w:pPr>
      <w:r>
        <w:t xml:space="preserve">8.3.3.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штраф в размере 10% цены Контракта. </w:t>
      </w:r>
    </w:p>
    <w:p w14:paraId="74F26533">
      <w:pPr>
        <w:pStyle w:val="20"/>
        <w:ind w:firstLine="567"/>
        <w:jc w:val="both"/>
      </w:pPr>
      <w:r>
        <w:t>8.3.4.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устанавливается штраф в размере 1 000 (одна тысяча) рублей.</w:t>
      </w:r>
    </w:p>
    <w:p w14:paraId="1221470C">
      <w:pPr>
        <w:pStyle w:val="20"/>
        <w:ind w:firstLine="567"/>
        <w:jc w:val="both"/>
      </w:pPr>
      <w:r>
        <w:t>8.3.5.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1AF5208">
      <w:pPr>
        <w:pStyle w:val="2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8.4.</w:t>
      </w:r>
      <w:r>
        <w:rPr>
          <w:rFonts w:eastAsia="Calibri"/>
        </w:rPr>
        <w:tab/>
      </w:r>
      <w:r>
        <w:rPr>
          <w:rFonts w:eastAsia="Calibri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14:paraId="5DEAB8FF">
      <w:pPr>
        <w:pStyle w:val="2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8.5.</w:t>
      </w:r>
      <w:r>
        <w:rPr>
          <w:rFonts w:eastAsia="Calibri"/>
        </w:rPr>
        <w:tab/>
      </w:r>
      <w:r>
        <w:t>Удержание неустоек не освобождает Исполнителя от исполнения обязательств по Контракту.</w:t>
      </w:r>
    </w:p>
    <w:p w14:paraId="10C80267">
      <w:pPr>
        <w:pStyle w:val="2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</w:rPr>
      </w:pPr>
      <w:r>
        <w:rPr>
          <w:rFonts w:eastAsia="Calibri"/>
        </w:rPr>
        <w:t>8.6.</w:t>
      </w:r>
      <w:r>
        <w:rPr>
          <w:rFonts w:eastAsia="Calibri"/>
        </w:rPr>
        <w:tab/>
      </w:r>
      <w:r>
        <w:rPr>
          <w:rFonts w:eastAsia="Calibri"/>
        </w:rPr>
        <w:t>Уплата неустойки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Заказчика.</w:t>
      </w:r>
    </w:p>
    <w:p w14:paraId="6410F53E">
      <w:pPr>
        <w:pStyle w:val="20"/>
        <w:widowControl w:val="0"/>
        <w:tabs>
          <w:tab w:val="left" w:pos="708"/>
          <w:tab w:val="left" w:pos="900"/>
          <w:tab w:val="left" w:pos="1418"/>
        </w:tabs>
        <w:ind w:firstLine="567"/>
        <w:jc w:val="both"/>
        <w:rPr>
          <w:rFonts w:eastAsia="Calibri"/>
          <w:szCs w:val="25"/>
        </w:rPr>
      </w:pPr>
      <w:r>
        <w:rPr>
          <w:rFonts w:eastAsia="Calibri"/>
          <w:szCs w:val="25"/>
        </w:rPr>
        <w:t>8.7.</w:t>
      </w:r>
      <w:r>
        <w:rPr>
          <w:rFonts w:eastAsia="Calibri"/>
          <w:szCs w:val="25"/>
        </w:rPr>
        <w:tab/>
      </w:r>
      <w:r>
        <w:rPr>
          <w:szCs w:val="25"/>
        </w:rPr>
        <w:t xml:space="preserve">Заказчик вправе удержать суммы неисполненных Исполнителем требования об уплате неустоек (штрафов, пеней), предъявленных Заказчиком в соответствии с </w:t>
      </w:r>
      <w:r>
        <w:rPr>
          <w:rFonts w:eastAsia="Calibri"/>
          <w:szCs w:val="25"/>
          <w:lang w:eastAsia="en-US"/>
        </w:rPr>
        <w:t>Федеральным законом от 05.04.2013 № 44-ФЗ</w:t>
      </w:r>
      <w:r>
        <w:rPr>
          <w:szCs w:val="25"/>
        </w:rPr>
        <w:t>, из суммы, подлежащей оплате Исполнителю.</w:t>
      </w:r>
    </w:p>
    <w:p w14:paraId="799D44D4">
      <w:pPr>
        <w:pStyle w:val="20"/>
        <w:widowControl w:val="0"/>
        <w:tabs>
          <w:tab w:val="left" w:pos="708"/>
          <w:tab w:val="left" w:pos="851"/>
        </w:tabs>
        <w:ind w:firstLine="567"/>
        <w:jc w:val="both"/>
        <w:rPr>
          <w:rFonts w:eastAsia="Calibri"/>
          <w:b/>
          <w:bCs/>
          <w:caps/>
          <w:lang w:eastAsia="en-US"/>
        </w:rPr>
      </w:pPr>
    </w:p>
    <w:p w14:paraId="21667C24">
      <w:pPr>
        <w:pStyle w:val="20"/>
        <w:widowControl w:val="0"/>
        <w:tabs>
          <w:tab w:val="left" w:pos="708"/>
          <w:tab w:val="left" w:pos="851"/>
        </w:tabs>
        <w:jc w:val="center"/>
        <w:rPr>
          <w:rFonts w:eastAsia="Calibri"/>
          <w:b/>
          <w:bCs/>
          <w:caps/>
          <w:lang w:eastAsia="en-US"/>
        </w:rPr>
      </w:pPr>
      <w:r>
        <w:rPr>
          <w:rFonts w:eastAsia="Calibri"/>
          <w:b/>
          <w:bCs/>
          <w:caps/>
          <w:lang w:eastAsia="en-US"/>
        </w:rPr>
        <w:t>9. Срок ДЕЙСТВИЯ контракта ПОРЯДОК РАСТОРЖЕНИЯ и изменения контракта</w:t>
      </w:r>
    </w:p>
    <w:p w14:paraId="73B5461E">
      <w:pPr>
        <w:pStyle w:val="20"/>
        <w:ind w:firstLine="567"/>
        <w:jc w:val="both"/>
      </w:pPr>
    </w:p>
    <w:p w14:paraId="6702DD2A">
      <w:pPr>
        <w:pStyle w:val="20"/>
        <w:ind w:firstLine="567"/>
        <w:jc w:val="both"/>
      </w:pPr>
      <w:r>
        <w:t>10.1.</w:t>
      </w:r>
      <w:r>
        <w:tab/>
      </w:r>
      <w:r>
        <w:t>Контракт считается заключенным с момента подписания сторонами и действует по 3</w:t>
      </w:r>
      <w:r>
        <w:rPr>
          <w:rFonts w:hint="default"/>
          <w:lang w:val="ru-RU"/>
        </w:rPr>
        <w:t>1</w:t>
      </w:r>
      <w:r>
        <w:t>.</w:t>
      </w:r>
      <w:r>
        <w:rPr>
          <w:rFonts w:hint="default"/>
          <w:lang w:val="ru-RU"/>
        </w:rPr>
        <w:t>12</w:t>
      </w:r>
      <w:r>
        <w:t>.2025, а в части осуществления расчетов по Контракту и ответственности Сторон, - до полного исполнения Сторонами взаимных обязательств.</w:t>
      </w:r>
    </w:p>
    <w:p w14:paraId="72366588">
      <w:pPr>
        <w:pStyle w:val="20"/>
        <w:ind w:firstLine="567"/>
        <w:jc w:val="both"/>
      </w:pPr>
      <w:r>
        <w:t>10.2. Изменения существенных условий Контракта при его заключении и исполнении не допускается, за исключением их изменения по соглашению сторон в следующих случаях:</w:t>
      </w:r>
    </w:p>
    <w:p w14:paraId="2BE1FCF5">
      <w:pPr>
        <w:pStyle w:val="20"/>
        <w:ind w:firstLine="567"/>
        <w:jc w:val="both"/>
      </w:pPr>
      <w:r>
        <w:t>10.2.1. При снижении цены Контракта без изменения предусмотренных объемов оказываемых услуг и иных условий Контракта;</w:t>
      </w:r>
    </w:p>
    <w:p w14:paraId="17B201DF">
      <w:pPr>
        <w:pStyle w:val="20"/>
        <w:ind w:firstLine="567"/>
        <w:jc w:val="both"/>
      </w:pPr>
      <w:r>
        <w:t>10.2.2. Если Заказчик по согласованию с Исполнителем увеличивает объемы услуг или уменьшает предусмотренные Контрактом объемы услуг не более чем на 10%, предусмотренных Контрактом. При этом по соглашению сторон допускается изменение с учетом бюджетного законодательства Российской Федерации цены пропорционально дополнительному объему услуг исходя из установленной в Контракте цены единицы услуги, но не более чем на 10% цены Контракта. При уменьшении предусмотренных Контрактом объемов услуг, Стороны Контракта обязаны уменьшить цену Контракта исходя из цены единицы стоимости услуги.</w:t>
      </w:r>
    </w:p>
    <w:p w14:paraId="22FE8AB3">
      <w:pPr>
        <w:pStyle w:val="20"/>
        <w:ind w:firstLine="567"/>
        <w:jc w:val="both"/>
      </w:pPr>
      <w:r>
        <w:t xml:space="preserve">10.3. </w:t>
      </w:r>
      <w:r>
        <w:rPr>
          <w:shd w:val="clear" w:color="auto" w:fill="FFFFFF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1A1BC1D5">
      <w:pPr>
        <w:pStyle w:val="20"/>
        <w:ind w:firstLine="567"/>
        <w:jc w:val="both"/>
      </w:pPr>
      <w:r>
        <w:t>10.4. В случае перемены Заказчика его права и обязанности переходят к новому заказчику.</w:t>
      </w:r>
    </w:p>
    <w:p w14:paraId="35E7C2D3">
      <w:pPr>
        <w:pStyle w:val="20"/>
        <w:ind w:firstLine="567"/>
        <w:jc w:val="both"/>
      </w:pPr>
      <w:r>
        <w:t xml:space="preserve">10.5. При исполнении Контракта по согласованию Сторон допускается оказание услуг, </w:t>
      </w:r>
      <w:r>
        <w:rPr>
          <w:shd w:val="clear" w:color="auto" w:fill="FFFFFF"/>
        </w:rPr>
        <w:t xml:space="preserve">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</w:p>
    <w:p w14:paraId="1729E635">
      <w:pPr>
        <w:pStyle w:val="20"/>
        <w:ind w:firstLine="540"/>
        <w:jc w:val="both"/>
      </w:pPr>
      <w:r>
        <w:t>10.6.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3D7132A8">
      <w:pPr>
        <w:pStyle w:val="20"/>
        <w:ind w:firstLine="567"/>
        <w:jc w:val="both"/>
      </w:pPr>
      <w:r>
        <w:t>10.7. Заказчик вправе принять решение об одностороннем отказе от исполнения Контракта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Исполнителем условий Контракта:</w:t>
      </w:r>
    </w:p>
    <w:p w14:paraId="3AB121BC">
      <w:pPr>
        <w:pStyle w:val="481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rFonts w:eastAsia="Calibri"/>
          <w:szCs w:val="25"/>
        </w:rPr>
        <w:t xml:space="preserve">если Исполнитель не приступает своевременно к исполнению Контракта </w:t>
      </w:r>
      <w:r>
        <w:rPr>
          <w:szCs w:val="25"/>
        </w:rPr>
        <w:t>или оказывает услуги настолько медленно, что окончание их оказания к сроку становится явно невозможным</w:t>
      </w:r>
      <w:r>
        <w:rPr>
          <w:rFonts w:eastAsia="Calibri"/>
          <w:szCs w:val="25"/>
        </w:rPr>
        <w:t>;</w:t>
      </w:r>
    </w:p>
    <w:p w14:paraId="386806CF">
      <w:pPr>
        <w:pStyle w:val="481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szCs w:val="25"/>
        </w:rPr>
        <w:t>если задержка в сроках оказания услуг Исполнителем, составляет более 1 (одного) дня;</w:t>
      </w:r>
    </w:p>
    <w:p w14:paraId="09DA010E">
      <w:pPr>
        <w:pStyle w:val="481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szCs w:val="25"/>
        </w:rPr>
        <w:t>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исполнять обязанности на условиях о цене и объемах, предусмотренных Контрактом;</w:t>
      </w:r>
    </w:p>
    <w:p w14:paraId="0B671F00">
      <w:pPr>
        <w:pStyle w:val="481"/>
        <w:numPr>
          <w:ilvl w:val="0"/>
          <w:numId w:val="3"/>
        </w:numPr>
        <w:spacing w:after="160"/>
        <w:ind w:left="0" w:firstLine="284"/>
        <w:contextualSpacing/>
        <w:jc w:val="both"/>
        <w:rPr>
          <w:sz w:val="22"/>
          <w:szCs w:val="22"/>
        </w:rPr>
      </w:pPr>
      <w:r>
        <w:rPr>
          <w:szCs w:val="25"/>
        </w:rPr>
        <w:t>если отступления в оказанной услуге от условий Контракта или иные недостатки не устранены Исполнителем, либо являются существенными и неустранимыми.</w:t>
      </w:r>
    </w:p>
    <w:p w14:paraId="0E1CFD39">
      <w:pPr>
        <w:pStyle w:val="20"/>
        <w:jc w:val="center"/>
        <w:rPr>
          <w:rFonts w:eastAsia="Calibri"/>
          <w:b/>
          <w:lang w:eastAsia="en-US"/>
        </w:rPr>
      </w:pPr>
    </w:p>
    <w:p w14:paraId="092B2C5B">
      <w:pPr>
        <w:pStyle w:val="20"/>
        <w:ind w:firstLine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11. ПОРЯДОК РАЗРЕШЕНИЯ СПОРОВ</w:t>
      </w:r>
    </w:p>
    <w:p w14:paraId="58515ED2">
      <w:pPr>
        <w:pStyle w:val="20"/>
        <w:ind w:firstLine="567"/>
        <w:jc w:val="center"/>
        <w:rPr>
          <w:rFonts w:eastAsia="Calibri"/>
          <w:b/>
          <w:lang w:eastAsia="en-US"/>
        </w:rPr>
      </w:pPr>
    </w:p>
    <w:p w14:paraId="44AF8E3B">
      <w:pPr>
        <w:pStyle w:val="20"/>
        <w:ind w:firstLine="567"/>
        <w:jc w:val="both"/>
        <w:rPr>
          <w:szCs w:val="25"/>
        </w:rPr>
      </w:pPr>
      <w:r>
        <w:rPr>
          <w:rFonts w:eastAsia="Calibri"/>
          <w:lang w:eastAsia="en-US"/>
        </w:rPr>
        <w:t xml:space="preserve">11.1.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 xml:space="preserve">Все споры или разногласия, возникающие между сторонами по Контракту или в связи с ним, разрешаются путем переговоров между сторонами. </w:t>
      </w:r>
      <w:r>
        <w:rPr>
          <w:szCs w:val="25"/>
        </w:rPr>
        <w:t>Срок ответа на претензию 7 рабочих дней.</w:t>
      </w:r>
    </w:p>
    <w:p w14:paraId="1DF05583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В случае невозможности разрешения разногласий путем переговоров они подлежат рассмотрению в Арбитражном суде г. Санкт-Петербурга и Ленинградской области в установленном законом порядке.</w:t>
      </w:r>
    </w:p>
    <w:p w14:paraId="280D4188">
      <w:pPr>
        <w:pStyle w:val="20"/>
        <w:widowControl w:val="0"/>
        <w:ind w:firstLine="567"/>
        <w:jc w:val="center"/>
        <w:rPr>
          <w:rFonts w:eastAsia="Calibri"/>
          <w:b/>
          <w:lang w:eastAsia="en-US"/>
        </w:rPr>
      </w:pPr>
    </w:p>
    <w:p w14:paraId="1F97C810">
      <w:pPr>
        <w:pStyle w:val="20"/>
        <w:widowControl w:val="0"/>
        <w:ind w:firstLine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12. ОБСТОЯТЕЛЬСТВА НЕПРЕОДОЛИМОЙ СИЛЫ</w:t>
      </w:r>
    </w:p>
    <w:p w14:paraId="1CE2D67F">
      <w:pPr>
        <w:pStyle w:val="20"/>
        <w:widowControl w:val="0"/>
        <w:ind w:firstLine="567"/>
        <w:jc w:val="center"/>
        <w:rPr>
          <w:rFonts w:eastAsia="Calibri"/>
          <w:b/>
          <w:lang w:eastAsia="en-US"/>
        </w:rPr>
      </w:pPr>
    </w:p>
    <w:p w14:paraId="454B80F5">
      <w:pPr>
        <w:pStyle w:val="20"/>
        <w:ind w:firstLine="567"/>
        <w:jc w:val="both"/>
      </w:pPr>
      <w:r>
        <w:rPr>
          <w:rFonts w:eastAsia="Calibri"/>
          <w:lang w:eastAsia="en-US"/>
        </w:rPr>
        <w:t>12.1. Стороны освобождаются от ответственности за полное или частичное неисполнение обязательств по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Контракту, не могла не предвидеть, не предотвратить разумными методами и в разумные сроки.</w:t>
      </w:r>
    </w:p>
    <w:p w14:paraId="7C9F0108">
      <w:pPr>
        <w:pStyle w:val="20"/>
        <w:ind w:firstLine="567"/>
        <w:jc w:val="both"/>
      </w:pPr>
      <w:r>
        <w:rPr>
          <w:rFonts w:eastAsia="Calibri"/>
          <w:lang w:eastAsia="en-US"/>
        </w:rPr>
        <w:t>12.2. При наступлении указанных в пункте 12.1. Контракта обстоятельств, Сторона по Контракту, для которой создалась невозможность исполнения обязательств по Контракту,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7AF77B6D">
      <w:pPr>
        <w:pStyle w:val="20"/>
        <w:ind w:firstLine="567"/>
        <w:jc w:val="both"/>
        <w:rPr>
          <w:b/>
          <w:lang w:eastAsia="en-US"/>
        </w:rPr>
      </w:pPr>
    </w:p>
    <w:p w14:paraId="0346F79E">
      <w:pPr>
        <w:pStyle w:val="20"/>
        <w:jc w:val="center"/>
        <w:rPr>
          <w:b/>
          <w:lang w:eastAsia="en-US"/>
        </w:rPr>
      </w:pPr>
      <w:r>
        <w:rPr>
          <w:b/>
          <w:lang w:eastAsia="en-US"/>
        </w:rPr>
        <w:t>13. АНТИКОРРУПЦИОННЫЕ УСЛОВИЯ</w:t>
      </w:r>
    </w:p>
    <w:p w14:paraId="549614FB">
      <w:pPr>
        <w:pStyle w:val="20"/>
        <w:ind w:firstLine="567"/>
        <w:jc w:val="both"/>
        <w:rPr>
          <w:b/>
          <w:lang w:eastAsia="en-US"/>
        </w:rPr>
      </w:pPr>
    </w:p>
    <w:p w14:paraId="1CAFBDF3">
      <w:pPr>
        <w:pStyle w:val="20"/>
        <w:ind w:firstLine="567"/>
        <w:jc w:val="both"/>
        <w:rPr>
          <w:lang w:eastAsia="en-US"/>
        </w:rPr>
      </w:pPr>
      <w:r>
        <w:rPr>
          <w:lang w:eastAsia="en-US"/>
        </w:rPr>
        <w:t>13.1. При исполнении своих обязательств по контакту стороны обязуются не совершать, а также обязуются обеспечивать, чтобы их аффилированные лица, работники и посредники не совершали прямо или косвенно следующие действий:</w:t>
      </w:r>
    </w:p>
    <w:p w14:paraId="1D16D8D0">
      <w:pPr>
        <w:pStyle w:val="20"/>
        <w:ind w:firstLine="567"/>
        <w:jc w:val="both"/>
        <w:rPr>
          <w:lang w:eastAsia="en-US"/>
        </w:rPr>
      </w:pPr>
      <w:r>
        <w:rPr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поучения преимуществ для сторон по контракту, их аффилированных лиц, работников или посредников, действующих по контракту;</w:t>
      </w:r>
    </w:p>
    <w:p w14:paraId="10886C9F">
      <w:pPr>
        <w:pStyle w:val="20"/>
        <w:ind w:firstLine="567"/>
        <w:jc w:val="both"/>
        <w:rPr>
          <w:lang w:eastAsia="en-US"/>
        </w:rPr>
      </w:pPr>
      <w:r>
        <w:rPr>
          <w:lang w:eastAsia="en-US"/>
        </w:rPr>
        <w:t>-платить или предлагать уплатить денежные средства или предоставить иные ценности, безвозмездно выполнить работы (оказать услуги работникам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CBBC70F">
      <w:pPr>
        <w:pStyle w:val="20"/>
        <w:ind w:firstLine="567"/>
        <w:jc w:val="both"/>
        <w:rPr>
          <w:lang w:eastAsia="en-US"/>
        </w:rPr>
      </w:pPr>
      <w:r>
        <w:rPr>
          <w:lang w:eastAsia="en-US"/>
        </w:rPr>
        <w:t>-не совершать иных действий, нарушающих антикоррупционное законодательство Российской Федерации.</w:t>
      </w:r>
    </w:p>
    <w:p w14:paraId="2AD0663D">
      <w:pPr>
        <w:pStyle w:val="20"/>
        <w:widowControl w:val="0"/>
        <w:jc w:val="center"/>
        <w:rPr>
          <w:rFonts w:eastAsia="Calibri"/>
          <w:b/>
          <w:bCs/>
          <w:caps/>
          <w:lang w:eastAsia="en-US"/>
        </w:rPr>
      </w:pPr>
    </w:p>
    <w:p w14:paraId="17EEF932">
      <w:pPr>
        <w:pStyle w:val="20"/>
        <w:widowControl w:val="0"/>
        <w:jc w:val="center"/>
        <w:rPr>
          <w:rFonts w:eastAsia="Calibri"/>
          <w:b/>
          <w:bCs/>
          <w:caps/>
          <w:lang w:eastAsia="en-US"/>
        </w:rPr>
      </w:pPr>
      <w:r>
        <w:rPr>
          <w:rFonts w:eastAsia="Calibri"/>
          <w:b/>
          <w:bCs/>
          <w:caps/>
          <w:lang w:eastAsia="en-US"/>
        </w:rPr>
        <w:t>14. ПРОчие условия</w:t>
      </w:r>
    </w:p>
    <w:p w14:paraId="45DAAE22">
      <w:pPr>
        <w:pStyle w:val="20"/>
        <w:widowControl w:val="0"/>
        <w:ind w:firstLine="567"/>
        <w:jc w:val="both"/>
      </w:pPr>
      <w:r>
        <w:rPr>
          <w:rFonts w:eastAsia="Calibri"/>
          <w:lang w:eastAsia="en-US"/>
        </w:rPr>
        <w:t>14.1. Все изменения и дополнения к Контракту действительны, если они совершены в письменной форме, подписаны обеими сторонами и не противоречат нормам действующего законодательства РФ.</w:t>
      </w:r>
    </w:p>
    <w:p w14:paraId="71572651">
      <w:pPr>
        <w:pStyle w:val="2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14.2.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3765D4B5">
      <w:pPr>
        <w:pStyle w:val="2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14.3. Все, что не урегулировано Контрактом, регулируется действующим гражданским законодательством РФ.</w:t>
      </w:r>
    </w:p>
    <w:p w14:paraId="589DF127">
      <w:pPr>
        <w:pStyle w:val="20"/>
        <w:widowControl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14.4. Банковское сопровождение Контракта не предусмотрено.</w:t>
      </w:r>
    </w:p>
    <w:p w14:paraId="482C118C">
      <w:pPr>
        <w:widowControl w:val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eastAsia="Calibri" w:cs="Times New Roman"/>
          <w:sz w:val="25"/>
          <w:szCs w:val="25"/>
        </w:rPr>
        <w:t xml:space="preserve">14.5. </w:t>
      </w:r>
      <w:r>
        <w:rPr>
          <w:rFonts w:ascii="Times New Roman" w:hAnsi="Times New Roman" w:cs="Times New Roman"/>
          <w:sz w:val="25"/>
          <w:szCs w:val="25"/>
        </w:rPr>
        <w:t>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3E39575C">
      <w:pPr>
        <w:pStyle w:val="20"/>
        <w:ind w:firstLine="567"/>
        <w:jc w:val="both"/>
      </w:pPr>
      <w:r>
        <w:rPr>
          <w:lang w:eastAsia="en-US"/>
        </w:rPr>
        <w:t>14.6. К Контракту прилагаются и являются его неотъемлемой частью:</w:t>
      </w:r>
    </w:p>
    <w:p w14:paraId="38D9375E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Приложение № 1 – Описание объекта закупки </w:t>
      </w:r>
    </w:p>
    <w:p w14:paraId="002DEDEA">
      <w:pPr>
        <w:pStyle w:val="2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№ 2 – Расчёт стоимости контракта</w:t>
      </w:r>
    </w:p>
    <w:p w14:paraId="24F8019D">
      <w:pPr>
        <w:rPr>
          <w:rFonts w:eastAsia="Calibri"/>
          <w:sz w:val="22"/>
        </w:rPr>
      </w:pPr>
    </w:p>
    <w:p w14:paraId="70DBF841">
      <w:pPr>
        <w:rPr>
          <w:rFonts w:ascii="Times New Roman" w:hAnsi="Times New Roman" w:eastAsia="Calibri" w:cs="Times New Roman"/>
          <w:b/>
          <w:sz w:val="22"/>
        </w:rPr>
      </w:pPr>
      <w:r>
        <w:rPr>
          <w:rFonts w:ascii="Times New Roman" w:hAnsi="Times New Roman" w:eastAsia="Calibri" w:cs="Times New Roman"/>
          <w:b/>
          <w:sz w:val="22"/>
        </w:rPr>
        <w:t>16.  МЕСТО НАХОЖДЕНИЯ И БАНКОВСКИЕ РЕКВИЗИТЫ СТОРОН</w:t>
      </w:r>
    </w:p>
    <w:tbl>
      <w:tblPr>
        <w:tblStyle w:val="1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5"/>
        <w:gridCol w:w="4510"/>
      </w:tblGrid>
      <w:tr w14:paraId="71CCC9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8" w:type="dxa"/>
            <w:shd w:val="clear" w:color="auto" w:fill="auto"/>
          </w:tcPr>
          <w:p w14:paraId="41CFC0D6">
            <w:pPr>
              <w:pStyle w:val="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411" w:type="dxa"/>
            <w:shd w:val="clear" w:color="auto" w:fill="auto"/>
          </w:tcPr>
          <w:p w14:paraId="5A25A8E2">
            <w:pPr>
              <w:pStyle w:val="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14:paraId="373F1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8" w:type="dxa"/>
            <w:shd w:val="clear" w:color="auto" w:fill="auto"/>
          </w:tcPr>
          <w:p w14:paraId="585961CC">
            <w:pPr>
              <w:pStyle w:val="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«Городская поликлиника №97»</w:t>
            </w:r>
          </w:p>
          <w:p w14:paraId="7809B648">
            <w:pPr>
              <w:pStyle w:val="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СПб ГБУЗ «Городская поликлиника № 97»</w:t>
            </w:r>
          </w:p>
          <w:p w14:paraId="27A2ECEE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194291, г.Санкт–Петербург,</w:t>
            </w:r>
          </w:p>
          <w:p w14:paraId="30683B35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Кустодиева, д. 6, корп.1, лит. А</w:t>
            </w:r>
          </w:p>
          <w:p w14:paraId="29B42471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8 - (812) 517-14-05</w:t>
            </w:r>
          </w:p>
          <w:p w14:paraId="7EE6C1C3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Факс: 8 - (812) 517-14-05</w:t>
            </w:r>
          </w:p>
          <w:p w14:paraId="75A45750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7802038266</w:t>
            </w:r>
          </w:p>
          <w:p w14:paraId="3CB69378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 780201001</w:t>
            </w:r>
          </w:p>
          <w:p w14:paraId="434442BA">
            <w:pPr>
              <w:pStyle w:val="482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Получатель: Комитет финансов Санкт-Петербурга (СПб ГБУЗ «Городская поликлиника № 97», л/с 0501007)</w:t>
            </w:r>
          </w:p>
          <w:p w14:paraId="2CC0B522">
            <w:pPr>
              <w:pStyle w:val="482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Сч. N 03224643400000007200</w:t>
            </w:r>
          </w:p>
          <w:p w14:paraId="77F1B1D7">
            <w:pPr>
              <w:pStyle w:val="482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получателя </w:t>
            </w:r>
            <w:r>
              <w:rPr>
                <w:sz w:val="22"/>
                <w:szCs w:val="22"/>
                <w:lang w:val="ru-RU"/>
              </w:rPr>
              <w:t>ОКЦ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№1 </w:t>
            </w:r>
            <w:r>
              <w:rPr>
                <w:sz w:val="22"/>
                <w:szCs w:val="22"/>
              </w:rPr>
              <w:t>Северо-Западно</w:t>
            </w:r>
            <w:r>
              <w:rPr>
                <w:sz w:val="22"/>
                <w:szCs w:val="22"/>
                <w:lang w:val="ru-RU"/>
              </w:rPr>
              <w:t>го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0E4072CE">
            <w:pPr>
              <w:pStyle w:val="482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 w14:paraId="5980F950">
            <w:pPr>
              <w:pStyle w:val="482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Сч. N банка 40102810945370000005</w:t>
            </w:r>
          </w:p>
          <w:p w14:paraId="43E95FE8">
            <w:pPr>
              <w:pStyle w:val="482"/>
              <w:spacing w:beforeAutospacing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ОКТМО 40317000</w:t>
            </w:r>
          </w:p>
          <w:p w14:paraId="6B112C0F">
            <w:pPr>
              <w:pStyle w:val="482"/>
              <w:spacing w:beforeAutospacing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r>
              <w:fldChar w:fldCharType="begin"/>
            </w:r>
            <w:r>
              <w:instrText xml:space="preserve"> HYPERLINK "mailto:p97@zdrav.spb.ru" \h </w:instrText>
            </w:r>
            <w:r>
              <w:fldChar w:fldCharType="separate"/>
            </w:r>
            <w:r>
              <w:rPr>
                <w:rStyle w:val="68"/>
                <w:sz w:val="22"/>
                <w:szCs w:val="22"/>
                <w:lang w:val="en-US"/>
              </w:rPr>
              <w:t>p97@zdrav.spb.ru</w:t>
            </w:r>
            <w:r>
              <w:rPr>
                <w:rStyle w:val="68"/>
                <w:sz w:val="22"/>
                <w:szCs w:val="22"/>
                <w:lang w:val="en-US"/>
              </w:rPr>
              <w:fldChar w:fldCharType="end"/>
            </w:r>
          </w:p>
          <w:p w14:paraId="0CD4210E">
            <w:pPr>
              <w:pStyle w:val="20"/>
              <w:rPr>
                <w:sz w:val="22"/>
                <w:szCs w:val="22"/>
                <w:lang w:val="en-US"/>
              </w:rPr>
            </w:pPr>
          </w:p>
          <w:p w14:paraId="4104D540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закупок </w:t>
            </w:r>
          </w:p>
          <w:p w14:paraId="7175D6CF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329-72-96 доб. 444,555</w:t>
            </w:r>
          </w:p>
          <w:p w14:paraId="50BEA5E1">
            <w:pPr>
              <w:pStyle w:val="20"/>
              <w:rPr>
                <w:sz w:val="22"/>
                <w:szCs w:val="22"/>
              </w:rPr>
            </w:pPr>
            <w:r>
              <w:fldChar w:fldCharType="begin"/>
            </w:r>
            <w:r>
              <w:instrText xml:space="preserve"> HYPERLINK "mailto:oz@pol97.spb.ru" \h </w:instrText>
            </w:r>
            <w:r>
              <w:fldChar w:fldCharType="separate"/>
            </w:r>
            <w:r>
              <w:rPr>
                <w:rStyle w:val="461"/>
              </w:rPr>
              <w:t>oz</w:t>
            </w:r>
            <w:r>
              <w:rPr>
                <w:rStyle w:val="461"/>
                <w:lang w:val="ru-RU"/>
              </w:rPr>
              <w:t>@</w:t>
            </w:r>
            <w:r>
              <w:rPr>
                <w:rStyle w:val="461"/>
              </w:rPr>
              <w:t>pol</w:t>
            </w:r>
            <w:r>
              <w:rPr>
                <w:rStyle w:val="461"/>
                <w:lang w:val="ru-RU"/>
              </w:rPr>
              <w:t>97.</w:t>
            </w:r>
            <w:r>
              <w:rPr>
                <w:rStyle w:val="461"/>
              </w:rPr>
              <w:t>spb</w:t>
            </w:r>
            <w:r>
              <w:rPr>
                <w:rStyle w:val="461"/>
                <w:lang w:val="ru-RU"/>
              </w:rPr>
              <w:t>.</w:t>
            </w:r>
            <w:r>
              <w:rPr>
                <w:rStyle w:val="461"/>
              </w:rPr>
              <w:t>ru</w:t>
            </w:r>
            <w:r>
              <w:rPr>
                <w:rStyle w:val="461"/>
              </w:rPr>
              <w:fldChar w:fldCharType="end"/>
            </w:r>
          </w:p>
          <w:p w14:paraId="3CEE8B1F">
            <w:pPr>
              <w:pStyle w:val="20"/>
              <w:rPr>
                <w:sz w:val="22"/>
                <w:szCs w:val="22"/>
              </w:rPr>
            </w:pPr>
          </w:p>
          <w:p w14:paraId="265BEAB2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Бухгалтерия </w:t>
            </w:r>
          </w:p>
          <w:p w14:paraId="2F477E9D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329-72-96 доб. 777</w:t>
            </w:r>
          </w:p>
          <w:p w14:paraId="64D11F9B">
            <w:pPr>
              <w:pStyle w:val="20"/>
              <w:rPr>
                <w:sz w:val="22"/>
                <w:szCs w:val="22"/>
              </w:rPr>
            </w:pPr>
          </w:p>
          <w:p w14:paraId="6DFBA772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Ответ.лицо –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Заведующая хозяйством </w:t>
            </w:r>
          </w:p>
          <w:p w14:paraId="6A53A830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Стеценко Лариса Васильевна</w:t>
            </w:r>
          </w:p>
          <w:p w14:paraId="62566ED3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89062431108.</w:t>
            </w:r>
          </w:p>
          <w:p w14:paraId="5EC790C8">
            <w:pPr>
              <w:pStyle w:val="20"/>
              <w:rPr>
                <w:sz w:val="22"/>
                <w:szCs w:val="22"/>
              </w:rPr>
            </w:pPr>
            <w:r>
              <w:fldChar w:fldCharType="begin"/>
            </w:r>
            <w:r>
              <w:instrText xml:space="preserve"> HYPERLINK "mailto:p97stecenko@mail.ru" </w:instrText>
            </w:r>
            <w:r>
              <w:fldChar w:fldCharType="separate"/>
            </w:r>
            <w:r>
              <w:rPr>
                <w:rStyle w:val="461"/>
              </w:rPr>
              <w:t>p</w:t>
            </w:r>
            <w:r>
              <w:rPr>
                <w:rStyle w:val="461"/>
                <w:lang w:val="ru-RU"/>
              </w:rPr>
              <w:t>97</w:t>
            </w:r>
            <w:r>
              <w:rPr>
                <w:rStyle w:val="461"/>
              </w:rPr>
              <w:t>stecenko</w:t>
            </w:r>
            <w:r>
              <w:rPr>
                <w:rStyle w:val="461"/>
                <w:lang w:val="ru-RU"/>
              </w:rPr>
              <w:t>@</w:t>
            </w:r>
            <w:r>
              <w:rPr>
                <w:rStyle w:val="461"/>
              </w:rPr>
              <w:t>mail</w:t>
            </w:r>
            <w:r>
              <w:rPr>
                <w:rStyle w:val="461"/>
                <w:lang w:val="ru-RU"/>
              </w:rPr>
              <w:t>.</w:t>
            </w:r>
            <w:r>
              <w:rPr>
                <w:rStyle w:val="461"/>
              </w:rPr>
              <w:t>ru</w:t>
            </w:r>
            <w:r>
              <w:rPr>
                <w:rStyle w:val="461"/>
              </w:rPr>
              <w:fldChar w:fldCharType="end"/>
            </w:r>
            <w:r>
              <w:t xml:space="preserve"> </w:t>
            </w:r>
          </w:p>
        </w:tc>
        <w:tc>
          <w:tcPr>
            <w:tcW w:w="4411" w:type="dxa"/>
            <w:shd w:val="clear" w:color="auto" w:fill="auto"/>
          </w:tcPr>
          <w:p w14:paraId="2972E16E">
            <w:pPr>
              <w:pStyle w:val="20"/>
              <w:rPr>
                <w:sz w:val="22"/>
                <w:szCs w:val="22"/>
              </w:rPr>
            </w:pPr>
          </w:p>
        </w:tc>
      </w:tr>
      <w:tr w14:paraId="29186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8" w:type="dxa"/>
            <w:shd w:val="clear" w:color="auto" w:fill="auto"/>
          </w:tcPr>
          <w:p w14:paraId="5D87B868">
            <w:pPr>
              <w:pStyle w:val="20"/>
              <w:rPr>
                <w:sz w:val="22"/>
                <w:szCs w:val="22"/>
              </w:rPr>
            </w:pPr>
          </w:p>
          <w:p w14:paraId="09FA9190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врач </w:t>
            </w:r>
          </w:p>
          <w:p w14:paraId="6CAEEEA4">
            <w:pPr>
              <w:pStyle w:val="2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«Городская поликлиника № 97»</w:t>
            </w:r>
          </w:p>
          <w:p w14:paraId="0E0605AA">
            <w:pPr>
              <w:pStyle w:val="20"/>
              <w:rPr>
                <w:sz w:val="22"/>
                <w:szCs w:val="22"/>
              </w:rPr>
            </w:pPr>
          </w:p>
          <w:p w14:paraId="1813F672">
            <w:pPr>
              <w:pStyle w:val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 И.С. Мастеров</w:t>
            </w:r>
          </w:p>
          <w:p w14:paraId="50E222EB">
            <w:pPr>
              <w:pStyle w:val="20"/>
              <w:ind w:firstLine="709"/>
              <w:rPr>
                <w:sz w:val="22"/>
                <w:szCs w:val="22"/>
              </w:rPr>
            </w:pPr>
          </w:p>
        </w:tc>
        <w:tc>
          <w:tcPr>
            <w:tcW w:w="4411" w:type="dxa"/>
            <w:shd w:val="clear" w:color="auto" w:fill="auto"/>
          </w:tcPr>
          <w:p w14:paraId="6A38C884">
            <w:pPr>
              <w:rPr>
                <w:sz w:val="22"/>
              </w:rPr>
            </w:pPr>
          </w:p>
          <w:p w14:paraId="75CF345B">
            <w:pPr>
              <w:pStyle w:val="20"/>
              <w:rPr>
                <w:sz w:val="22"/>
                <w:szCs w:val="22"/>
              </w:rPr>
            </w:pPr>
          </w:p>
        </w:tc>
      </w:tr>
    </w:tbl>
    <w:p w14:paraId="28F0B65E">
      <w:pPr>
        <w:pStyle w:val="20"/>
        <w:tabs>
          <w:tab w:val="left" w:pos="708"/>
          <w:tab w:val="left" w:pos="3278"/>
        </w:tabs>
        <w:jc w:val="right"/>
        <w:rPr>
          <w:rFonts w:eastAsia="Calibri"/>
          <w:b/>
          <w:sz w:val="22"/>
          <w:szCs w:val="22"/>
          <w:lang w:eastAsia="en-US"/>
        </w:rPr>
      </w:pPr>
    </w:p>
    <w:p w14:paraId="3590FD21">
      <w:pPr>
        <w:pStyle w:val="20"/>
        <w:rPr>
          <w:rFonts w:eastAsia="Calibri"/>
          <w:sz w:val="22"/>
          <w:szCs w:val="22"/>
          <w:lang w:eastAsia="en-US"/>
        </w:rPr>
      </w:pPr>
    </w:p>
    <w:p w14:paraId="164BB1AF">
      <w:pPr>
        <w:pStyle w:val="20"/>
        <w:rPr>
          <w:rFonts w:eastAsia="Calibri"/>
          <w:sz w:val="22"/>
          <w:szCs w:val="22"/>
          <w:lang w:eastAsia="en-US"/>
        </w:rPr>
      </w:pPr>
    </w:p>
    <w:p w14:paraId="70EC401E">
      <w:pPr>
        <w:pStyle w:val="20"/>
        <w:rPr>
          <w:rFonts w:eastAsia="Calibri"/>
          <w:sz w:val="22"/>
          <w:szCs w:val="22"/>
          <w:lang w:eastAsia="en-US"/>
        </w:rPr>
      </w:pPr>
    </w:p>
    <w:p w14:paraId="3264ABEC">
      <w:pPr>
        <w:pStyle w:val="20"/>
        <w:rPr>
          <w:rFonts w:eastAsia="Calibri"/>
          <w:sz w:val="22"/>
          <w:szCs w:val="22"/>
          <w:lang w:eastAsia="en-US"/>
        </w:rPr>
      </w:pPr>
    </w:p>
    <w:p w14:paraId="5B243B4C">
      <w:pPr>
        <w:pStyle w:val="20"/>
        <w:rPr>
          <w:rFonts w:eastAsia="Calibri"/>
          <w:sz w:val="22"/>
          <w:szCs w:val="22"/>
          <w:lang w:eastAsia="en-US"/>
        </w:rPr>
      </w:pPr>
    </w:p>
    <w:p w14:paraId="1803C627">
      <w:pPr>
        <w:pStyle w:val="20"/>
        <w:rPr>
          <w:rFonts w:eastAsia="Calibri"/>
          <w:sz w:val="22"/>
          <w:szCs w:val="22"/>
          <w:lang w:eastAsia="en-US"/>
        </w:rPr>
      </w:pPr>
    </w:p>
    <w:p w14:paraId="63D57D17">
      <w:pPr>
        <w:pStyle w:val="20"/>
        <w:rPr>
          <w:rFonts w:eastAsia="Calibri"/>
          <w:sz w:val="22"/>
          <w:szCs w:val="22"/>
          <w:lang w:eastAsia="en-US"/>
        </w:rPr>
      </w:pPr>
    </w:p>
    <w:p w14:paraId="102CBAAB">
      <w:pPr>
        <w:pStyle w:val="20"/>
        <w:rPr>
          <w:rFonts w:eastAsia="Calibri"/>
          <w:sz w:val="22"/>
          <w:szCs w:val="22"/>
          <w:lang w:eastAsia="en-US"/>
        </w:rPr>
      </w:pPr>
    </w:p>
    <w:p w14:paraId="1F01E766">
      <w:pPr>
        <w:pStyle w:val="20"/>
        <w:rPr>
          <w:rFonts w:eastAsia="Calibri"/>
          <w:sz w:val="22"/>
          <w:szCs w:val="22"/>
          <w:lang w:eastAsia="en-US"/>
        </w:rPr>
      </w:pPr>
    </w:p>
    <w:p w14:paraId="2716ED27">
      <w:pPr>
        <w:pStyle w:val="20"/>
        <w:rPr>
          <w:rFonts w:eastAsia="Calibri"/>
          <w:sz w:val="22"/>
          <w:szCs w:val="22"/>
          <w:lang w:eastAsia="en-US"/>
        </w:rPr>
      </w:pPr>
    </w:p>
    <w:p w14:paraId="3594B461">
      <w:pPr>
        <w:pStyle w:val="20"/>
        <w:rPr>
          <w:rFonts w:eastAsia="Calibri"/>
          <w:sz w:val="22"/>
          <w:szCs w:val="22"/>
          <w:lang w:eastAsia="en-US"/>
        </w:rPr>
      </w:pPr>
    </w:p>
    <w:p w14:paraId="24D8C475">
      <w:pPr>
        <w:pStyle w:val="20"/>
        <w:ind w:firstLine="708"/>
        <w:rPr>
          <w:rFonts w:eastAsia="Calibri"/>
          <w:sz w:val="22"/>
          <w:szCs w:val="22"/>
          <w:lang w:eastAsia="en-US"/>
        </w:rPr>
      </w:pPr>
    </w:p>
    <w:p w14:paraId="2AF58077">
      <w:pPr>
        <w:pStyle w:val="20"/>
        <w:tabs>
          <w:tab w:val="left" w:pos="708"/>
          <w:tab w:val="left" w:pos="750"/>
        </w:tabs>
        <w:rPr>
          <w:rFonts w:eastAsia="Calibri"/>
          <w:sz w:val="22"/>
          <w:szCs w:val="22"/>
          <w:lang w:eastAsia="en-US"/>
        </w:rPr>
        <w:sectPr>
          <w:pgSz w:w="11906" w:h="16838"/>
          <w:pgMar w:top="567" w:right="991" w:bottom="567" w:left="1276" w:header="0" w:footer="0" w:gutter="0"/>
          <w:cols w:space="720" w:num="1"/>
          <w:formProt w:val="0"/>
          <w:docGrid w:linePitch="100" w:charSpace="8192"/>
        </w:sectPr>
      </w:pPr>
      <w:r>
        <w:rPr>
          <w:rFonts w:eastAsia="Calibri"/>
          <w:sz w:val="22"/>
          <w:szCs w:val="22"/>
          <w:lang w:eastAsia="en-US"/>
        </w:rPr>
        <w:tab/>
      </w:r>
    </w:p>
    <w:p w14:paraId="274E2568">
      <w:pPr>
        <w:pStyle w:val="20"/>
        <w:tabs>
          <w:tab w:val="left" w:pos="708"/>
          <w:tab w:val="left" w:pos="3278"/>
        </w:tabs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Приложение №1</w:t>
      </w:r>
    </w:p>
    <w:p w14:paraId="7BFDC7E4">
      <w:pPr>
        <w:pStyle w:val="20"/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к Контракту № ___</w:t>
      </w:r>
    </w:p>
    <w:p w14:paraId="51EA701C">
      <w:pPr>
        <w:pStyle w:val="20"/>
        <w:jc w:val="right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от «__» _______ 2025г.</w:t>
      </w:r>
    </w:p>
    <w:p w14:paraId="1E76FE7A">
      <w:pPr>
        <w:tabs>
          <w:tab w:val="left" w:pos="708"/>
          <w:tab w:val="left" w:pos="3278"/>
        </w:tabs>
        <w:suppressAutoHyphens/>
        <w:snapToGrid w:val="0"/>
        <w:jc w:val="center"/>
        <w:rPr>
          <w:rFonts w:ascii="Times New Roman" w:hAnsi="Times New Roman" w:eastAsia="Calibri" w:cs="Times New Roman"/>
          <w:b/>
          <w:sz w:val="22"/>
        </w:rPr>
      </w:pPr>
      <w:r>
        <w:rPr>
          <w:rFonts w:ascii="Times New Roman" w:hAnsi="Times New Roman" w:eastAsia="Calibri" w:cs="Times New Roman"/>
          <w:b/>
          <w:sz w:val="22"/>
        </w:rPr>
        <w:t>Описание объекта закупки</w:t>
      </w:r>
    </w:p>
    <w:p w14:paraId="560D46D1">
      <w:pPr>
        <w:suppressAutoHyphens/>
        <w:snapToGrid w:val="0"/>
        <w:jc w:val="center"/>
        <w:rPr>
          <w:rFonts w:ascii="Times New Roman" w:hAnsi="Times New Roman" w:eastAsia="Times New Roman" w:cs="Times New Roman"/>
          <w:b/>
          <w:bCs/>
          <w:sz w:val="22"/>
          <w:lang w:eastAsia="zh-CN"/>
        </w:rPr>
      </w:pPr>
    </w:p>
    <w:p w14:paraId="1BA8763D">
      <w:pPr>
        <w:suppressAutoHyphens/>
        <w:snapToGrid w:val="0"/>
        <w:jc w:val="center"/>
        <w:rPr>
          <w:rFonts w:ascii="Times New Roman" w:hAnsi="Times New Roman" w:eastAsia="Times New Roman" w:cs="Times New Roman"/>
          <w:b/>
          <w:bCs/>
          <w:sz w:val="22"/>
          <w:lang w:eastAsia="zh-CN"/>
        </w:rPr>
      </w:pPr>
    </w:p>
    <w:p w14:paraId="28CCBBC8">
      <w:pPr>
        <w:suppressAutoHyphens/>
        <w:snapToGrid w:val="0"/>
        <w:jc w:val="center"/>
        <w:rPr>
          <w:rFonts w:ascii="Times New Roman" w:hAnsi="Times New Roman" w:eastAsia="Times New Roman" w:cs="Times New Roman"/>
          <w:b/>
          <w:bCs/>
          <w:sz w:val="22"/>
          <w:lang w:eastAsia="zh-CN"/>
        </w:rPr>
      </w:pPr>
    </w:p>
    <w:p w14:paraId="514CB548">
      <w:pPr>
        <w:suppressAutoHyphens/>
        <w:snapToGrid w:val="0"/>
        <w:jc w:val="center"/>
        <w:rPr>
          <w:rFonts w:ascii="Times New Roman" w:hAnsi="Times New Roman" w:eastAsia="Times New Roman" w:cs="Times New Roman"/>
          <w:b/>
          <w:bCs/>
          <w:sz w:val="22"/>
          <w:lang w:eastAsia="zh-CN"/>
        </w:rPr>
      </w:pPr>
    </w:p>
    <w:p w14:paraId="06D36BE4">
      <w:pPr>
        <w:suppressAutoHyphens/>
        <w:snapToGrid w:val="0"/>
        <w:jc w:val="center"/>
        <w:rPr>
          <w:rFonts w:ascii="Times New Roman" w:hAnsi="Times New Roman" w:eastAsia="Times New Roman" w:cs="Times New Roman"/>
          <w:b/>
          <w:bCs/>
          <w:sz w:val="22"/>
          <w:lang w:eastAsia="zh-CN"/>
        </w:rPr>
      </w:pPr>
    </w:p>
    <w:p w14:paraId="77DED068">
      <w:pPr>
        <w:suppressAutoHyphens/>
        <w:snapToGrid w:val="0"/>
        <w:jc w:val="center"/>
        <w:rPr>
          <w:rFonts w:ascii="Times New Roman" w:hAnsi="Times New Roman" w:eastAsia="Times New Roman" w:cs="Times New Roman"/>
          <w:b/>
          <w:bCs/>
          <w:sz w:val="22"/>
          <w:lang w:eastAsia="zh-CN"/>
        </w:rPr>
      </w:pPr>
    </w:p>
    <w:p w14:paraId="39EE2A08">
      <w:pPr>
        <w:suppressAutoHyphens/>
        <w:snapToGrid w:val="0"/>
        <w:jc w:val="center"/>
        <w:rPr>
          <w:rFonts w:ascii="Times New Roman" w:hAnsi="Times New Roman" w:eastAsia="Calibri" w:cs="Times New Roman"/>
          <w:sz w:val="22"/>
        </w:rPr>
      </w:pPr>
    </w:p>
    <w:tbl>
      <w:tblPr>
        <w:tblStyle w:val="1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8"/>
        <w:gridCol w:w="4639"/>
      </w:tblGrid>
      <w:tr w14:paraId="44942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0" w:type="dxa"/>
            <w:shd w:val="clear" w:color="auto" w:fill="auto"/>
          </w:tcPr>
          <w:p w14:paraId="00CF3F50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lang w:eastAsia="zh-CN"/>
              </w:rPr>
              <w:t>ЗАКАЗЧИК</w:t>
            </w:r>
          </w:p>
        </w:tc>
        <w:tc>
          <w:tcPr>
            <w:tcW w:w="4540" w:type="dxa"/>
            <w:shd w:val="clear" w:color="auto" w:fill="auto"/>
          </w:tcPr>
          <w:p w14:paraId="29BCA1B4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lang w:eastAsia="zh-CN"/>
              </w:rPr>
              <w:t>ИСПОЛНИТЕЛЬ</w:t>
            </w:r>
          </w:p>
        </w:tc>
      </w:tr>
      <w:tr w14:paraId="0E3355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0" w:type="dxa"/>
            <w:shd w:val="clear" w:color="auto" w:fill="auto"/>
          </w:tcPr>
          <w:p w14:paraId="03C37F11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 xml:space="preserve">Главный врач </w:t>
            </w:r>
          </w:p>
          <w:p w14:paraId="7DEE5FBA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>СПб ГБУЗ «Городская поликлиника № 97»</w:t>
            </w:r>
          </w:p>
          <w:p w14:paraId="3CDB5762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  <w:p w14:paraId="45B42B55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>_________________________ И.С. Мастеров</w:t>
            </w:r>
          </w:p>
          <w:p w14:paraId="2BEF48D4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2A72B916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</w:p>
        </w:tc>
      </w:tr>
      <w:tr w14:paraId="24F08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0" w:type="dxa"/>
            <w:shd w:val="clear" w:color="auto" w:fill="auto"/>
          </w:tcPr>
          <w:p w14:paraId="625E987D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620CED18">
            <w:pPr>
              <w:suppressAutoHyphens/>
              <w:snapToGrid w:val="0"/>
              <w:ind w:firstLine="709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</w:tc>
      </w:tr>
    </w:tbl>
    <w:p w14:paraId="3B0FBFA8">
      <w:pPr>
        <w:suppressAutoHyphens/>
        <w:snapToGrid w:val="0"/>
        <w:jc w:val="center"/>
        <w:rPr>
          <w:rFonts w:ascii="Times New Roman" w:hAnsi="Times New Roman" w:eastAsia="Calibri" w:cs="Times New Roman"/>
          <w:sz w:val="22"/>
        </w:rPr>
      </w:pPr>
    </w:p>
    <w:p w14:paraId="66386406">
      <w:pPr>
        <w:suppressAutoHyphens/>
        <w:snapToGrid w:val="0"/>
        <w:jc w:val="center"/>
        <w:rPr>
          <w:rFonts w:ascii="Times New Roman" w:hAnsi="Times New Roman" w:eastAsia="Calibri" w:cs="Times New Roman"/>
          <w:sz w:val="22"/>
        </w:rPr>
      </w:pPr>
    </w:p>
    <w:p w14:paraId="1C622BC6">
      <w:pPr>
        <w:suppressAutoHyphens/>
        <w:snapToGrid w:val="0"/>
        <w:jc w:val="center"/>
        <w:rPr>
          <w:rFonts w:ascii="Times New Roman" w:hAnsi="Times New Roman" w:eastAsia="Calibri" w:cs="Times New Roman"/>
          <w:sz w:val="22"/>
        </w:rPr>
      </w:pPr>
    </w:p>
    <w:p w14:paraId="7D360C7D">
      <w:pPr>
        <w:suppressAutoHyphens/>
        <w:snapToGrid w:val="0"/>
        <w:jc w:val="center"/>
        <w:rPr>
          <w:rFonts w:ascii="Times New Roman" w:hAnsi="Times New Roman" w:eastAsia="Calibri" w:cs="Times New Roman"/>
          <w:sz w:val="22"/>
        </w:rPr>
      </w:pPr>
    </w:p>
    <w:p w14:paraId="1D8A1524">
      <w:pPr>
        <w:suppressAutoHyphens/>
        <w:snapToGrid w:val="0"/>
        <w:spacing w:after="160" w:line="259" w:lineRule="auto"/>
        <w:rPr>
          <w:rFonts w:ascii="Times New Roman" w:hAnsi="Times New Roman" w:eastAsia="Calibri" w:cs="Times New Roman"/>
          <w:b/>
          <w:sz w:val="22"/>
        </w:rPr>
      </w:pPr>
      <w:r>
        <w:rPr>
          <w:rFonts w:ascii="Times New Roman" w:hAnsi="Times New Roman" w:eastAsia="Times New Roman" w:cs="Times New Roman"/>
          <w:sz w:val="25"/>
          <w:szCs w:val="20"/>
          <w:lang w:eastAsia="zh-CN"/>
        </w:rPr>
        <w:br w:type="page"/>
      </w:r>
    </w:p>
    <w:p w14:paraId="5559D820">
      <w:pPr>
        <w:suppressAutoHyphens/>
        <w:snapToGrid w:val="0"/>
        <w:jc w:val="right"/>
        <w:rPr>
          <w:rFonts w:ascii="Times New Roman" w:hAnsi="Times New Roman" w:eastAsia="Calibri" w:cs="Times New Roman"/>
          <w:b/>
          <w:sz w:val="22"/>
        </w:rPr>
      </w:pPr>
      <w:r>
        <w:rPr>
          <w:rFonts w:ascii="Times New Roman" w:hAnsi="Times New Roman" w:eastAsia="Calibri" w:cs="Times New Roman"/>
          <w:b/>
          <w:sz w:val="22"/>
        </w:rPr>
        <w:t>Приложение №2</w:t>
      </w:r>
    </w:p>
    <w:p w14:paraId="72C5197D">
      <w:pPr>
        <w:suppressAutoHyphens/>
        <w:snapToGrid w:val="0"/>
        <w:jc w:val="right"/>
        <w:rPr>
          <w:rFonts w:ascii="Times New Roman" w:hAnsi="Times New Roman" w:eastAsia="Calibri" w:cs="Times New Roman"/>
          <w:b/>
          <w:sz w:val="22"/>
        </w:rPr>
      </w:pPr>
      <w:r>
        <w:rPr>
          <w:rFonts w:ascii="Times New Roman" w:hAnsi="Times New Roman" w:eastAsia="Calibri" w:cs="Times New Roman"/>
          <w:b/>
          <w:sz w:val="22"/>
        </w:rPr>
        <w:t>к Контракту № ___</w:t>
      </w:r>
    </w:p>
    <w:p w14:paraId="0E6FD6C3">
      <w:pPr>
        <w:suppressAutoHyphens/>
        <w:snapToGrid w:val="0"/>
        <w:jc w:val="right"/>
        <w:rPr>
          <w:rFonts w:ascii="Times New Roman" w:hAnsi="Times New Roman" w:eastAsia="Calibri" w:cs="Times New Roman"/>
          <w:b/>
          <w:sz w:val="22"/>
        </w:rPr>
      </w:pPr>
      <w:r>
        <w:rPr>
          <w:rFonts w:ascii="Times New Roman" w:hAnsi="Times New Roman" w:eastAsia="Calibri" w:cs="Times New Roman"/>
          <w:b/>
          <w:sz w:val="22"/>
        </w:rPr>
        <w:t>от «__» ___ 2025 г.</w:t>
      </w:r>
    </w:p>
    <w:p w14:paraId="738E9E2D">
      <w:pPr>
        <w:suppressAutoHyphens/>
        <w:snapToGrid w:val="0"/>
        <w:jc w:val="right"/>
        <w:rPr>
          <w:rFonts w:ascii="Times New Roman" w:hAnsi="Times New Roman" w:eastAsia="Calibri" w:cs="Times New Roman"/>
          <w:b/>
          <w:bCs/>
          <w:sz w:val="22"/>
        </w:rPr>
      </w:pPr>
    </w:p>
    <w:p w14:paraId="41570C0C">
      <w:pPr>
        <w:suppressAutoHyphens/>
        <w:snapToGrid w:val="0"/>
        <w:jc w:val="center"/>
        <w:rPr>
          <w:rFonts w:ascii="Times New Roman" w:hAnsi="Times New Roman" w:eastAsia="Calibri" w:cs="Times New Roman"/>
          <w:b/>
          <w:bCs/>
          <w:sz w:val="22"/>
        </w:rPr>
      </w:pPr>
      <w:r>
        <w:rPr>
          <w:rFonts w:ascii="Times New Roman" w:hAnsi="Times New Roman" w:eastAsia="Calibri" w:cs="Times New Roman"/>
          <w:b/>
          <w:bCs/>
          <w:sz w:val="22"/>
        </w:rPr>
        <w:t>РАСЧЕТ СТОИМОСТИ КОНТРАКТА</w:t>
      </w:r>
    </w:p>
    <w:tbl>
      <w:tblPr>
        <w:tblStyle w:val="12"/>
        <w:tblW w:w="75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427"/>
        <w:gridCol w:w="3077"/>
        <w:gridCol w:w="894"/>
        <w:gridCol w:w="1388"/>
        <w:gridCol w:w="1788"/>
      </w:tblGrid>
      <w:tr w14:paraId="7CC7B7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376112F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 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E1656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Наименование услуги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72BA80D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 xml:space="preserve">Ед. изм. 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AC727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количество услуг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6E123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Стоимость, руб.</w:t>
            </w:r>
          </w:p>
        </w:tc>
      </w:tr>
      <w:tr w14:paraId="0EC01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14D7CE1F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60B3149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Комплексная уборка помещений  (ежедневно 1 раз в день)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E95EF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AD88D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2742F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7D06F2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7B13E8DE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5D98DD3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Комплексная уборка помещений  (ежедневно 2 раза в день)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2B730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A769E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5E7F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7F3D5A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0E90D89D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5D2AB9E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Комплексная уборка помещений  ОСМП 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EA928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C5EC9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D3D82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3C689D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6FCD60E3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50AD8FB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Комплексная уборка помещений  (ежедневно каждый  час)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2DA0A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3AF10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FD559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4E624F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14762110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2DF182A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Комплексная уборка помещений  (ежедневно два  часа)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EC353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8063E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4501E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523F5E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2C8A782D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7311955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Генеральная уборка 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5BA8F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2A9E9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D1EB3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7F014B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64131AFA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BFED94A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Комплексная уборка асфальтового покрытия </w:t>
            </w:r>
            <w:r>
              <w:rPr>
                <w:rFonts w:ascii="Times New Roman" w:hAnsi="Times New Roman" w:cs="Times New Roman"/>
                <w:lang w:val="ru-RU"/>
              </w:rPr>
              <w:t>зимний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2B803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A138C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CAE24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001EDD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6FAB3534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6250966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Комплексная уборка газонного покрытия в </w:t>
            </w:r>
            <w:r>
              <w:rPr>
                <w:rFonts w:ascii="Times New Roman" w:hAnsi="Times New Roman" w:cs="Times New Roman"/>
                <w:lang w:val="ru-RU"/>
              </w:rPr>
              <w:t>зимний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64B20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CBF87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C5AA9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0F3150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9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0F477EB9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4D52831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Обеспечение санитарных комнат 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3C75A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3A296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114A1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6FEC5B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</w:tcPr>
          <w:p w14:paraId="5FA5CC65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69F227E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</w:rPr>
              <w:t>Уборка подвесного потолка грильято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39E1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Мес.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3B31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1</w:t>
            </w:r>
          </w:p>
        </w:tc>
        <w:tc>
          <w:tcPr>
            <w:tcW w:w="178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38118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  <w:tr w14:paraId="0C6F77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3B1935F6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2"/>
                <w:lang w:eastAsia="zh-CN"/>
              </w:rPr>
              <w:t> </w:t>
            </w:r>
          </w:p>
        </w:tc>
        <w:tc>
          <w:tcPr>
            <w:tcW w:w="3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137F3F0">
            <w:pPr>
              <w:suppressAutoHyphens/>
              <w:snapToGrid w:val="0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Итого по услугам</w:t>
            </w:r>
          </w:p>
        </w:tc>
        <w:tc>
          <w:tcPr>
            <w:tcW w:w="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A9610AE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AE2E4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  <w:t>--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2EAF0C16">
            <w:pPr>
              <w:suppressAutoHyphens/>
              <w:snapToGrid w:val="0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lang w:eastAsia="zh-CN"/>
              </w:rPr>
            </w:pPr>
          </w:p>
        </w:tc>
      </w:tr>
    </w:tbl>
    <w:p w14:paraId="2B564B41">
      <w:pPr>
        <w:suppressAutoHyphens/>
        <w:snapToGrid w:val="0"/>
        <w:spacing w:after="160" w:line="259" w:lineRule="auto"/>
        <w:rPr>
          <w:rFonts w:ascii="Times New Roman" w:hAnsi="Times New Roman" w:eastAsia="Calibri" w:cs="Times New Roman"/>
          <w:b/>
          <w:sz w:val="22"/>
        </w:rPr>
      </w:pPr>
    </w:p>
    <w:p w14:paraId="2891BAA8">
      <w:pPr>
        <w:suppressAutoHyphens/>
        <w:snapToGrid w:val="0"/>
        <w:spacing w:after="160" w:line="259" w:lineRule="auto"/>
        <w:rPr>
          <w:rFonts w:ascii="Times New Roman" w:hAnsi="Times New Roman" w:eastAsia="Times New Roman" w:cs="Times New Roman"/>
          <w:b/>
          <w:sz w:val="18"/>
          <w:szCs w:val="18"/>
          <w:lang w:eastAsia="zh-CN"/>
        </w:rPr>
      </w:pPr>
    </w:p>
    <w:tbl>
      <w:tblPr>
        <w:tblStyle w:val="1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8"/>
        <w:gridCol w:w="4639"/>
      </w:tblGrid>
      <w:tr w14:paraId="7A94D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0" w:type="dxa"/>
            <w:shd w:val="clear" w:color="auto" w:fill="auto"/>
          </w:tcPr>
          <w:p w14:paraId="79B281CA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lang w:eastAsia="zh-CN"/>
              </w:rPr>
              <w:t>ЗАКАЗЧИК</w:t>
            </w:r>
          </w:p>
        </w:tc>
        <w:tc>
          <w:tcPr>
            <w:tcW w:w="4540" w:type="dxa"/>
            <w:shd w:val="clear" w:color="auto" w:fill="auto"/>
          </w:tcPr>
          <w:p w14:paraId="502A1C84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lang w:eastAsia="zh-CN"/>
              </w:rPr>
              <w:t>ИСПОЛНИТЕЛЬ</w:t>
            </w:r>
          </w:p>
        </w:tc>
      </w:tr>
      <w:tr w14:paraId="04BD3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0" w:type="dxa"/>
            <w:shd w:val="clear" w:color="auto" w:fill="auto"/>
          </w:tcPr>
          <w:p w14:paraId="3A1AB13F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 xml:space="preserve">Главный врач </w:t>
            </w:r>
          </w:p>
          <w:p w14:paraId="2D0E8C0A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>СПб ГБУЗ «Городская поликлиника № 97»</w:t>
            </w:r>
          </w:p>
          <w:p w14:paraId="221F206B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  <w:p w14:paraId="1F2B78F9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2"/>
                <w:lang w:eastAsia="zh-CN"/>
              </w:rPr>
              <w:t>_________________________ И.С. Мастеров</w:t>
            </w:r>
          </w:p>
          <w:p w14:paraId="61CCA29A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7667BCA6">
            <w:pPr>
              <w:suppressAutoHyphens/>
              <w:snapToGrid w:val="0"/>
              <w:rPr>
                <w:rFonts w:ascii="Times New Roman" w:hAnsi="Times New Roman" w:eastAsia="Times New Roman" w:cs="Times New Roman"/>
                <w:b/>
                <w:sz w:val="25"/>
                <w:szCs w:val="20"/>
                <w:lang w:eastAsia="zh-CN"/>
              </w:rPr>
            </w:pPr>
          </w:p>
        </w:tc>
      </w:tr>
      <w:tr w14:paraId="4511A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0" w:type="dxa"/>
            <w:shd w:val="clear" w:color="auto" w:fill="auto"/>
          </w:tcPr>
          <w:p w14:paraId="698C3B85">
            <w:pPr>
              <w:suppressAutoHyphens/>
              <w:snapToGrid w:val="0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</w:tc>
        <w:tc>
          <w:tcPr>
            <w:tcW w:w="4540" w:type="dxa"/>
            <w:shd w:val="clear" w:color="auto" w:fill="auto"/>
          </w:tcPr>
          <w:p w14:paraId="43D45D72">
            <w:pPr>
              <w:suppressAutoHyphens/>
              <w:snapToGrid w:val="0"/>
              <w:ind w:firstLine="709"/>
              <w:rPr>
                <w:rFonts w:ascii="Times New Roman" w:hAnsi="Times New Roman" w:eastAsia="Times New Roman" w:cs="Times New Roman"/>
                <w:sz w:val="25"/>
                <w:szCs w:val="20"/>
                <w:lang w:eastAsia="zh-CN"/>
              </w:rPr>
            </w:pPr>
          </w:p>
        </w:tc>
      </w:tr>
    </w:tbl>
    <w:p w14:paraId="5191C168">
      <w:pPr>
        <w:suppressAutoHyphens/>
        <w:snapToGrid w:val="0"/>
        <w:spacing w:after="160" w:line="259" w:lineRule="auto"/>
        <w:rPr>
          <w:rFonts w:ascii="Times New Roman" w:hAnsi="Times New Roman" w:eastAsia="Times New Roman" w:cs="Times New Roman"/>
          <w:sz w:val="25"/>
          <w:szCs w:val="20"/>
          <w:lang w:eastAsia="zh-CN"/>
        </w:rPr>
      </w:pPr>
    </w:p>
    <w:p w14:paraId="5FB5A6FE">
      <w:pPr>
        <w:suppressAutoHyphens/>
        <w:snapToGrid w:val="0"/>
        <w:spacing w:after="160" w:line="259" w:lineRule="auto"/>
        <w:rPr>
          <w:rFonts w:ascii="Times New Roman" w:hAnsi="Times New Roman" w:eastAsia="Times New Roman" w:cs="Times New Roman"/>
          <w:sz w:val="25"/>
          <w:szCs w:val="20"/>
          <w:lang w:eastAsia="zh-CN"/>
        </w:rPr>
      </w:pPr>
    </w:p>
    <w:p w14:paraId="56D453E9">
      <w:pPr>
        <w:suppressAutoHyphens/>
        <w:snapToGrid w:val="0"/>
        <w:spacing w:after="160" w:line="259" w:lineRule="auto"/>
        <w:rPr>
          <w:rFonts w:ascii="Times New Roman" w:hAnsi="Times New Roman" w:eastAsia="Times New Roman" w:cs="Times New Roman"/>
          <w:sz w:val="25"/>
          <w:szCs w:val="20"/>
          <w:lang w:eastAsia="zh-CN"/>
        </w:rPr>
      </w:pPr>
    </w:p>
    <w:p w14:paraId="29DBCCCC">
      <w:pPr>
        <w:pStyle w:val="20"/>
        <w:tabs>
          <w:tab w:val="left" w:pos="708"/>
          <w:tab w:val="left" w:pos="3278"/>
        </w:tabs>
        <w:jc w:val="center"/>
        <w:rPr>
          <w:rFonts w:eastAsia="Calibri"/>
          <w:b/>
          <w:sz w:val="22"/>
          <w:szCs w:val="22"/>
          <w:lang w:eastAsia="en-US"/>
        </w:rPr>
      </w:pPr>
    </w:p>
    <w:sectPr>
      <w:footerReference r:id="rId4" w:type="default"/>
      <w:pgSz w:w="11906" w:h="16838"/>
      <w:pgMar w:top="567" w:right="851" w:bottom="766" w:left="1134" w:header="0" w:footer="709" w:gutter="0"/>
      <w:cols w:space="720" w:num="1"/>
      <w:formProt w:val="0"/>
      <w:docGrid w:linePitch="326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ohit Devanagar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OpenSymbol">
    <w:altName w:val="MS Gothic"/>
    <w:panose1 w:val="00000000000000000000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imesDL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82404441"/>
      <w:docPartObj>
        <w:docPartGallery w:val="autotext"/>
      </w:docPartObj>
    </w:sdtPr>
    <w:sdtContent>
      <w:p w14:paraId="7E6CDF4D">
        <w:pPr>
          <w:pStyle w:val="57"/>
          <w:jc w:val="right"/>
        </w:pPr>
        <w:r>
          <w:fldChar w:fldCharType="begin"/>
        </w:r>
        <w:r>
          <w:instrText xml:space="preserve">PAGE</w:instrText>
        </w:r>
        <w:r>
          <w:fldChar w:fldCharType="separate"/>
        </w:r>
        <w: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5A7F4D2C">
      <w:pPr>
        <w:pStyle w:val="20"/>
        <w:jc w:val="both"/>
      </w:pPr>
      <w:r>
        <w:rPr>
          <w:rStyle w:val="226"/>
        </w:rPr>
        <w:footnoteRef/>
      </w:r>
      <w:r>
        <w:rPr>
          <w:rStyle w:val="226"/>
        </w:rPr>
        <w:tab/>
      </w:r>
      <w:r>
        <w:rPr>
          <w:rStyle w:val="72"/>
          <w:rFonts w:ascii="Arial Narrow" w:hAnsi="Arial Narrow"/>
        </w:rPr>
        <w:tab/>
      </w:r>
      <w:r>
        <w:rPr>
          <w:rFonts w:ascii="Arial Narrow" w:hAnsi="Arial Narrow"/>
          <w:sz w:val="18"/>
          <w:szCs w:val="18"/>
        </w:rPr>
        <w:t>Действие данного раздела не распространяется на участника закупки, являющегося казенным учреждением.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0D0AA3"/>
    <w:multiLevelType w:val="multilevel"/>
    <w:tmpl w:val="1B0D0AA3"/>
    <w:lvl w:ilvl="0" w:tentative="0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 w:cs="Symbol"/>
        <w:sz w:val="22"/>
      </w:rPr>
    </w:lvl>
    <w:lvl w:ilvl="1" w:tentative="0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 w:cs="Wingdings"/>
      </w:rPr>
    </w:lvl>
  </w:abstractNum>
  <w:abstractNum w:abstractNumId="1">
    <w:nsid w:val="61862D62"/>
    <w:multiLevelType w:val="multilevel"/>
    <w:tmpl w:val="61862D62"/>
    <w:lvl w:ilvl="0" w:tentative="0">
      <w:start w:val="6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927" w:hanging="360"/>
      </w:pPr>
    </w:lvl>
    <w:lvl w:ilvl="2" w:tentative="0">
      <w:start w:val="1"/>
      <w:numFmt w:val="decimal"/>
      <w:lvlText w:val="%1.%2.%3."/>
      <w:lvlJc w:val="left"/>
      <w:pPr>
        <w:ind w:left="1854" w:hanging="720"/>
      </w:pPr>
    </w:lvl>
    <w:lvl w:ilvl="3" w:tentative="0">
      <w:start w:val="1"/>
      <w:numFmt w:val="decimal"/>
      <w:lvlText w:val="%1.%2.%3.%4."/>
      <w:lvlJc w:val="left"/>
      <w:pPr>
        <w:ind w:left="2421" w:hanging="720"/>
      </w:pPr>
    </w:lvl>
    <w:lvl w:ilvl="4" w:tentative="0">
      <w:start w:val="1"/>
      <w:numFmt w:val="decimal"/>
      <w:lvlText w:val="%1.%2.%3.%4.%5."/>
      <w:lvlJc w:val="left"/>
      <w:pPr>
        <w:ind w:left="3348" w:hanging="1080"/>
      </w:pPr>
    </w:lvl>
    <w:lvl w:ilvl="5" w:tentative="0">
      <w:start w:val="1"/>
      <w:numFmt w:val="decimal"/>
      <w:lvlText w:val="%1.%2.%3.%4.%5.%6."/>
      <w:lvlJc w:val="left"/>
      <w:pPr>
        <w:ind w:left="3915" w:hanging="1080"/>
      </w:pPr>
    </w:lvl>
    <w:lvl w:ilvl="6" w:tentative="0">
      <w:start w:val="1"/>
      <w:numFmt w:val="decimal"/>
      <w:lvlText w:val="%1.%2.%3.%4.%5.%6.%7."/>
      <w:lvlJc w:val="left"/>
      <w:pPr>
        <w:ind w:left="4842" w:hanging="1440"/>
      </w:p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">
    <w:nsid w:val="7FE11D14"/>
    <w:multiLevelType w:val="multilevel"/>
    <w:tmpl w:val="7FE11D14"/>
    <w:lvl w:ilvl="0" w:tentative="0">
      <w:start w:val="3"/>
      <w:numFmt w:val="decimal"/>
      <w:lvlText w:val="%1."/>
      <w:lvlJc w:val="left"/>
      <w:pPr>
        <w:ind w:left="1080" w:hanging="360"/>
      </w:pPr>
    </w:lvl>
    <w:lvl w:ilvl="1" w:tentative="0">
      <w:start w:val="2"/>
      <w:numFmt w:val="decimal"/>
      <w:lvlText w:val="%1.%2."/>
      <w:lvlJc w:val="left"/>
      <w:pPr>
        <w:ind w:left="1125" w:hanging="405"/>
      </w:pPr>
    </w:lvl>
    <w:lvl w:ilvl="2" w:tentative="0">
      <w:start w:val="1"/>
      <w:numFmt w:val="decimal"/>
      <w:lvlText w:val="%1.%2.%3."/>
      <w:lvlJc w:val="left"/>
      <w:pPr>
        <w:ind w:left="1440" w:hanging="720"/>
      </w:pPr>
    </w:lvl>
    <w:lvl w:ilvl="3" w:tentative="0">
      <w:start w:val="1"/>
      <w:numFmt w:val="decimal"/>
      <w:lvlText w:val="%1.%2.%3.%4."/>
      <w:lvlJc w:val="left"/>
      <w:pPr>
        <w:ind w:left="1440" w:hanging="720"/>
      </w:pPr>
    </w:lvl>
    <w:lvl w:ilvl="4" w:tentative="0">
      <w:start w:val="1"/>
      <w:numFmt w:val="decimal"/>
      <w:lvlText w:val="%1.%2.%3.%4.%5."/>
      <w:lvlJc w:val="left"/>
      <w:pPr>
        <w:ind w:left="180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080"/>
      </w:pPr>
    </w:lvl>
    <w:lvl w:ilvl="6" w:tentative="0">
      <w:start w:val="1"/>
      <w:numFmt w:val="decimal"/>
      <w:lvlText w:val="%1.%2.%3.%4.%5.%6.%7."/>
      <w:lvlJc w:val="left"/>
      <w:pPr>
        <w:ind w:left="2160" w:hanging="1440"/>
      </w:pPr>
    </w:lvl>
    <w:lvl w:ilvl="7" w:tentative="0">
      <w:start w:val="1"/>
      <w:numFmt w:val="decimal"/>
      <w:lvlText w:val="%1.%2.%3.%4.%5.%6.%7.%8."/>
      <w:lvlJc w:val="left"/>
      <w:pPr>
        <w:ind w:left="2160" w:hanging="1440"/>
      </w:pPr>
    </w:lvl>
    <w:lvl w:ilvl="8" w:tentative="0">
      <w:start w:val="1"/>
      <w:numFmt w:val="decimal"/>
      <w:lvlText w:val="%1.%2.%3.%4.%5.%6.%7.%8.%9."/>
      <w:lvlJc w:val="left"/>
      <w:pPr>
        <w:ind w:left="2520" w:hanging="18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2"/>
    <w:footnote w:id="3"/>
  </w:foot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8A"/>
    <w:rsid w:val="00002765"/>
    <w:rsid w:val="00052643"/>
    <w:rsid w:val="00063F16"/>
    <w:rsid w:val="00090680"/>
    <w:rsid w:val="00091315"/>
    <w:rsid w:val="001400C8"/>
    <w:rsid w:val="0018413D"/>
    <w:rsid w:val="001B50AC"/>
    <w:rsid w:val="001C66E6"/>
    <w:rsid w:val="00200847"/>
    <w:rsid w:val="00216C8F"/>
    <w:rsid w:val="00224697"/>
    <w:rsid w:val="002702EB"/>
    <w:rsid w:val="00272747"/>
    <w:rsid w:val="002825C4"/>
    <w:rsid w:val="003516B0"/>
    <w:rsid w:val="003A755B"/>
    <w:rsid w:val="00416CB7"/>
    <w:rsid w:val="004F60CB"/>
    <w:rsid w:val="0053258C"/>
    <w:rsid w:val="0055306D"/>
    <w:rsid w:val="005544BF"/>
    <w:rsid w:val="00593BA4"/>
    <w:rsid w:val="005A1449"/>
    <w:rsid w:val="00644B9B"/>
    <w:rsid w:val="00656DE4"/>
    <w:rsid w:val="00687340"/>
    <w:rsid w:val="00696571"/>
    <w:rsid w:val="00697039"/>
    <w:rsid w:val="006E4BCE"/>
    <w:rsid w:val="007961AD"/>
    <w:rsid w:val="007B7420"/>
    <w:rsid w:val="008012B4"/>
    <w:rsid w:val="00854FDA"/>
    <w:rsid w:val="0089044A"/>
    <w:rsid w:val="008B2553"/>
    <w:rsid w:val="008B7818"/>
    <w:rsid w:val="00917FDF"/>
    <w:rsid w:val="00942DD5"/>
    <w:rsid w:val="009828BB"/>
    <w:rsid w:val="009A3204"/>
    <w:rsid w:val="009F588E"/>
    <w:rsid w:val="00A23ED2"/>
    <w:rsid w:val="00A77D81"/>
    <w:rsid w:val="00AB5F50"/>
    <w:rsid w:val="00AD756D"/>
    <w:rsid w:val="00AF37A9"/>
    <w:rsid w:val="00BD1F6D"/>
    <w:rsid w:val="00BD658B"/>
    <w:rsid w:val="00C04FAB"/>
    <w:rsid w:val="00C1574D"/>
    <w:rsid w:val="00C1692B"/>
    <w:rsid w:val="00C17BE6"/>
    <w:rsid w:val="00C23FEC"/>
    <w:rsid w:val="00C321D7"/>
    <w:rsid w:val="00C370B1"/>
    <w:rsid w:val="00C4164D"/>
    <w:rsid w:val="00C53ADC"/>
    <w:rsid w:val="00C54ED8"/>
    <w:rsid w:val="00C81981"/>
    <w:rsid w:val="00C81C4A"/>
    <w:rsid w:val="00CB226E"/>
    <w:rsid w:val="00CD6A42"/>
    <w:rsid w:val="00CF04D0"/>
    <w:rsid w:val="00D95EC5"/>
    <w:rsid w:val="00DA15E2"/>
    <w:rsid w:val="00DB2CFA"/>
    <w:rsid w:val="00E17823"/>
    <w:rsid w:val="00E22E3A"/>
    <w:rsid w:val="00E55478"/>
    <w:rsid w:val="00E75971"/>
    <w:rsid w:val="00EC4BAB"/>
    <w:rsid w:val="00F22C04"/>
    <w:rsid w:val="00F37D7C"/>
    <w:rsid w:val="00F75697"/>
    <w:rsid w:val="00F861AF"/>
    <w:rsid w:val="00F95843"/>
    <w:rsid w:val="00FC6D8A"/>
    <w:rsid w:val="03210675"/>
    <w:rsid w:val="08327AF5"/>
    <w:rsid w:val="0F72429A"/>
    <w:rsid w:val="12067AF4"/>
    <w:rsid w:val="1A9B5BAB"/>
    <w:rsid w:val="27261E4B"/>
    <w:rsid w:val="2A09753D"/>
    <w:rsid w:val="35C04611"/>
    <w:rsid w:val="3E6438EC"/>
    <w:rsid w:val="533C40AB"/>
    <w:rsid w:val="55921CD0"/>
    <w:rsid w:val="57DE1D5C"/>
    <w:rsid w:val="5BD96389"/>
    <w:rsid w:val="68076BCF"/>
    <w:rsid w:val="724B70AD"/>
    <w:rsid w:val="725E265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iPriority="99" w:semiHidden="0" w:name="annotation text"/>
    <w:lsdException w:qFormat="1" w:unhideWhenUsed="0" w:uiPriority="99" w:semiHidden="0" w:name="header"/>
    <w:lsdException w:qFormat="1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0" w:name="endnote reference"/>
    <w:lsdException w:qFormat="1" w:uiPriority="0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iPriority="0" w:semiHidden="0" w:name="Body Text 2"/>
    <w:lsdException w:qFormat="1" w:uiPriority="0" w:semiHidden="0" w:name="Body Text 3"/>
    <w:lsdException w:qFormat="1" w:uiPriority="0" w:semiHidden="0" w:name="Body Text Indent 2"/>
    <w:lsdException w:qFormat="1" w:uiPriority="0" w:semiHidden="0" w:name="Body Text Indent 3"/>
    <w:lsdException w:qFormat="1"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Cs w:val="22"/>
      <w:lang w:val="ru-RU" w:eastAsia="en-US" w:bidi="ar-SA"/>
    </w:rPr>
  </w:style>
  <w:style w:type="paragraph" w:styleId="2">
    <w:name w:val="heading 1"/>
    <w:link w:val="222"/>
    <w:qFormat/>
    <w:uiPriority w:val="9"/>
    <w:pPr>
      <w:keepNext/>
      <w:widowControl w:val="0"/>
      <w:spacing w:before="240"/>
      <w:ind w:left="928" w:hanging="360"/>
      <w:jc w:val="center"/>
      <w:outlineLvl w:val="0"/>
    </w:pPr>
    <w:rPr>
      <w:rFonts w:ascii="Calibri" w:hAnsi="Calibri" w:eastAsia="Calibri" w:cstheme="minorBidi"/>
      <w:color w:val="000000"/>
      <w:szCs w:val="22"/>
      <w:lang w:val="ru-RU" w:eastAsia="zh-CN" w:bidi="ar-SA"/>
    </w:rPr>
  </w:style>
  <w:style w:type="paragraph" w:styleId="3">
    <w:name w:val="heading 2"/>
    <w:link w:val="74"/>
    <w:qFormat/>
    <w:uiPriority w:val="0"/>
    <w:pPr>
      <w:keepNext/>
      <w:widowControl w:val="0"/>
      <w:spacing w:before="240" w:after="60"/>
      <w:outlineLvl w:val="1"/>
    </w:pPr>
    <w:rPr>
      <w:rFonts w:ascii="Arial" w:hAnsi="Arial" w:eastAsiaTheme="minorHAnsi" w:cstheme="minorBidi"/>
      <w:b/>
      <w:i/>
      <w:sz w:val="28"/>
      <w:szCs w:val="20"/>
      <w:lang w:val="ru-RU" w:eastAsia="en-US" w:bidi="ar-SA"/>
    </w:rPr>
  </w:style>
  <w:style w:type="paragraph" w:styleId="4">
    <w:name w:val="heading 3"/>
    <w:link w:val="75"/>
    <w:unhideWhenUsed/>
    <w:qFormat/>
    <w:uiPriority w:val="0"/>
    <w:pPr>
      <w:keepNext/>
      <w:widowControl w:val="0"/>
      <w:spacing w:before="240" w:after="60"/>
      <w:outlineLvl w:val="2"/>
    </w:pPr>
    <w:rPr>
      <w:rFonts w:ascii="Calibri Light" w:hAnsi="Calibri Light" w:eastAsiaTheme="minorHAnsi" w:cstheme="minorBidi"/>
      <w:b/>
      <w:bCs/>
      <w:sz w:val="26"/>
      <w:szCs w:val="26"/>
      <w:lang w:val="ru-RU" w:eastAsia="en-US" w:bidi="ar-SA"/>
    </w:rPr>
  </w:style>
  <w:style w:type="paragraph" w:styleId="5">
    <w:name w:val="heading 4"/>
    <w:link w:val="76"/>
    <w:qFormat/>
    <w:uiPriority w:val="0"/>
    <w:pPr>
      <w:keepNext/>
      <w:widowControl w:val="0"/>
      <w:tabs>
        <w:tab w:val="left" w:pos="4395"/>
        <w:tab w:val="left" w:pos="4962"/>
        <w:tab w:val="left" w:pos="6237"/>
      </w:tabs>
      <w:ind w:left="3060" w:hanging="360"/>
      <w:jc w:val="center"/>
      <w:outlineLvl w:val="3"/>
    </w:pPr>
    <w:rPr>
      <w:rFonts w:asciiTheme="minorHAnsi" w:hAnsiTheme="minorHAnsi" w:eastAsiaTheme="minorHAnsi" w:cstheme="minorBidi"/>
      <w:szCs w:val="20"/>
      <w:lang w:val="ru-RU" w:eastAsia="zh-CN" w:bidi="ar-SA"/>
    </w:rPr>
  </w:style>
  <w:style w:type="paragraph" w:styleId="6">
    <w:name w:val="heading 5"/>
    <w:link w:val="77"/>
    <w:qFormat/>
    <w:uiPriority w:val="0"/>
    <w:pPr>
      <w:keepNext/>
      <w:widowControl w:val="0"/>
      <w:jc w:val="center"/>
      <w:outlineLvl w:val="4"/>
    </w:pPr>
    <w:rPr>
      <w:rFonts w:asciiTheme="minorHAnsi" w:hAnsiTheme="minorHAnsi" w:eastAsiaTheme="minorHAnsi" w:cstheme="minorBidi"/>
      <w:b/>
      <w:sz w:val="16"/>
      <w:szCs w:val="20"/>
      <w:lang w:val="ru-RU" w:eastAsia="en-US" w:bidi="ar-SA"/>
    </w:rPr>
  </w:style>
  <w:style w:type="paragraph" w:styleId="7">
    <w:name w:val="heading 6"/>
    <w:link w:val="78"/>
    <w:qFormat/>
    <w:uiPriority w:val="0"/>
    <w:pPr>
      <w:widowControl w:val="0"/>
      <w:spacing w:before="240" w:after="60"/>
      <w:ind w:left="4500" w:hanging="180"/>
      <w:outlineLvl w:val="5"/>
    </w:pPr>
    <w:rPr>
      <w:rFonts w:asciiTheme="minorHAnsi" w:hAnsiTheme="minorHAnsi" w:eastAsiaTheme="minorHAnsi" w:cstheme="minorBidi"/>
      <w:b/>
      <w:bCs/>
      <w:sz w:val="22"/>
      <w:szCs w:val="22"/>
      <w:lang w:val="ru-RU" w:eastAsia="zh-CN" w:bidi="ar-SA"/>
    </w:rPr>
  </w:style>
  <w:style w:type="paragraph" w:styleId="8">
    <w:name w:val="heading 7"/>
    <w:link w:val="79"/>
    <w:qFormat/>
    <w:uiPriority w:val="0"/>
    <w:pPr>
      <w:widowControl w:val="0"/>
      <w:spacing w:before="240" w:after="60"/>
      <w:ind w:left="5220" w:hanging="360"/>
      <w:outlineLvl w:val="6"/>
    </w:pPr>
    <w:rPr>
      <w:rFonts w:asciiTheme="minorHAnsi" w:hAnsiTheme="minorHAnsi" w:eastAsiaTheme="minorHAnsi" w:cstheme="minorBidi"/>
      <w:szCs w:val="22"/>
      <w:lang w:val="ru-RU" w:eastAsia="zh-CN" w:bidi="ar-SA"/>
    </w:rPr>
  </w:style>
  <w:style w:type="paragraph" w:styleId="9">
    <w:name w:val="heading 8"/>
    <w:link w:val="80"/>
    <w:qFormat/>
    <w:uiPriority w:val="0"/>
    <w:pPr>
      <w:keepNext/>
      <w:widowControl w:val="0"/>
      <w:jc w:val="center"/>
      <w:outlineLvl w:val="7"/>
    </w:pPr>
    <w:rPr>
      <w:rFonts w:asciiTheme="minorHAnsi" w:hAnsiTheme="minorHAnsi" w:eastAsiaTheme="minorHAnsi" w:cstheme="minorBidi"/>
      <w:b/>
      <w:spacing w:val="4"/>
      <w:szCs w:val="20"/>
      <w:lang w:val="ru-RU" w:eastAsia="en-US" w:bidi="ar-SA"/>
    </w:rPr>
  </w:style>
  <w:style w:type="paragraph" w:styleId="10">
    <w:name w:val="heading 9"/>
    <w:link w:val="81"/>
    <w:qFormat/>
    <w:uiPriority w:val="0"/>
    <w:pPr>
      <w:keepNext/>
      <w:widowControl w:val="0"/>
      <w:tabs>
        <w:tab w:val="left" w:pos="4395"/>
        <w:tab w:val="left" w:pos="4962"/>
        <w:tab w:val="left" w:pos="6237"/>
      </w:tabs>
      <w:ind w:firstLine="567"/>
      <w:jc w:val="right"/>
      <w:outlineLvl w:val="8"/>
    </w:pPr>
    <w:rPr>
      <w:rFonts w:asciiTheme="minorHAnsi" w:hAnsiTheme="minorHAnsi" w:eastAsiaTheme="minorHAnsi" w:cstheme="minorBidi"/>
      <w:b/>
      <w:szCs w:val="22"/>
      <w:lang w:val="ru-RU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qFormat/>
    <w:uiPriority w:val="0"/>
    <w:rPr>
      <w:color w:val="0000FF"/>
      <w:u w:val="single"/>
    </w:rPr>
  </w:style>
  <w:style w:type="character" w:styleId="14">
    <w:name w:val="annotation reference"/>
    <w:qFormat/>
    <w:uiPriority w:val="99"/>
    <w:rPr>
      <w:sz w:val="16"/>
      <w:szCs w:val="16"/>
    </w:rPr>
  </w:style>
  <w:style w:type="character" w:styleId="15">
    <w:name w:val="Emphasis"/>
    <w:qFormat/>
    <w:uiPriority w:val="0"/>
    <w:rPr>
      <w:rFonts w:cs="Times New Roman"/>
      <w:i/>
      <w:iCs/>
    </w:rPr>
  </w:style>
  <w:style w:type="character" w:styleId="16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page number"/>
    <w:qFormat/>
    <w:uiPriority w:val="0"/>
    <w:rPr>
      <w:rFonts w:cs="Times New Roman"/>
    </w:rPr>
  </w:style>
  <w:style w:type="character" w:styleId="18">
    <w:name w:val="Strong"/>
    <w:qFormat/>
    <w:uiPriority w:val="0"/>
    <w:rPr>
      <w:rFonts w:cs="Times New Roman"/>
      <w:b/>
      <w:bCs/>
    </w:rPr>
  </w:style>
  <w:style w:type="paragraph" w:styleId="19">
    <w:name w:val="Balloon Text"/>
    <w:basedOn w:val="20"/>
    <w:link w:val="623"/>
    <w:unhideWhenUsed/>
    <w:qFormat/>
    <w:uiPriority w:val="99"/>
    <w:rPr>
      <w:rFonts w:ascii="Tahoma" w:hAnsi="Tahoma" w:cs="Tahoma"/>
      <w:sz w:val="16"/>
      <w:szCs w:val="16"/>
    </w:rPr>
  </w:style>
  <w:style w:type="paragraph" w:customStyle="1" w:styleId="20">
    <w:name w:val="Обычный1"/>
    <w:qFormat/>
    <w:uiPriority w:val="0"/>
    <w:pPr>
      <w:suppressAutoHyphens/>
      <w:snapToGrid w:val="0"/>
    </w:pPr>
    <w:rPr>
      <w:rFonts w:ascii="Times New Roman" w:hAnsi="Times New Roman" w:eastAsia="Times New Roman" w:cs="Times New Roman"/>
      <w:sz w:val="25"/>
      <w:szCs w:val="20"/>
      <w:lang w:val="ru-RU" w:eastAsia="zh-CN" w:bidi="ar-SA"/>
    </w:rPr>
  </w:style>
  <w:style w:type="paragraph" w:styleId="21">
    <w:name w:val="Body Text 2"/>
    <w:basedOn w:val="20"/>
    <w:link w:val="631"/>
    <w:unhideWhenUsed/>
    <w:qFormat/>
    <w:uiPriority w:val="0"/>
    <w:pPr>
      <w:spacing w:after="120" w:line="480" w:lineRule="auto"/>
    </w:pPr>
  </w:style>
  <w:style w:type="paragraph" w:styleId="22">
    <w:name w:val="List Number 5"/>
    <w:basedOn w:val="20"/>
    <w:qFormat/>
    <w:uiPriority w:val="0"/>
    <w:pPr>
      <w:tabs>
        <w:tab w:val="left" w:pos="1492"/>
      </w:tabs>
      <w:spacing w:after="60"/>
      <w:ind w:left="1492" w:hanging="360"/>
      <w:jc w:val="both"/>
    </w:pPr>
  </w:style>
  <w:style w:type="paragraph" w:styleId="23">
    <w:name w:val="Plain Text"/>
    <w:basedOn w:val="20"/>
    <w:link w:val="635"/>
    <w:qFormat/>
    <w:uiPriority w:val="0"/>
    <w:rPr>
      <w:rFonts w:ascii="Courier New" w:hAnsi="Courier New" w:cs="Courier New"/>
      <w:sz w:val="20"/>
      <w:lang w:eastAsia="en-US"/>
    </w:rPr>
  </w:style>
  <w:style w:type="paragraph" w:styleId="24">
    <w:name w:val="Body Text Indent 3"/>
    <w:basedOn w:val="20"/>
    <w:link w:val="632"/>
    <w:unhideWhenUsed/>
    <w:qFormat/>
    <w:uiPriority w:val="0"/>
    <w:pPr>
      <w:spacing w:after="120"/>
      <w:ind w:left="283"/>
    </w:pPr>
    <w:rPr>
      <w:sz w:val="16"/>
      <w:szCs w:val="16"/>
    </w:rPr>
  </w:style>
  <w:style w:type="paragraph" w:styleId="25">
    <w:name w:val="endnote text"/>
    <w:basedOn w:val="20"/>
    <w:link w:val="628"/>
    <w:unhideWhenUsed/>
    <w:qFormat/>
    <w:uiPriority w:val="0"/>
    <w:rPr>
      <w:sz w:val="20"/>
    </w:rPr>
  </w:style>
  <w:style w:type="paragraph" w:styleId="26">
    <w:name w:val="caption"/>
    <w:basedOn w:val="27"/>
    <w:qFormat/>
    <w:uiPriority w:val="0"/>
    <w:rPr>
      <w:bCs/>
      <w:sz w:val="56"/>
      <w:szCs w:val="56"/>
    </w:rPr>
  </w:style>
  <w:style w:type="paragraph" w:customStyle="1" w:styleId="27">
    <w:name w:val="Заголовок1"/>
    <w:basedOn w:val="20"/>
    <w:qFormat/>
    <w:uiPriority w:val="0"/>
    <w:pPr>
      <w:jc w:val="center"/>
    </w:pPr>
    <w:rPr>
      <w:b/>
      <w:sz w:val="28"/>
    </w:rPr>
  </w:style>
  <w:style w:type="paragraph" w:styleId="28">
    <w:name w:val="annotation text"/>
    <w:basedOn w:val="20"/>
    <w:link w:val="630"/>
    <w:unhideWhenUsed/>
    <w:qFormat/>
    <w:uiPriority w:val="99"/>
    <w:pPr>
      <w:widowControl w:val="0"/>
    </w:pPr>
    <w:rPr>
      <w:rFonts w:ascii="Courier New" w:hAnsi="Courier New" w:eastAsia="Courier New" w:cs="Courier New"/>
      <w:color w:val="000000"/>
      <w:sz w:val="20"/>
      <w:lang w:bidi="ru-RU"/>
    </w:rPr>
  </w:style>
  <w:style w:type="paragraph" w:styleId="29">
    <w:name w:val="index 1"/>
    <w:basedOn w:val="20"/>
    <w:qFormat/>
    <w:uiPriority w:val="0"/>
    <w:pPr>
      <w:ind w:left="200" w:hanging="200"/>
    </w:pPr>
    <w:rPr>
      <w:sz w:val="20"/>
    </w:rPr>
  </w:style>
  <w:style w:type="paragraph" w:styleId="30">
    <w:name w:val="annotation subject"/>
    <w:basedOn w:val="28"/>
    <w:link w:val="639"/>
    <w:qFormat/>
    <w:uiPriority w:val="0"/>
    <w:pPr>
      <w:widowControl/>
    </w:pPr>
    <w:rPr>
      <w:rFonts w:ascii="Times New Roman" w:hAnsi="Times New Roman" w:eastAsia="Times New Roman" w:cs="Times New Roman"/>
      <w:b/>
      <w:bCs/>
      <w:color w:val="auto"/>
      <w:lang w:bidi="ar-SA"/>
    </w:rPr>
  </w:style>
  <w:style w:type="paragraph" w:styleId="31">
    <w:name w:val="Document Map"/>
    <w:basedOn w:val="20"/>
    <w:link w:val="634"/>
    <w:semiHidden/>
    <w:qFormat/>
    <w:uiPriority w:val="0"/>
    <w:pPr>
      <w:shd w:val="clear" w:color="auto" w:fill="000080"/>
    </w:pPr>
    <w:rPr>
      <w:rFonts w:asciiTheme="minorHAnsi" w:hAnsiTheme="minorHAnsi"/>
      <w:sz w:val="2"/>
      <w:szCs w:val="2"/>
      <w:lang w:eastAsia="en-US"/>
    </w:rPr>
  </w:style>
  <w:style w:type="paragraph" w:styleId="32">
    <w:name w:val="footnote text"/>
    <w:basedOn w:val="20"/>
    <w:link w:val="622"/>
    <w:qFormat/>
    <w:uiPriority w:val="0"/>
    <w:pPr>
      <w:spacing w:after="60"/>
      <w:jc w:val="both"/>
    </w:pPr>
    <w:rPr>
      <w:sz w:val="20"/>
    </w:rPr>
  </w:style>
  <w:style w:type="paragraph" w:styleId="33">
    <w:name w:val="toc 8"/>
    <w:basedOn w:val="20"/>
    <w:autoRedefine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34">
    <w:name w:val="List Number 3"/>
    <w:basedOn w:val="20"/>
    <w:qFormat/>
    <w:uiPriority w:val="0"/>
    <w:pPr>
      <w:tabs>
        <w:tab w:val="left" w:pos="926"/>
      </w:tabs>
      <w:spacing w:after="60"/>
      <w:ind w:left="926" w:hanging="360"/>
      <w:jc w:val="both"/>
    </w:pPr>
  </w:style>
  <w:style w:type="paragraph" w:styleId="35">
    <w:name w:val="header"/>
    <w:basedOn w:val="20"/>
    <w:link w:val="624"/>
    <w:qFormat/>
    <w:uiPriority w:val="99"/>
    <w:pPr>
      <w:tabs>
        <w:tab w:val="center" w:pos="4153"/>
        <w:tab w:val="right" w:pos="8306"/>
      </w:tabs>
    </w:pPr>
    <w:rPr>
      <w:sz w:val="20"/>
    </w:rPr>
  </w:style>
  <w:style w:type="paragraph" w:styleId="36">
    <w:name w:val="toc 9"/>
    <w:basedOn w:val="20"/>
    <w:autoRedefine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37">
    <w:name w:val="toc 7"/>
    <w:basedOn w:val="20"/>
    <w:autoRedefine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38">
    <w:name w:val="Body Text"/>
    <w:basedOn w:val="20"/>
    <w:link w:val="621"/>
    <w:qFormat/>
    <w:uiPriority w:val="0"/>
    <w:pPr>
      <w:jc w:val="both"/>
    </w:pPr>
  </w:style>
  <w:style w:type="paragraph" w:styleId="39">
    <w:name w:val="List Number 4"/>
    <w:basedOn w:val="20"/>
    <w:qFormat/>
    <w:uiPriority w:val="0"/>
    <w:pPr>
      <w:tabs>
        <w:tab w:val="left" w:pos="1209"/>
      </w:tabs>
      <w:spacing w:after="60"/>
      <w:ind w:left="1209" w:hanging="360"/>
      <w:jc w:val="both"/>
    </w:pPr>
  </w:style>
  <w:style w:type="paragraph" w:styleId="40">
    <w:name w:val="index heading"/>
    <w:basedOn w:val="20"/>
    <w:qFormat/>
    <w:uiPriority w:val="0"/>
    <w:pPr>
      <w:suppressLineNumbers/>
    </w:pPr>
    <w:rPr>
      <w:rFonts w:cs="Lohit Devanagari"/>
    </w:rPr>
  </w:style>
  <w:style w:type="paragraph" w:styleId="41">
    <w:name w:val="toc 1"/>
    <w:basedOn w:val="20"/>
    <w:qFormat/>
    <w:uiPriority w:val="39"/>
    <w:pPr>
      <w:tabs>
        <w:tab w:val="left" w:pos="1134"/>
        <w:tab w:val="right" w:leader="dot" w:pos="9627"/>
      </w:tabs>
    </w:pPr>
    <w:rPr>
      <w:b/>
      <w:bCs/>
      <w:caps/>
      <w:sz w:val="20"/>
    </w:rPr>
  </w:style>
  <w:style w:type="paragraph" w:styleId="42">
    <w:name w:val="toc 6"/>
    <w:basedOn w:val="20"/>
    <w:autoRedefine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43">
    <w:name w:val="toc 3"/>
    <w:basedOn w:val="20"/>
    <w:autoRedefine/>
    <w:qFormat/>
    <w:uiPriority w:val="39"/>
    <w:pPr>
      <w:ind w:left="480"/>
    </w:pPr>
  </w:style>
  <w:style w:type="paragraph" w:styleId="44">
    <w:name w:val="toc 2"/>
    <w:basedOn w:val="20"/>
    <w:autoRedefine/>
    <w:qFormat/>
    <w:uiPriority w:val="39"/>
    <w:pPr>
      <w:tabs>
        <w:tab w:val="right" w:leader="dot" w:pos="9639"/>
      </w:tabs>
      <w:ind w:left="240"/>
    </w:pPr>
  </w:style>
  <w:style w:type="paragraph" w:styleId="45">
    <w:name w:val="toc 4"/>
    <w:basedOn w:val="20"/>
    <w:autoRedefine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46">
    <w:name w:val="toc 5"/>
    <w:basedOn w:val="20"/>
    <w:autoRedefine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47">
    <w:name w:val="Note Heading"/>
    <w:basedOn w:val="20"/>
    <w:link w:val="636"/>
    <w:qFormat/>
    <w:uiPriority w:val="0"/>
    <w:pPr>
      <w:spacing w:after="60"/>
      <w:jc w:val="both"/>
    </w:pPr>
    <w:rPr>
      <w:rFonts w:asciiTheme="minorHAnsi" w:hAnsiTheme="minorHAnsi"/>
      <w:lang w:eastAsia="en-US"/>
    </w:rPr>
  </w:style>
  <w:style w:type="paragraph" w:styleId="48">
    <w:name w:val="Date"/>
    <w:basedOn w:val="20"/>
    <w:link w:val="633"/>
    <w:qFormat/>
    <w:uiPriority w:val="0"/>
    <w:pPr>
      <w:spacing w:after="60"/>
      <w:jc w:val="both"/>
    </w:pPr>
    <w:rPr>
      <w:rFonts w:asciiTheme="minorHAnsi" w:hAnsiTheme="minorHAnsi"/>
      <w:lang w:eastAsia="en-US"/>
    </w:rPr>
  </w:style>
  <w:style w:type="paragraph" w:styleId="49">
    <w:name w:val="List Bullet 5"/>
    <w:basedOn w:val="20"/>
    <w:qFormat/>
    <w:uiPriority w:val="0"/>
    <w:pPr>
      <w:tabs>
        <w:tab w:val="left" w:pos="1492"/>
      </w:tabs>
      <w:spacing w:after="60"/>
      <w:ind w:left="1492" w:hanging="360"/>
      <w:jc w:val="both"/>
    </w:pPr>
  </w:style>
  <w:style w:type="paragraph" w:styleId="50">
    <w:name w:val="Body Text First Indent 2"/>
    <w:basedOn w:val="51"/>
    <w:link w:val="637"/>
    <w:qFormat/>
    <w:uiPriority w:val="0"/>
    <w:pPr>
      <w:tabs>
        <w:tab w:val="left" w:pos="0"/>
      </w:tabs>
      <w:suppressAutoHyphens w:val="0"/>
      <w:ind w:left="283"/>
    </w:pPr>
  </w:style>
  <w:style w:type="paragraph" w:styleId="51">
    <w:name w:val="Body Text Indent"/>
    <w:basedOn w:val="38"/>
    <w:link w:val="626"/>
    <w:qFormat/>
    <w:uiPriority w:val="0"/>
    <w:pPr>
      <w:spacing w:after="120"/>
      <w:ind w:firstLine="210"/>
      <w:jc w:val="left"/>
    </w:pPr>
  </w:style>
  <w:style w:type="paragraph" w:styleId="52">
    <w:name w:val="List Bullet 4"/>
    <w:basedOn w:val="20"/>
    <w:qFormat/>
    <w:uiPriority w:val="0"/>
    <w:pPr>
      <w:tabs>
        <w:tab w:val="left" w:pos="1209"/>
      </w:tabs>
      <w:spacing w:after="60"/>
      <w:ind w:left="1209" w:hanging="360"/>
      <w:jc w:val="both"/>
    </w:pPr>
  </w:style>
  <w:style w:type="paragraph" w:styleId="53">
    <w:name w:val="List Bullet"/>
    <w:basedOn w:val="20"/>
    <w:autoRedefine/>
    <w:qFormat/>
    <w:uiPriority w:val="0"/>
    <w:pPr>
      <w:widowControl w:val="0"/>
      <w:spacing w:after="60"/>
      <w:jc w:val="both"/>
    </w:pPr>
    <w:rPr>
      <w:color w:val="000000"/>
    </w:rPr>
  </w:style>
  <w:style w:type="paragraph" w:styleId="54">
    <w:name w:val="List Bullet 2"/>
    <w:basedOn w:val="20"/>
    <w:qFormat/>
    <w:uiPriority w:val="0"/>
    <w:pPr>
      <w:tabs>
        <w:tab w:val="left" w:pos="643"/>
      </w:tabs>
      <w:spacing w:after="60"/>
      <w:ind w:left="643" w:hanging="360"/>
      <w:jc w:val="both"/>
    </w:pPr>
  </w:style>
  <w:style w:type="paragraph" w:styleId="55">
    <w:name w:val="List Bullet 3"/>
    <w:basedOn w:val="20"/>
    <w:qFormat/>
    <w:uiPriority w:val="0"/>
    <w:pPr>
      <w:tabs>
        <w:tab w:val="left" w:pos="926"/>
      </w:tabs>
      <w:spacing w:after="60"/>
      <w:ind w:left="926" w:hanging="360"/>
      <w:jc w:val="both"/>
    </w:pPr>
  </w:style>
  <w:style w:type="paragraph" w:styleId="56">
    <w:name w:val="Title"/>
    <w:basedOn w:val="1"/>
    <w:next w:val="38"/>
    <w:link w:val="620"/>
    <w:qFormat/>
    <w:uiPriority w:val="0"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57">
    <w:name w:val="footer"/>
    <w:basedOn w:val="20"/>
    <w:link w:val="625"/>
    <w:unhideWhenUsed/>
    <w:qFormat/>
    <w:uiPriority w:val="0"/>
    <w:pPr>
      <w:widowControl w:val="0"/>
      <w:tabs>
        <w:tab w:val="center" w:pos="4677"/>
        <w:tab w:val="right" w:pos="9355"/>
      </w:tabs>
    </w:pPr>
    <w:rPr>
      <w:rFonts w:ascii="Courier New" w:hAnsi="Courier New" w:eastAsia="Courier New" w:cs="Courier New"/>
      <w:color w:val="000000"/>
      <w:lang w:bidi="ru-RU"/>
    </w:rPr>
  </w:style>
  <w:style w:type="paragraph" w:styleId="58">
    <w:name w:val="List Number"/>
    <w:basedOn w:val="20"/>
    <w:qFormat/>
    <w:uiPriority w:val="0"/>
    <w:pPr>
      <w:tabs>
        <w:tab w:val="left" w:pos="360"/>
      </w:tabs>
      <w:spacing w:after="60"/>
      <w:ind w:left="360" w:hanging="360"/>
      <w:jc w:val="both"/>
    </w:pPr>
  </w:style>
  <w:style w:type="paragraph" w:styleId="59">
    <w:name w:val="List Number 2"/>
    <w:basedOn w:val="20"/>
    <w:qFormat/>
    <w:uiPriority w:val="0"/>
    <w:pPr>
      <w:tabs>
        <w:tab w:val="left" w:pos="3312"/>
      </w:tabs>
    </w:pPr>
  </w:style>
  <w:style w:type="paragraph" w:styleId="60">
    <w:name w:val="List"/>
    <w:basedOn w:val="38"/>
    <w:qFormat/>
    <w:uiPriority w:val="0"/>
    <w:rPr>
      <w:rFonts w:cs="Mangal"/>
      <w:szCs w:val="24"/>
    </w:rPr>
  </w:style>
  <w:style w:type="paragraph" w:styleId="61">
    <w:name w:val="Normal (Web)"/>
    <w:basedOn w:val="20"/>
    <w:qFormat/>
    <w:uiPriority w:val="0"/>
    <w:pPr>
      <w:spacing w:before="280" w:after="280"/>
    </w:pPr>
  </w:style>
  <w:style w:type="paragraph" w:styleId="62">
    <w:name w:val="Body Text 3"/>
    <w:basedOn w:val="20"/>
    <w:link w:val="629"/>
    <w:unhideWhenUsed/>
    <w:qFormat/>
    <w:uiPriority w:val="0"/>
    <w:pPr>
      <w:spacing w:after="120"/>
    </w:pPr>
    <w:rPr>
      <w:sz w:val="16"/>
      <w:szCs w:val="16"/>
    </w:rPr>
  </w:style>
  <w:style w:type="paragraph" w:styleId="63">
    <w:name w:val="Body Text Indent 2"/>
    <w:basedOn w:val="20"/>
    <w:unhideWhenUsed/>
    <w:qFormat/>
    <w:uiPriority w:val="0"/>
    <w:pPr>
      <w:spacing w:after="120" w:line="480" w:lineRule="auto"/>
      <w:ind w:left="283"/>
    </w:pPr>
  </w:style>
  <w:style w:type="paragraph" w:styleId="64">
    <w:name w:val="Subtitle"/>
    <w:basedOn w:val="20"/>
    <w:link w:val="627"/>
    <w:qFormat/>
    <w:uiPriority w:val="0"/>
    <w:pPr>
      <w:ind w:firstLine="567"/>
      <w:jc w:val="center"/>
    </w:pPr>
    <w:rPr>
      <w:b/>
    </w:rPr>
  </w:style>
  <w:style w:type="paragraph" w:styleId="65">
    <w:name w:val="HTML Preformatted"/>
    <w:basedOn w:val="20"/>
    <w:link w:val="403"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66">
    <w:name w:val="Block Text"/>
    <w:basedOn w:val="20"/>
    <w:qFormat/>
    <w:uiPriority w:val="0"/>
    <w:pPr>
      <w:spacing w:line="259" w:lineRule="auto"/>
      <w:ind w:left="1520" w:right="400"/>
      <w:jc w:val="both"/>
    </w:pPr>
  </w:style>
  <w:style w:type="table" w:styleId="67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8">
    <w:name w:val="Интернет-ссылка"/>
    <w:qFormat/>
    <w:uiPriority w:val="99"/>
    <w:rPr>
      <w:color w:val="0000FF"/>
      <w:u w:val="single"/>
    </w:rPr>
  </w:style>
  <w:style w:type="character" w:customStyle="1" w:styleId="69">
    <w:name w:val="Абзац списка Знак"/>
    <w:qFormat/>
    <w:locked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0">
    <w:name w:val="Текст сноски Знак"/>
    <w:basedOn w:val="11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71">
    <w:name w:val="Привязка сноски"/>
    <w:qFormat/>
    <w:uiPriority w:val="0"/>
    <w:rPr>
      <w:vertAlign w:val="superscript"/>
    </w:rPr>
  </w:style>
  <w:style w:type="character" w:customStyle="1" w:styleId="72">
    <w:name w:val="Footnote Characters"/>
    <w:qFormat/>
    <w:uiPriority w:val="0"/>
    <w:rPr>
      <w:vertAlign w:val="superscript"/>
    </w:rPr>
  </w:style>
  <w:style w:type="character" w:customStyle="1" w:styleId="73">
    <w:name w:val="Заголовок 1 Знак"/>
    <w:basedOn w:val="11"/>
    <w:qFormat/>
    <w:uiPriority w:val="9"/>
    <w:rPr>
      <w:rFonts w:ascii="Times New Roman" w:hAnsi="Times New Roman" w:eastAsia="Times New Roman" w:cs="Times New Roman"/>
      <w:color w:val="000000"/>
      <w:sz w:val="24"/>
      <w:szCs w:val="24"/>
      <w:lang w:eastAsia="zh-CN"/>
    </w:rPr>
  </w:style>
  <w:style w:type="character" w:customStyle="1" w:styleId="74">
    <w:name w:val="Заголовок 2 Знак"/>
    <w:basedOn w:val="11"/>
    <w:link w:val="3"/>
    <w:qFormat/>
    <w:uiPriority w:val="0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eastAsia="ru-RU"/>
    </w:rPr>
  </w:style>
  <w:style w:type="character" w:customStyle="1" w:styleId="75">
    <w:name w:val="Заголовок 3 Знак"/>
    <w:basedOn w:val="11"/>
    <w:link w:val="4"/>
    <w:qFormat/>
    <w:uiPriority w:val="0"/>
    <w:rPr>
      <w:rFonts w:ascii="Calibri Light" w:hAnsi="Calibri Light" w:eastAsia="Times New Roman" w:cs="Times New Roman"/>
      <w:b/>
      <w:bCs/>
      <w:sz w:val="26"/>
      <w:szCs w:val="26"/>
      <w:lang w:eastAsia="ru-RU"/>
    </w:rPr>
  </w:style>
  <w:style w:type="character" w:customStyle="1" w:styleId="76">
    <w:name w:val="Заголовок 4 Знак"/>
    <w:basedOn w:val="11"/>
    <w:link w:val="5"/>
    <w:qFormat/>
    <w:uiPriority w:val="0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customStyle="1" w:styleId="77">
    <w:name w:val="Заголовок 5 Знак"/>
    <w:basedOn w:val="11"/>
    <w:link w:val="6"/>
    <w:qFormat/>
    <w:uiPriority w:val="0"/>
    <w:rPr>
      <w:rFonts w:ascii="Times New Roman" w:hAnsi="Times New Roman" w:eastAsia="Times New Roman" w:cs="Times New Roman"/>
      <w:b/>
      <w:sz w:val="16"/>
      <w:szCs w:val="20"/>
      <w:lang w:eastAsia="ru-RU"/>
    </w:rPr>
  </w:style>
  <w:style w:type="character" w:customStyle="1" w:styleId="78">
    <w:name w:val="Заголовок 6 Знак"/>
    <w:basedOn w:val="11"/>
    <w:link w:val="7"/>
    <w:qFormat/>
    <w:uiPriority w:val="0"/>
    <w:rPr>
      <w:rFonts w:ascii="Times New Roman" w:hAnsi="Times New Roman" w:eastAsia="Times New Roman" w:cs="Times New Roman"/>
      <w:b/>
      <w:bCs/>
      <w:lang w:eastAsia="zh-CN"/>
    </w:rPr>
  </w:style>
  <w:style w:type="character" w:customStyle="1" w:styleId="79">
    <w:name w:val="Заголовок 7 Знак"/>
    <w:basedOn w:val="11"/>
    <w:link w:val="8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11"/>
    <w:link w:val="9"/>
    <w:qFormat/>
    <w:uiPriority w:val="0"/>
    <w:rPr>
      <w:rFonts w:ascii="Times New Roman" w:hAnsi="Times New Roman" w:eastAsia="Times New Roman" w:cs="Times New Roman"/>
      <w:b/>
      <w:spacing w:val="4"/>
      <w:sz w:val="24"/>
      <w:szCs w:val="20"/>
      <w:lang w:eastAsia="ru-RU"/>
    </w:rPr>
  </w:style>
  <w:style w:type="character" w:customStyle="1" w:styleId="81">
    <w:name w:val="Заголовок 9 Знак"/>
    <w:basedOn w:val="11"/>
    <w:link w:val="10"/>
    <w:qFormat/>
    <w:uiPriority w:val="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customStyle="1" w:styleId="82">
    <w:name w:val="Заголовок 2 Знак1"/>
    <w:qFormat/>
    <w:locked/>
    <w:uiPriority w:val="0"/>
    <w:rPr>
      <w:rFonts w:ascii="Arial" w:hAnsi="Arial" w:eastAsia="Times New Roman" w:cs="Times New Roman"/>
      <w:b/>
      <w:i/>
      <w:sz w:val="28"/>
      <w:szCs w:val="20"/>
      <w:lang w:eastAsia="ru-RU"/>
    </w:rPr>
  </w:style>
  <w:style w:type="character" w:customStyle="1" w:styleId="83">
    <w:name w:val="Основной текст Знак"/>
    <w:basedOn w:val="11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84">
    <w:name w:val="Заголовок Знак"/>
    <w:basedOn w:val="11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85">
    <w:name w:val="Пункты Знак"/>
    <w:qFormat/>
    <w:locked/>
    <w:uiPriority w:val="99"/>
    <w:rPr>
      <w:rFonts w:ascii="Times New Roman" w:hAnsi="Times New Roman" w:eastAsia="Times New Roman" w:cs="Times New Roman"/>
      <w:bCs/>
      <w:iCs/>
      <w:sz w:val="24"/>
      <w:szCs w:val="28"/>
      <w:lang w:eastAsia="ru-RU"/>
    </w:rPr>
  </w:style>
  <w:style w:type="character" w:customStyle="1" w:styleId="86">
    <w:name w:val="Текст выноски Знак"/>
    <w:basedOn w:val="11"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87">
    <w:name w:val="Верхний колонтитул Знак"/>
    <w:basedOn w:val="11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88">
    <w:name w:val="Нижний колонтитул Знак"/>
    <w:basedOn w:val="11"/>
    <w:qFormat/>
    <w:uiPriority w:val="0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customStyle="1" w:styleId="89">
    <w:name w:val="ConsPlusNormal Знак"/>
    <w:qFormat/>
    <w:locked/>
    <w:uiPriority w:val="0"/>
    <w:rPr>
      <w:rFonts w:ascii="Calibri" w:hAnsi="Calibri" w:eastAsia="Times New Roman" w:cs="Calibri"/>
      <w:szCs w:val="20"/>
      <w:lang w:eastAsia="ru-RU"/>
    </w:rPr>
  </w:style>
  <w:style w:type="character" w:customStyle="1" w:styleId="90">
    <w:name w:val="Основной текст с отступом 2 Знак"/>
    <w:basedOn w:val="11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1">
    <w:name w:val="Стиль3 Знак Знак Знак"/>
    <w:qFormat/>
    <w:locked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2">
    <w:name w:val="WW8Num1z0"/>
    <w:qFormat/>
    <w:uiPriority w:val="0"/>
  </w:style>
  <w:style w:type="character" w:customStyle="1" w:styleId="93">
    <w:name w:val="WW8Num1z1"/>
    <w:qFormat/>
    <w:uiPriority w:val="0"/>
  </w:style>
  <w:style w:type="character" w:customStyle="1" w:styleId="94">
    <w:name w:val="WW8Num1z2"/>
    <w:qFormat/>
    <w:uiPriority w:val="0"/>
  </w:style>
  <w:style w:type="character" w:customStyle="1" w:styleId="95">
    <w:name w:val="WW8Num1z3"/>
    <w:qFormat/>
    <w:uiPriority w:val="0"/>
  </w:style>
  <w:style w:type="character" w:customStyle="1" w:styleId="96">
    <w:name w:val="WW8Num1z4"/>
    <w:qFormat/>
    <w:uiPriority w:val="0"/>
  </w:style>
  <w:style w:type="character" w:customStyle="1" w:styleId="97">
    <w:name w:val="WW8Num1z5"/>
    <w:qFormat/>
    <w:uiPriority w:val="0"/>
  </w:style>
  <w:style w:type="character" w:customStyle="1" w:styleId="98">
    <w:name w:val="WW8Num1z6"/>
    <w:qFormat/>
    <w:uiPriority w:val="0"/>
  </w:style>
  <w:style w:type="character" w:customStyle="1" w:styleId="99">
    <w:name w:val="WW8Num1z7"/>
    <w:qFormat/>
    <w:uiPriority w:val="0"/>
  </w:style>
  <w:style w:type="character" w:customStyle="1" w:styleId="100">
    <w:name w:val="WW8Num1z8"/>
    <w:qFormat/>
    <w:uiPriority w:val="0"/>
  </w:style>
  <w:style w:type="character" w:customStyle="1" w:styleId="101">
    <w:name w:val="WW8Num2z0"/>
    <w:qFormat/>
    <w:uiPriority w:val="0"/>
  </w:style>
  <w:style w:type="character" w:customStyle="1" w:styleId="102">
    <w:name w:val="WW8Num2z1"/>
    <w:qFormat/>
    <w:uiPriority w:val="0"/>
  </w:style>
  <w:style w:type="character" w:customStyle="1" w:styleId="103">
    <w:name w:val="WW8Num2z2"/>
    <w:qFormat/>
    <w:uiPriority w:val="0"/>
  </w:style>
  <w:style w:type="character" w:customStyle="1" w:styleId="104">
    <w:name w:val="WW8Num2z3"/>
    <w:qFormat/>
    <w:uiPriority w:val="0"/>
  </w:style>
  <w:style w:type="character" w:customStyle="1" w:styleId="105">
    <w:name w:val="WW8Num2z4"/>
    <w:qFormat/>
    <w:uiPriority w:val="0"/>
  </w:style>
  <w:style w:type="character" w:customStyle="1" w:styleId="106">
    <w:name w:val="WW8Num2z5"/>
    <w:qFormat/>
    <w:uiPriority w:val="0"/>
  </w:style>
  <w:style w:type="character" w:customStyle="1" w:styleId="107">
    <w:name w:val="WW8Num2z6"/>
    <w:qFormat/>
    <w:uiPriority w:val="0"/>
  </w:style>
  <w:style w:type="character" w:customStyle="1" w:styleId="108">
    <w:name w:val="WW8Num2z7"/>
    <w:qFormat/>
    <w:uiPriority w:val="0"/>
  </w:style>
  <w:style w:type="character" w:customStyle="1" w:styleId="109">
    <w:name w:val="WW8Num2z8"/>
    <w:qFormat/>
    <w:uiPriority w:val="0"/>
  </w:style>
  <w:style w:type="character" w:customStyle="1" w:styleId="110">
    <w:name w:val="WW8Num3z0"/>
    <w:qFormat/>
    <w:uiPriority w:val="0"/>
  </w:style>
  <w:style w:type="character" w:customStyle="1" w:styleId="111">
    <w:name w:val="WW8Num3z1"/>
    <w:qFormat/>
    <w:uiPriority w:val="0"/>
    <w:rPr>
      <w:rFonts w:ascii="Times New Roman" w:hAnsi="Times New Roman" w:eastAsia="Times New Roman" w:cs="Times New Roman"/>
      <w:b/>
      <w:bCs/>
      <w:i/>
      <w:sz w:val="24"/>
      <w:szCs w:val="24"/>
    </w:rPr>
  </w:style>
  <w:style w:type="character" w:customStyle="1" w:styleId="112">
    <w:name w:val="WW8Num4z0"/>
    <w:qFormat/>
    <w:uiPriority w:val="0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113">
    <w:name w:val="WW8Num5z0"/>
    <w:qFormat/>
    <w:uiPriority w:val="0"/>
    <w:rPr>
      <w:b/>
    </w:rPr>
  </w:style>
  <w:style w:type="character" w:customStyle="1" w:styleId="114">
    <w:name w:val="WW8Num5z1"/>
    <w:qFormat/>
    <w:uiPriority w:val="0"/>
  </w:style>
  <w:style w:type="character" w:customStyle="1" w:styleId="115">
    <w:name w:val="WW8Num5z2"/>
    <w:qFormat/>
    <w:uiPriority w:val="0"/>
  </w:style>
  <w:style w:type="character" w:customStyle="1" w:styleId="116">
    <w:name w:val="WW8Num6z0"/>
    <w:qFormat/>
    <w:uiPriority w:val="0"/>
    <w:rPr>
      <w:rFonts w:ascii="Symbol" w:hAnsi="Symbol" w:cs="Symbol"/>
      <w:sz w:val="24"/>
      <w:szCs w:val="24"/>
    </w:rPr>
  </w:style>
  <w:style w:type="character" w:customStyle="1" w:styleId="117">
    <w:name w:val="WW8Num6z1"/>
    <w:qFormat/>
    <w:uiPriority w:val="0"/>
  </w:style>
  <w:style w:type="character" w:customStyle="1" w:styleId="118">
    <w:name w:val="WW8Num6z2"/>
    <w:qFormat/>
    <w:uiPriority w:val="0"/>
  </w:style>
  <w:style w:type="character" w:customStyle="1" w:styleId="119">
    <w:name w:val="WW8Num6z3"/>
    <w:qFormat/>
    <w:uiPriority w:val="0"/>
  </w:style>
  <w:style w:type="character" w:customStyle="1" w:styleId="120">
    <w:name w:val="WW8Num6z4"/>
    <w:qFormat/>
    <w:uiPriority w:val="0"/>
  </w:style>
  <w:style w:type="character" w:customStyle="1" w:styleId="121">
    <w:name w:val="WW8Num6z5"/>
    <w:qFormat/>
    <w:uiPriority w:val="0"/>
  </w:style>
  <w:style w:type="character" w:customStyle="1" w:styleId="122">
    <w:name w:val="WW8Num6z6"/>
    <w:qFormat/>
    <w:uiPriority w:val="0"/>
  </w:style>
  <w:style w:type="character" w:customStyle="1" w:styleId="123">
    <w:name w:val="WW8Num6z7"/>
    <w:qFormat/>
    <w:uiPriority w:val="0"/>
  </w:style>
  <w:style w:type="character" w:customStyle="1" w:styleId="124">
    <w:name w:val="WW8Num6z8"/>
    <w:qFormat/>
    <w:uiPriority w:val="0"/>
  </w:style>
  <w:style w:type="character" w:customStyle="1" w:styleId="125">
    <w:name w:val="WW8Num7z0"/>
    <w:qFormat/>
    <w:uiPriority w:val="0"/>
    <w:rPr>
      <w:rFonts w:ascii="Symbol" w:hAnsi="Symbol" w:cs="OpenSymbol"/>
    </w:rPr>
  </w:style>
  <w:style w:type="character" w:customStyle="1" w:styleId="126">
    <w:name w:val="WW8Num7z1"/>
    <w:qFormat/>
    <w:uiPriority w:val="0"/>
    <w:rPr>
      <w:rFonts w:ascii="OpenSymbol" w:hAnsi="OpenSymbol" w:cs="OpenSymbol"/>
    </w:rPr>
  </w:style>
  <w:style w:type="character" w:customStyle="1" w:styleId="127">
    <w:name w:val="WW8Num8z0"/>
    <w:qFormat/>
    <w:uiPriority w:val="0"/>
    <w:rPr>
      <w:rFonts w:ascii="Times New Roman" w:hAnsi="Times New Roman" w:cs="Times New Roman"/>
      <w:b/>
      <w:bCs/>
      <w:sz w:val="24"/>
      <w:szCs w:val="24"/>
    </w:rPr>
  </w:style>
  <w:style w:type="character" w:customStyle="1" w:styleId="128">
    <w:name w:val="WW8Num9z0"/>
    <w:qFormat/>
    <w:uiPriority w:val="0"/>
    <w:rPr>
      <w:rFonts w:ascii="Symbol" w:hAnsi="Symbol" w:cs="Symbol"/>
      <w:sz w:val="22"/>
      <w:szCs w:val="22"/>
    </w:rPr>
  </w:style>
  <w:style w:type="character" w:customStyle="1" w:styleId="129">
    <w:name w:val="WW8Num9z1"/>
    <w:qFormat/>
    <w:uiPriority w:val="0"/>
  </w:style>
  <w:style w:type="character" w:customStyle="1" w:styleId="130">
    <w:name w:val="WW8Num9z2"/>
    <w:qFormat/>
    <w:uiPriority w:val="0"/>
  </w:style>
  <w:style w:type="character" w:customStyle="1" w:styleId="131">
    <w:name w:val="WW8Num9z3"/>
    <w:qFormat/>
    <w:uiPriority w:val="0"/>
  </w:style>
  <w:style w:type="character" w:customStyle="1" w:styleId="132">
    <w:name w:val="WW8Num9z4"/>
    <w:qFormat/>
    <w:uiPriority w:val="0"/>
  </w:style>
  <w:style w:type="character" w:customStyle="1" w:styleId="133">
    <w:name w:val="WW8Num9z5"/>
    <w:qFormat/>
    <w:uiPriority w:val="0"/>
  </w:style>
  <w:style w:type="character" w:customStyle="1" w:styleId="134">
    <w:name w:val="WW8Num9z6"/>
    <w:qFormat/>
    <w:uiPriority w:val="0"/>
  </w:style>
  <w:style w:type="character" w:customStyle="1" w:styleId="135">
    <w:name w:val="WW8Num9z7"/>
    <w:qFormat/>
    <w:uiPriority w:val="0"/>
  </w:style>
  <w:style w:type="character" w:customStyle="1" w:styleId="136">
    <w:name w:val="WW8Num9z8"/>
    <w:qFormat/>
    <w:uiPriority w:val="0"/>
  </w:style>
  <w:style w:type="character" w:customStyle="1" w:styleId="137">
    <w:name w:val="WW8Num10z0"/>
    <w:qFormat/>
    <w:uiPriority w:val="0"/>
    <w:rPr>
      <w:rFonts w:ascii="Symbol" w:hAnsi="Symbol" w:cs="Symbol"/>
      <w:sz w:val="22"/>
      <w:szCs w:val="22"/>
    </w:rPr>
  </w:style>
  <w:style w:type="character" w:customStyle="1" w:styleId="138">
    <w:name w:val="WW8Num10z1"/>
    <w:qFormat/>
    <w:uiPriority w:val="0"/>
  </w:style>
  <w:style w:type="character" w:customStyle="1" w:styleId="139">
    <w:name w:val="WW8Num10z2"/>
    <w:qFormat/>
    <w:uiPriority w:val="0"/>
  </w:style>
  <w:style w:type="character" w:customStyle="1" w:styleId="140">
    <w:name w:val="WW8Num10z3"/>
    <w:qFormat/>
    <w:uiPriority w:val="0"/>
  </w:style>
  <w:style w:type="character" w:customStyle="1" w:styleId="141">
    <w:name w:val="WW8Num10z4"/>
    <w:qFormat/>
    <w:uiPriority w:val="0"/>
  </w:style>
  <w:style w:type="character" w:customStyle="1" w:styleId="142">
    <w:name w:val="WW8Num10z5"/>
    <w:qFormat/>
    <w:uiPriority w:val="0"/>
  </w:style>
  <w:style w:type="character" w:customStyle="1" w:styleId="143">
    <w:name w:val="WW8Num10z6"/>
    <w:qFormat/>
    <w:uiPriority w:val="0"/>
  </w:style>
  <w:style w:type="character" w:customStyle="1" w:styleId="144">
    <w:name w:val="WW8Num10z7"/>
    <w:qFormat/>
    <w:uiPriority w:val="0"/>
  </w:style>
  <w:style w:type="character" w:customStyle="1" w:styleId="145">
    <w:name w:val="WW8Num10z8"/>
    <w:qFormat/>
    <w:uiPriority w:val="0"/>
  </w:style>
  <w:style w:type="character" w:customStyle="1" w:styleId="146">
    <w:name w:val="WW8Num11z0"/>
    <w:qFormat/>
    <w:uiPriority w:val="0"/>
    <w:rPr>
      <w:sz w:val="22"/>
      <w:szCs w:val="22"/>
      <w:lang w:val="ru-RU"/>
    </w:rPr>
  </w:style>
  <w:style w:type="character" w:customStyle="1" w:styleId="147">
    <w:name w:val="WW8Num12z0"/>
    <w:qFormat/>
    <w:uiPriority w:val="0"/>
    <w:rPr>
      <w:rFonts w:ascii="Symbol" w:hAnsi="Symbol" w:cs="Symbol"/>
      <w:sz w:val="22"/>
      <w:szCs w:val="22"/>
    </w:rPr>
  </w:style>
  <w:style w:type="character" w:customStyle="1" w:styleId="148">
    <w:name w:val="WW8Num12z1"/>
    <w:qFormat/>
    <w:uiPriority w:val="0"/>
  </w:style>
  <w:style w:type="character" w:customStyle="1" w:styleId="149">
    <w:name w:val="WW8Num12z2"/>
    <w:qFormat/>
    <w:uiPriority w:val="0"/>
  </w:style>
  <w:style w:type="character" w:customStyle="1" w:styleId="150">
    <w:name w:val="WW8Num12z3"/>
    <w:qFormat/>
    <w:uiPriority w:val="0"/>
  </w:style>
  <w:style w:type="character" w:customStyle="1" w:styleId="151">
    <w:name w:val="WW8Num12z4"/>
    <w:qFormat/>
    <w:uiPriority w:val="0"/>
  </w:style>
  <w:style w:type="character" w:customStyle="1" w:styleId="152">
    <w:name w:val="WW8Num12z5"/>
    <w:qFormat/>
    <w:uiPriority w:val="0"/>
  </w:style>
  <w:style w:type="character" w:customStyle="1" w:styleId="153">
    <w:name w:val="WW8Num12z6"/>
    <w:qFormat/>
    <w:uiPriority w:val="0"/>
  </w:style>
  <w:style w:type="character" w:customStyle="1" w:styleId="154">
    <w:name w:val="WW8Num12z7"/>
    <w:qFormat/>
    <w:uiPriority w:val="0"/>
  </w:style>
  <w:style w:type="character" w:customStyle="1" w:styleId="155">
    <w:name w:val="WW8Num12z8"/>
    <w:qFormat/>
    <w:uiPriority w:val="0"/>
  </w:style>
  <w:style w:type="character" w:customStyle="1" w:styleId="156">
    <w:name w:val="WW8Num13z0"/>
    <w:qFormat/>
    <w:uiPriority w:val="0"/>
    <w:rPr>
      <w:rFonts w:cs="Times New Roman"/>
      <w:b/>
    </w:rPr>
  </w:style>
  <w:style w:type="character" w:customStyle="1" w:styleId="157">
    <w:name w:val="WW8Num14z0"/>
    <w:qFormat/>
    <w:uiPriority w:val="0"/>
    <w:rPr>
      <w:rFonts w:cs="Times New Roman"/>
      <w:b/>
    </w:rPr>
  </w:style>
  <w:style w:type="character" w:customStyle="1" w:styleId="158">
    <w:name w:val="WW8Num14z2"/>
    <w:qFormat/>
    <w:uiPriority w:val="0"/>
  </w:style>
  <w:style w:type="character" w:customStyle="1" w:styleId="159">
    <w:name w:val="WW8Num14z3"/>
    <w:qFormat/>
    <w:uiPriority w:val="0"/>
  </w:style>
  <w:style w:type="character" w:customStyle="1" w:styleId="160">
    <w:name w:val="WW8Num14z4"/>
    <w:qFormat/>
    <w:uiPriority w:val="0"/>
  </w:style>
  <w:style w:type="character" w:customStyle="1" w:styleId="161">
    <w:name w:val="WW8Num14z5"/>
    <w:qFormat/>
    <w:uiPriority w:val="0"/>
  </w:style>
  <w:style w:type="character" w:customStyle="1" w:styleId="162">
    <w:name w:val="WW8Num14z6"/>
    <w:qFormat/>
    <w:uiPriority w:val="0"/>
  </w:style>
  <w:style w:type="character" w:customStyle="1" w:styleId="163">
    <w:name w:val="WW8Num14z7"/>
    <w:qFormat/>
    <w:uiPriority w:val="0"/>
  </w:style>
  <w:style w:type="character" w:customStyle="1" w:styleId="164">
    <w:name w:val="WW8Num14z8"/>
    <w:qFormat/>
    <w:uiPriority w:val="0"/>
  </w:style>
  <w:style w:type="character" w:customStyle="1" w:styleId="165">
    <w:name w:val="WW8Num15z0"/>
    <w:qFormat/>
    <w:uiPriority w:val="0"/>
    <w:rPr>
      <w:rFonts w:cs="Times New Roman"/>
      <w:b/>
    </w:rPr>
  </w:style>
  <w:style w:type="character" w:customStyle="1" w:styleId="166">
    <w:name w:val="WW8Num16z0"/>
    <w:qFormat/>
    <w:uiPriority w:val="0"/>
    <w:rPr>
      <w:rFonts w:cs="Times New Roman"/>
      <w:b/>
    </w:rPr>
  </w:style>
  <w:style w:type="character" w:customStyle="1" w:styleId="167">
    <w:name w:val="WW8Num16z1"/>
    <w:qFormat/>
    <w:uiPriority w:val="0"/>
  </w:style>
  <w:style w:type="character" w:customStyle="1" w:styleId="168">
    <w:name w:val="WW8Num16z2"/>
    <w:qFormat/>
    <w:uiPriority w:val="0"/>
  </w:style>
  <w:style w:type="character" w:customStyle="1" w:styleId="169">
    <w:name w:val="WW8Num16z3"/>
    <w:qFormat/>
    <w:uiPriority w:val="0"/>
  </w:style>
  <w:style w:type="character" w:customStyle="1" w:styleId="170">
    <w:name w:val="WW8Num16z4"/>
    <w:qFormat/>
    <w:uiPriority w:val="0"/>
  </w:style>
  <w:style w:type="character" w:customStyle="1" w:styleId="171">
    <w:name w:val="WW8Num16z5"/>
    <w:qFormat/>
    <w:uiPriority w:val="0"/>
  </w:style>
  <w:style w:type="character" w:customStyle="1" w:styleId="172">
    <w:name w:val="WW8Num16z6"/>
    <w:qFormat/>
    <w:uiPriority w:val="0"/>
  </w:style>
  <w:style w:type="character" w:customStyle="1" w:styleId="173">
    <w:name w:val="WW8Num16z7"/>
    <w:qFormat/>
    <w:uiPriority w:val="0"/>
  </w:style>
  <w:style w:type="character" w:customStyle="1" w:styleId="174">
    <w:name w:val="WW8Num16z8"/>
    <w:qFormat/>
    <w:uiPriority w:val="0"/>
  </w:style>
  <w:style w:type="character" w:customStyle="1" w:styleId="175">
    <w:name w:val="WW8Num17z0"/>
    <w:qFormat/>
    <w:uiPriority w:val="0"/>
    <w:rPr>
      <w:rFonts w:cs="Times New Roman"/>
      <w:b/>
    </w:rPr>
  </w:style>
  <w:style w:type="character" w:customStyle="1" w:styleId="176">
    <w:name w:val="WW8Num18z0"/>
    <w:qFormat/>
    <w:uiPriority w:val="0"/>
    <w:rPr>
      <w:rFonts w:ascii="Courier New" w:hAnsi="Courier New" w:cs="Courier New"/>
      <w:shd w:val="clear" w:color="auto" w:fill="00FF00"/>
    </w:rPr>
  </w:style>
  <w:style w:type="character" w:customStyle="1" w:styleId="177">
    <w:name w:val="WW8Num18z2"/>
    <w:qFormat/>
    <w:uiPriority w:val="0"/>
    <w:rPr>
      <w:rFonts w:cs="Times New Roman"/>
      <w:b/>
    </w:rPr>
  </w:style>
  <w:style w:type="character" w:customStyle="1" w:styleId="178">
    <w:name w:val="WW8Num19z0"/>
    <w:qFormat/>
    <w:uiPriority w:val="0"/>
    <w:rPr>
      <w:rFonts w:ascii="Courier New" w:hAnsi="Courier New" w:cs="Times New Roman"/>
      <w:color w:val="000000"/>
    </w:rPr>
  </w:style>
  <w:style w:type="character" w:customStyle="1" w:styleId="179">
    <w:name w:val="WW8Num19z1"/>
    <w:qFormat/>
    <w:uiPriority w:val="0"/>
    <w:rPr>
      <w:rFonts w:ascii="Courier New" w:hAnsi="Courier New" w:cs="Times New Roman"/>
      <w:b/>
    </w:rPr>
  </w:style>
  <w:style w:type="character" w:customStyle="1" w:styleId="180">
    <w:name w:val="WW8Num19z2"/>
    <w:qFormat/>
    <w:uiPriority w:val="0"/>
    <w:rPr>
      <w:rFonts w:cs="Times New Roman"/>
      <w:b/>
    </w:rPr>
  </w:style>
  <w:style w:type="character" w:customStyle="1" w:styleId="181">
    <w:name w:val="WW8Num20z0"/>
    <w:qFormat/>
    <w:uiPriority w:val="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182">
    <w:name w:val="WW8Num20z1"/>
    <w:qFormat/>
    <w:uiPriority w:val="0"/>
    <w:rPr>
      <w:rFonts w:ascii="Courier New" w:hAnsi="Courier New" w:cs="Times New Roman"/>
      <w:b/>
    </w:rPr>
  </w:style>
  <w:style w:type="character" w:customStyle="1" w:styleId="183">
    <w:name w:val="WW8Num20z2"/>
    <w:qFormat/>
    <w:uiPriority w:val="0"/>
    <w:rPr>
      <w:rFonts w:cs="Times New Roman"/>
      <w:b/>
    </w:rPr>
  </w:style>
  <w:style w:type="character" w:customStyle="1" w:styleId="184">
    <w:name w:val="WW8Num21z0"/>
    <w:qFormat/>
    <w:uiPriority w:val="0"/>
    <w:rPr>
      <w:rFonts w:cs="Times New Roman"/>
      <w:b/>
    </w:rPr>
  </w:style>
  <w:style w:type="character" w:customStyle="1" w:styleId="185">
    <w:name w:val="WW8Num22z0"/>
    <w:qFormat/>
    <w:uiPriority w:val="0"/>
    <w:rPr>
      <w:rFonts w:cs="Times New Roman"/>
      <w:b/>
    </w:rPr>
  </w:style>
  <w:style w:type="character" w:customStyle="1" w:styleId="186">
    <w:name w:val="Основной шрифт абзаца2"/>
    <w:qFormat/>
    <w:uiPriority w:val="0"/>
  </w:style>
  <w:style w:type="character" w:customStyle="1" w:styleId="187">
    <w:name w:val="WW8Num11z1"/>
    <w:qFormat/>
    <w:uiPriority w:val="0"/>
  </w:style>
  <w:style w:type="character" w:customStyle="1" w:styleId="188">
    <w:name w:val="WW8Num11z2"/>
    <w:qFormat/>
    <w:uiPriority w:val="0"/>
  </w:style>
  <w:style w:type="character" w:customStyle="1" w:styleId="189">
    <w:name w:val="WW8Num11z3"/>
    <w:qFormat/>
    <w:uiPriority w:val="0"/>
  </w:style>
  <w:style w:type="character" w:customStyle="1" w:styleId="190">
    <w:name w:val="WW8Num11z4"/>
    <w:qFormat/>
    <w:uiPriority w:val="0"/>
  </w:style>
  <w:style w:type="character" w:customStyle="1" w:styleId="191">
    <w:name w:val="WW8Num11z5"/>
    <w:qFormat/>
    <w:uiPriority w:val="0"/>
  </w:style>
  <w:style w:type="character" w:customStyle="1" w:styleId="192">
    <w:name w:val="WW8Num11z6"/>
    <w:qFormat/>
    <w:uiPriority w:val="0"/>
  </w:style>
  <w:style w:type="character" w:customStyle="1" w:styleId="193">
    <w:name w:val="WW8Num11z7"/>
    <w:qFormat/>
    <w:uiPriority w:val="0"/>
  </w:style>
  <w:style w:type="character" w:customStyle="1" w:styleId="194">
    <w:name w:val="WW8Num11z8"/>
    <w:qFormat/>
    <w:uiPriority w:val="0"/>
  </w:style>
  <w:style w:type="character" w:customStyle="1" w:styleId="195">
    <w:name w:val="WW8Num13z2"/>
    <w:qFormat/>
    <w:uiPriority w:val="0"/>
    <w:rPr>
      <w:rFonts w:cs="Times New Roman"/>
      <w:b/>
    </w:rPr>
  </w:style>
  <w:style w:type="character" w:customStyle="1" w:styleId="196">
    <w:name w:val="WW8Num14z1"/>
    <w:qFormat/>
    <w:uiPriority w:val="0"/>
    <w:rPr>
      <w:rFonts w:ascii="Courier New" w:hAnsi="Courier New" w:cs="Times New Roman"/>
      <w:b/>
    </w:rPr>
  </w:style>
  <w:style w:type="character" w:customStyle="1" w:styleId="197">
    <w:name w:val="WW8Num15z1"/>
    <w:qFormat/>
    <w:uiPriority w:val="0"/>
    <w:rPr>
      <w:rFonts w:ascii="Courier New" w:hAnsi="Courier New" w:cs="Times New Roman"/>
      <w:b/>
    </w:rPr>
  </w:style>
  <w:style w:type="character" w:customStyle="1" w:styleId="198">
    <w:name w:val="WW8Num15z2"/>
    <w:qFormat/>
    <w:uiPriority w:val="0"/>
    <w:rPr>
      <w:rFonts w:cs="Times New Roman"/>
      <w:b/>
    </w:rPr>
  </w:style>
  <w:style w:type="character" w:customStyle="1" w:styleId="199">
    <w:name w:val="WW8Num18z1"/>
    <w:qFormat/>
    <w:uiPriority w:val="0"/>
  </w:style>
  <w:style w:type="character" w:customStyle="1" w:styleId="200">
    <w:name w:val="WW8Num18z3"/>
    <w:qFormat/>
    <w:uiPriority w:val="0"/>
  </w:style>
  <w:style w:type="character" w:customStyle="1" w:styleId="201">
    <w:name w:val="WW8Num18z4"/>
    <w:qFormat/>
    <w:uiPriority w:val="0"/>
  </w:style>
  <w:style w:type="character" w:customStyle="1" w:styleId="202">
    <w:name w:val="WW8Num18z5"/>
    <w:qFormat/>
    <w:uiPriority w:val="0"/>
  </w:style>
  <w:style w:type="character" w:customStyle="1" w:styleId="203">
    <w:name w:val="WW8Num18z6"/>
    <w:qFormat/>
    <w:uiPriority w:val="0"/>
  </w:style>
  <w:style w:type="character" w:customStyle="1" w:styleId="204">
    <w:name w:val="WW8Num18z7"/>
    <w:qFormat/>
    <w:uiPriority w:val="0"/>
  </w:style>
  <w:style w:type="character" w:customStyle="1" w:styleId="205">
    <w:name w:val="WW8Num18z8"/>
    <w:qFormat/>
    <w:uiPriority w:val="0"/>
  </w:style>
  <w:style w:type="character" w:customStyle="1" w:styleId="206">
    <w:name w:val="WW8Num19z3"/>
    <w:qFormat/>
    <w:uiPriority w:val="0"/>
  </w:style>
  <w:style w:type="character" w:customStyle="1" w:styleId="207">
    <w:name w:val="WW8Num19z4"/>
    <w:qFormat/>
    <w:uiPriority w:val="0"/>
  </w:style>
  <w:style w:type="character" w:customStyle="1" w:styleId="208">
    <w:name w:val="WW8Num19z5"/>
    <w:qFormat/>
    <w:uiPriority w:val="0"/>
  </w:style>
  <w:style w:type="character" w:customStyle="1" w:styleId="209">
    <w:name w:val="WW8Num19z6"/>
    <w:qFormat/>
    <w:uiPriority w:val="0"/>
  </w:style>
  <w:style w:type="character" w:customStyle="1" w:styleId="210">
    <w:name w:val="WW8Num19z7"/>
    <w:qFormat/>
    <w:uiPriority w:val="0"/>
  </w:style>
  <w:style w:type="character" w:customStyle="1" w:styleId="211">
    <w:name w:val="WW8Num19z8"/>
    <w:qFormat/>
    <w:uiPriority w:val="0"/>
  </w:style>
  <w:style w:type="character" w:customStyle="1" w:styleId="212">
    <w:name w:val="WW8Num21z1"/>
    <w:qFormat/>
    <w:uiPriority w:val="0"/>
  </w:style>
  <w:style w:type="character" w:customStyle="1" w:styleId="213">
    <w:name w:val="WW8Num21z2"/>
    <w:qFormat/>
    <w:uiPriority w:val="0"/>
  </w:style>
  <w:style w:type="character" w:customStyle="1" w:styleId="214">
    <w:name w:val="WW8Num21z3"/>
    <w:qFormat/>
    <w:uiPriority w:val="0"/>
  </w:style>
  <w:style w:type="character" w:customStyle="1" w:styleId="215">
    <w:name w:val="WW8Num21z4"/>
    <w:qFormat/>
    <w:uiPriority w:val="0"/>
  </w:style>
  <w:style w:type="character" w:customStyle="1" w:styleId="216">
    <w:name w:val="WW8Num21z5"/>
    <w:qFormat/>
    <w:uiPriority w:val="0"/>
  </w:style>
  <w:style w:type="character" w:customStyle="1" w:styleId="217">
    <w:name w:val="WW8Num21z6"/>
    <w:qFormat/>
    <w:uiPriority w:val="0"/>
  </w:style>
  <w:style w:type="character" w:customStyle="1" w:styleId="218">
    <w:name w:val="WW8Num21z7"/>
    <w:qFormat/>
    <w:uiPriority w:val="0"/>
  </w:style>
  <w:style w:type="character" w:customStyle="1" w:styleId="219">
    <w:name w:val="WW8Num21z8"/>
    <w:qFormat/>
    <w:uiPriority w:val="0"/>
  </w:style>
  <w:style w:type="character" w:customStyle="1" w:styleId="220">
    <w:name w:val="WW8Num4z1"/>
    <w:qFormat/>
    <w:uiPriority w:val="0"/>
  </w:style>
  <w:style w:type="character" w:customStyle="1" w:styleId="221">
    <w:name w:val="WW8Num4z2"/>
    <w:qFormat/>
    <w:uiPriority w:val="0"/>
  </w:style>
  <w:style w:type="character" w:customStyle="1" w:styleId="222">
    <w:name w:val="Заголовок 1 Знак3"/>
    <w:link w:val="2"/>
    <w:qFormat/>
    <w:uiPriority w:val="9"/>
  </w:style>
  <w:style w:type="character" w:customStyle="1" w:styleId="223">
    <w:name w:val="Знак Знак1"/>
    <w:qFormat/>
    <w:uiPriority w:val="0"/>
    <w:rPr>
      <w:rFonts w:ascii="Tahoma" w:hAnsi="Tahoma" w:cs="Tahoma"/>
      <w:sz w:val="16"/>
      <w:szCs w:val="16"/>
      <w:lang w:val="ru-RU" w:bidi="ar-SA"/>
    </w:rPr>
  </w:style>
  <w:style w:type="character" w:customStyle="1" w:styleId="224">
    <w:name w:val="Знак Знак3"/>
    <w:qFormat/>
    <w:uiPriority w:val="0"/>
    <w:rPr>
      <w:rFonts w:ascii="Courier New" w:hAnsi="Courier New" w:cs="Courier New"/>
      <w:lang w:val="ru-RU" w:bidi="ar-SA"/>
    </w:rPr>
  </w:style>
  <w:style w:type="character" w:customStyle="1" w:styleId="225">
    <w:name w:val="Знак Знак"/>
    <w:qFormat/>
    <w:uiPriority w:val="0"/>
    <w:rPr>
      <w:b/>
      <w:sz w:val="28"/>
      <w:lang w:val="ru-RU" w:bidi="ar-SA"/>
    </w:rPr>
  </w:style>
  <w:style w:type="character" w:customStyle="1" w:styleId="226">
    <w:name w:val="Символ сноски"/>
    <w:qFormat/>
    <w:uiPriority w:val="0"/>
    <w:rPr>
      <w:vertAlign w:val="superscript"/>
    </w:rPr>
  </w:style>
  <w:style w:type="character" w:customStyle="1" w:styleId="227">
    <w:name w:val="Знак Знак4"/>
    <w:qFormat/>
    <w:uiPriority w:val="0"/>
    <w:rPr>
      <w:sz w:val="24"/>
      <w:lang w:val="ru-RU" w:bidi="ar-SA"/>
    </w:rPr>
  </w:style>
  <w:style w:type="character" w:customStyle="1" w:styleId="228">
    <w:name w:val="Знак Знак2"/>
    <w:qFormat/>
    <w:uiPriority w:val="0"/>
    <w:rPr>
      <w:sz w:val="24"/>
      <w:szCs w:val="24"/>
      <w:lang w:val="ru-RU" w:bidi="ar-SA"/>
    </w:rPr>
  </w:style>
  <w:style w:type="character" w:customStyle="1" w:styleId="229">
    <w:name w:val="Заголовок 1 Знак1"/>
    <w:qFormat/>
    <w:uiPriority w:val="0"/>
    <w:rPr>
      <w:rFonts w:ascii="Arial" w:hAnsi="Arial" w:cs="Arial"/>
      <w:b/>
      <w:sz w:val="28"/>
      <w:szCs w:val="18"/>
      <w:lang w:val="ru-RU" w:bidi="ar-SA"/>
    </w:rPr>
  </w:style>
  <w:style w:type="character" w:customStyle="1" w:styleId="230">
    <w:name w:val="Heading #1_"/>
    <w:qFormat/>
    <w:uiPriority w:val="0"/>
    <w:rPr>
      <w:b/>
      <w:bCs/>
      <w:sz w:val="51"/>
      <w:szCs w:val="51"/>
      <w:lang w:bidi="ar-SA"/>
    </w:rPr>
  </w:style>
  <w:style w:type="character" w:customStyle="1" w:styleId="231">
    <w:name w:val="Знак Знак12"/>
    <w:qFormat/>
    <w:uiPriority w:val="0"/>
    <w:rPr>
      <w:sz w:val="24"/>
      <w:szCs w:val="24"/>
      <w:u w:val="single"/>
      <w:lang w:val="ru-RU" w:bidi="ar-SA"/>
    </w:rPr>
  </w:style>
  <w:style w:type="character" w:customStyle="1" w:styleId="232">
    <w:name w:val="Знак Знак9"/>
    <w:qFormat/>
    <w:uiPriority w:val="0"/>
    <w:rPr>
      <w:sz w:val="24"/>
      <w:szCs w:val="24"/>
      <w:lang w:val="ru-RU" w:bidi="ar-SA"/>
    </w:rPr>
  </w:style>
  <w:style w:type="character" w:customStyle="1" w:styleId="233">
    <w:name w:val="Знак сноски1"/>
    <w:qFormat/>
    <w:uiPriority w:val="0"/>
    <w:rPr>
      <w:vertAlign w:val="superscript"/>
    </w:rPr>
  </w:style>
  <w:style w:type="character" w:customStyle="1" w:styleId="234">
    <w:name w:val="Символы концевой сноски"/>
    <w:qFormat/>
    <w:uiPriority w:val="0"/>
    <w:rPr>
      <w:vertAlign w:val="superscript"/>
    </w:rPr>
  </w:style>
  <w:style w:type="character" w:customStyle="1" w:styleId="235">
    <w:name w:val="WW-Символы концевой сноски"/>
    <w:qFormat/>
    <w:uiPriority w:val="0"/>
  </w:style>
  <w:style w:type="character" w:customStyle="1" w:styleId="236">
    <w:name w:val="apple-converted-space"/>
    <w:qFormat/>
    <w:uiPriority w:val="0"/>
  </w:style>
  <w:style w:type="character" w:customStyle="1" w:styleId="237">
    <w:name w:val="s1"/>
    <w:qFormat/>
    <w:uiPriority w:val="0"/>
  </w:style>
  <w:style w:type="character" w:customStyle="1" w:styleId="238">
    <w:name w:val="Маркеры списка"/>
    <w:qFormat/>
    <w:uiPriority w:val="0"/>
    <w:rPr>
      <w:rFonts w:ascii="OpenSymbol" w:hAnsi="OpenSymbol" w:eastAsia="OpenSymbol" w:cs="OpenSymbol"/>
    </w:rPr>
  </w:style>
  <w:style w:type="character" w:customStyle="1" w:styleId="239">
    <w:name w:val="Знак концевой сноски1"/>
    <w:qFormat/>
    <w:uiPriority w:val="0"/>
    <w:rPr>
      <w:vertAlign w:val="superscript"/>
    </w:rPr>
  </w:style>
  <w:style w:type="character" w:customStyle="1" w:styleId="240">
    <w:name w:val="ListLabel 1"/>
    <w:qFormat/>
    <w:uiPriority w:val="0"/>
    <w:rPr>
      <w:rFonts w:cs="Times New Roman"/>
      <w:b/>
    </w:rPr>
  </w:style>
  <w:style w:type="character" w:customStyle="1" w:styleId="241">
    <w:name w:val="ListLabel 2"/>
    <w:qFormat/>
    <w:uiPriority w:val="0"/>
    <w:rPr>
      <w:rFonts w:cs="Courier New"/>
    </w:rPr>
  </w:style>
  <w:style w:type="character" w:customStyle="1" w:styleId="242">
    <w:name w:val="ListLabel 3"/>
    <w:qFormat/>
    <w:uiPriority w:val="0"/>
    <w:rPr>
      <w:rFonts w:cs="Times New Roman"/>
      <w:color w:val="000000"/>
    </w:rPr>
  </w:style>
  <w:style w:type="character" w:customStyle="1" w:styleId="243">
    <w:name w:val="ListLabel 5"/>
    <w:qFormat/>
    <w:uiPriority w:val="0"/>
    <w:rPr>
      <w:rFonts w:cs="Symbol"/>
      <w:sz w:val="22"/>
      <w:szCs w:val="22"/>
    </w:rPr>
  </w:style>
  <w:style w:type="character" w:customStyle="1" w:styleId="244">
    <w:name w:val="ListLabel 6"/>
    <w:qFormat/>
    <w:uiPriority w:val="0"/>
    <w:rPr>
      <w:sz w:val="22"/>
      <w:szCs w:val="22"/>
      <w:lang w:val="ru-RU"/>
    </w:rPr>
  </w:style>
  <w:style w:type="character" w:customStyle="1" w:styleId="245">
    <w:name w:val="Привязка концевой сноски"/>
    <w:uiPriority w:val="0"/>
    <w:rPr>
      <w:vertAlign w:val="superscript"/>
    </w:rPr>
  </w:style>
  <w:style w:type="character" w:customStyle="1" w:styleId="246">
    <w:name w:val="Endnote Characters"/>
    <w:qFormat/>
    <w:uiPriority w:val="0"/>
    <w:rPr>
      <w:vertAlign w:val="superscript"/>
    </w:rPr>
  </w:style>
  <w:style w:type="character" w:customStyle="1" w:styleId="247">
    <w:name w:val="Основной текст с отступом Знак"/>
    <w:basedOn w:val="11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248">
    <w:name w:val="Подзаголовок Знак"/>
    <w:basedOn w:val="11"/>
    <w:qFormat/>
    <w:uiPriority w:val="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customStyle="1" w:styleId="249">
    <w:name w:val="ConsNormal Знак"/>
    <w:qFormat/>
    <w:locked/>
    <w:uiPriority w:val="0"/>
    <w:rPr>
      <w:rFonts w:ascii="Arial" w:hAnsi="Arial" w:eastAsia="Times New Roman" w:cs="Arial"/>
      <w:sz w:val="20"/>
      <w:szCs w:val="20"/>
      <w:lang w:eastAsia="zh-CN"/>
    </w:rPr>
  </w:style>
  <w:style w:type="character" w:customStyle="1" w:styleId="250">
    <w:name w:val="Основной текст_"/>
    <w:qFormat/>
    <w:uiPriority w:val="0"/>
    <w:rPr>
      <w:rFonts w:ascii="Times New Roman" w:hAnsi="Times New Roman" w:eastAsia="Times New Roman"/>
      <w:sz w:val="21"/>
      <w:szCs w:val="21"/>
      <w:shd w:val="clear" w:color="auto" w:fill="FFFFFF"/>
    </w:rPr>
  </w:style>
  <w:style w:type="character" w:customStyle="1" w:styleId="251">
    <w:name w:val="Подпись к таблице_"/>
    <w:qFormat/>
    <w:uiPriority w:val="0"/>
    <w:rPr>
      <w:rFonts w:ascii="Times New Roman" w:hAnsi="Times New Roman" w:eastAsia="Times New Roman"/>
      <w:i/>
      <w:iCs/>
      <w:sz w:val="21"/>
      <w:szCs w:val="21"/>
      <w:shd w:val="clear" w:color="auto" w:fill="FFFFFF"/>
    </w:rPr>
  </w:style>
  <w:style w:type="character" w:customStyle="1" w:styleId="252">
    <w:name w:val="Подпись к таблице + Не курсив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253">
    <w:name w:val="Основной текст1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254">
    <w:name w:val="Основной текст + 14 pt;Интервал 0 pt"/>
    <w:qFormat/>
    <w:uiPriority w:val="0"/>
    <w:rPr>
      <w:rFonts w:ascii="Times New Roman" w:hAnsi="Times New Roman" w:eastAsia="Times New Roman" w:cs="Times New Roman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255">
    <w:name w:val="Основной текст + Курсив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256">
    <w:name w:val="Колонтитул_"/>
    <w:qFormat/>
    <w:uiPriority w:val="0"/>
    <w:rPr>
      <w:rFonts w:ascii="Times New Roman" w:hAnsi="Times New Roman" w:eastAsia="Times New Roman"/>
      <w:sz w:val="21"/>
      <w:szCs w:val="21"/>
      <w:shd w:val="clear" w:color="auto" w:fill="FFFFFF"/>
    </w:rPr>
  </w:style>
  <w:style w:type="character" w:customStyle="1" w:styleId="257">
    <w:name w:val="Колонтитул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258">
    <w:name w:val="Основной текст + 13 p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59">
    <w:name w:val="Основной текст с отступом 2 Знак2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260">
    <w:name w:val="Заголовок №1_"/>
    <w:qFormat/>
    <w:uiPriority w:val="0"/>
    <w:rPr>
      <w:rFonts w:ascii="Times New Roman" w:hAnsi="Times New Roman" w:eastAsia="Times New Roman"/>
      <w:sz w:val="21"/>
      <w:szCs w:val="21"/>
      <w:shd w:val="clear" w:color="auto" w:fill="FFFFFF"/>
    </w:rPr>
  </w:style>
  <w:style w:type="character" w:customStyle="1" w:styleId="261">
    <w:name w:val="Заголовок №1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262">
    <w:name w:val="blk"/>
    <w:qFormat/>
    <w:uiPriority w:val="0"/>
  </w:style>
  <w:style w:type="character" w:customStyle="1" w:styleId="263">
    <w:name w:val="Текст концевой сноски Знак"/>
    <w:basedOn w:val="11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264">
    <w:name w:val="Основной текст 3 Знак"/>
    <w:basedOn w:val="11"/>
    <w:qFormat/>
    <w:uiPriority w:val="0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customStyle="1" w:styleId="265">
    <w:name w:val="nobr"/>
    <w:basedOn w:val="11"/>
    <w:qFormat/>
    <w:uiPriority w:val="0"/>
  </w:style>
  <w:style w:type="character" w:styleId="266">
    <w:name w:val="Placeholder Text"/>
    <w:basedOn w:val="11"/>
    <w:semiHidden/>
    <w:qFormat/>
    <w:uiPriority w:val="99"/>
    <w:rPr>
      <w:color w:val="808080"/>
    </w:rPr>
  </w:style>
  <w:style w:type="character" w:customStyle="1" w:styleId="267">
    <w:name w:val="Текст примечания Знак"/>
    <w:basedOn w:val="11"/>
    <w:qFormat/>
    <w:uiPriority w:val="99"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customStyle="1" w:styleId="268">
    <w:name w:val="Heading 3 Char"/>
    <w:qFormat/>
    <w:locked/>
    <w:uiPriority w:val="0"/>
    <w:rPr>
      <w:rFonts w:ascii="Cambria" w:hAnsi="Cambria" w:cs="Cambria"/>
      <w:b/>
      <w:bCs/>
      <w:sz w:val="26"/>
      <w:szCs w:val="26"/>
    </w:rPr>
  </w:style>
  <w:style w:type="character" w:customStyle="1" w:styleId="269">
    <w:name w:val="Обычный Знак"/>
    <w:qFormat/>
    <w:locked/>
    <w:uiPriority w:val="0"/>
    <w:rPr>
      <w:rFonts w:ascii="Times New Roman" w:hAnsi="Times New Roman" w:eastAsia="Times New Roman" w:cs="Times New Roman"/>
    </w:rPr>
  </w:style>
  <w:style w:type="character" w:customStyle="1" w:styleId="270">
    <w:name w:val="Основной текст 2 Знак"/>
    <w:basedOn w:val="11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71">
    <w:name w:val="2. Заголовок Знак Знак"/>
    <w:qFormat/>
    <w:locked/>
    <w:uiPriority w:val="99"/>
    <w:rPr>
      <w:rFonts w:ascii="Arial" w:hAnsi="Arial" w:eastAsia="Times New Roman" w:cs="Times New Roman"/>
      <w:i/>
      <w:sz w:val="24"/>
      <w:szCs w:val="20"/>
    </w:rPr>
  </w:style>
  <w:style w:type="character" w:customStyle="1" w:styleId="272">
    <w:name w:val="Основной текст с отступом 3 Знак"/>
    <w:basedOn w:val="11"/>
    <w:qFormat/>
    <w:uiPriority w:val="0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customStyle="1" w:styleId="273">
    <w:name w:val="Нижний колонтитул Знак1"/>
    <w:basedOn w:val="11"/>
    <w:qFormat/>
    <w:uiPriority w:val="99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274">
    <w:name w:val="Верхний колонтитул Знак1"/>
    <w:basedOn w:val="11"/>
    <w:qFormat/>
    <w:uiPriority w:val="99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275">
    <w:name w:val="label"/>
    <w:basedOn w:val="11"/>
    <w:qFormat/>
    <w:uiPriority w:val="0"/>
  </w:style>
  <w:style w:type="character" w:customStyle="1" w:styleId="276">
    <w:name w:val="WW8Num5z3"/>
    <w:qFormat/>
    <w:uiPriority w:val="0"/>
  </w:style>
  <w:style w:type="character" w:customStyle="1" w:styleId="277">
    <w:name w:val="WW8Num5z4"/>
    <w:qFormat/>
    <w:uiPriority w:val="0"/>
  </w:style>
  <w:style w:type="character" w:customStyle="1" w:styleId="278">
    <w:name w:val="WW8Num5z5"/>
    <w:qFormat/>
    <w:uiPriority w:val="0"/>
  </w:style>
  <w:style w:type="character" w:customStyle="1" w:styleId="279">
    <w:name w:val="WW8Num5z6"/>
    <w:qFormat/>
    <w:uiPriority w:val="0"/>
  </w:style>
  <w:style w:type="character" w:customStyle="1" w:styleId="280">
    <w:name w:val="WW8Num5z7"/>
    <w:qFormat/>
    <w:uiPriority w:val="0"/>
  </w:style>
  <w:style w:type="character" w:customStyle="1" w:styleId="281">
    <w:name w:val="WW8Num5z8"/>
    <w:qFormat/>
    <w:uiPriority w:val="0"/>
  </w:style>
  <w:style w:type="character" w:customStyle="1" w:styleId="282">
    <w:name w:val="WW8Num4z3"/>
    <w:qFormat/>
    <w:uiPriority w:val="0"/>
  </w:style>
  <w:style w:type="character" w:customStyle="1" w:styleId="283">
    <w:name w:val="WW8Num4z4"/>
    <w:qFormat/>
    <w:uiPriority w:val="0"/>
  </w:style>
  <w:style w:type="character" w:customStyle="1" w:styleId="284">
    <w:name w:val="WW8Num4z5"/>
    <w:qFormat/>
    <w:uiPriority w:val="0"/>
  </w:style>
  <w:style w:type="character" w:customStyle="1" w:styleId="285">
    <w:name w:val="WW8Num4z6"/>
    <w:qFormat/>
    <w:uiPriority w:val="0"/>
  </w:style>
  <w:style w:type="character" w:customStyle="1" w:styleId="286">
    <w:name w:val="WW8Num4z7"/>
    <w:qFormat/>
    <w:uiPriority w:val="0"/>
  </w:style>
  <w:style w:type="character" w:customStyle="1" w:styleId="287">
    <w:name w:val="WW8Num4z8"/>
    <w:qFormat/>
    <w:uiPriority w:val="0"/>
  </w:style>
  <w:style w:type="character" w:customStyle="1" w:styleId="288">
    <w:name w:val="WW8Num3z2"/>
    <w:qFormat/>
    <w:uiPriority w:val="0"/>
  </w:style>
  <w:style w:type="character" w:customStyle="1" w:styleId="289">
    <w:name w:val="WW8Num3z3"/>
    <w:qFormat/>
    <w:uiPriority w:val="0"/>
  </w:style>
  <w:style w:type="character" w:customStyle="1" w:styleId="290">
    <w:name w:val="WW8Num3z4"/>
    <w:qFormat/>
    <w:uiPriority w:val="0"/>
  </w:style>
  <w:style w:type="character" w:customStyle="1" w:styleId="291">
    <w:name w:val="WW8Num3z5"/>
    <w:qFormat/>
    <w:uiPriority w:val="0"/>
  </w:style>
  <w:style w:type="character" w:customStyle="1" w:styleId="292">
    <w:name w:val="WW8Num3z6"/>
    <w:qFormat/>
    <w:uiPriority w:val="0"/>
  </w:style>
  <w:style w:type="character" w:customStyle="1" w:styleId="293">
    <w:name w:val="WW8Num3z7"/>
    <w:qFormat/>
    <w:uiPriority w:val="0"/>
  </w:style>
  <w:style w:type="character" w:customStyle="1" w:styleId="294">
    <w:name w:val="WW8Num3z8"/>
    <w:qFormat/>
    <w:uiPriority w:val="0"/>
  </w:style>
  <w:style w:type="character" w:customStyle="1" w:styleId="295">
    <w:name w:val="WW8Num7z2"/>
    <w:qFormat/>
    <w:uiPriority w:val="0"/>
    <w:rPr>
      <w:rFonts w:ascii="Times New Roman" w:hAnsi="Times New Roman" w:cs="Times New Roman"/>
      <w:sz w:val="24"/>
      <w:szCs w:val="24"/>
    </w:rPr>
  </w:style>
  <w:style w:type="character" w:customStyle="1" w:styleId="296">
    <w:name w:val="WW8Num7z3"/>
    <w:qFormat/>
    <w:uiPriority w:val="0"/>
  </w:style>
  <w:style w:type="character" w:customStyle="1" w:styleId="297">
    <w:name w:val="WW8Num7z4"/>
    <w:qFormat/>
    <w:uiPriority w:val="0"/>
  </w:style>
  <w:style w:type="character" w:customStyle="1" w:styleId="298">
    <w:name w:val="WW8Num7z5"/>
    <w:qFormat/>
    <w:uiPriority w:val="0"/>
  </w:style>
  <w:style w:type="character" w:customStyle="1" w:styleId="299">
    <w:name w:val="WW8Num7z6"/>
    <w:qFormat/>
    <w:uiPriority w:val="0"/>
  </w:style>
  <w:style w:type="character" w:customStyle="1" w:styleId="300">
    <w:name w:val="WW8Num7z7"/>
    <w:qFormat/>
    <w:uiPriority w:val="0"/>
  </w:style>
  <w:style w:type="character" w:customStyle="1" w:styleId="301">
    <w:name w:val="WW8Num7z8"/>
    <w:qFormat/>
    <w:uiPriority w:val="0"/>
  </w:style>
  <w:style w:type="character" w:customStyle="1" w:styleId="302">
    <w:name w:val="WW8Num8z1"/>
    <w:qFormat/>
    <w:uiPriority w:val="0"/>
  </w:style>
  <w:style w:type="character" w:customStyle="1" w:styleId="303">
    <w:name w:val="WW8Num8z2"/>
    <w:qFormat/>
    <w:uiPriority w:val="0"/>
  </w:style>
  <w:style w:type="character" w:customStyle="1" w:styleId="304">
    <w:name w:val="WW8Num8z3"/>
    <w:qFormat/>
    <w:uiPriority w:val="0"/>
  </w:style>
  <w:style w:type="character" w:customStyle="1" w:styleId="305">
    <w:name w:val="WW8Num8z4"/>
    <w:qFormat/>
    <w:uiPriority w:val="0"/>
  </w:style>
  <w:style w:type="character" w:customStyle="1" w:styleId="306">
    <w:name w:val="WW8Num8z5"/>
    <w:qFormat/>
    <w:uiPriority w:val="0"/>
  </w:style>
  <w:style w:type="character" w:customStyle="1" w:styleId="307">
    <w:name w:val="WW8Num8z6"/>
    <w:qFormat/>
    <w:uiPriority w:val="0"/>
  </w:style>
  <w:style w:type="character" w:customStyle="1" w:styleId="308">
    <w:name w:val="WW8Num8z7"/>
    <w:qFormat/>
    <w:uiPriority w:val="0"/>
  </w:style>
  <w:style w:type="character" w:customStyle="1" w:styleId="309">
    <w:name w:val="WW8Num8z8"/>
    <w:qFormat/>
    <w:uiPriority w:val="0"/>
  </w:style>
  <w:style w:type="character" w:customStyle="1" w:styleId="310">
    <w:name w:val="WW8Num13z1"/>
    <w:qFormat/>
    <w:uiPriority w:val="0"/>
  </w:style>
  <w:style w:type="character" w:customStyle="1" w:styleId="311">
    <w:name w:val="WW8Num13z3"/>
    <w:qFormat/>
    <w:uiPriority w:val="0"/>
  </w:style>
  <w:style w:type="character" w:customStyle="1" w:styleId="312">
    <w:name w:val="WW8Num13z4"/>
    <w:qFormat/>
    <w:uiPriority w:val="0"/>
  </w:style>
  <w:style w:type="character" w:customStyle="1" w:styleId="313">
    <w:name w:val="WW8Num13z5"/>
    <w:qFormat/>
    <w:uiPriority w:val="0"/>
  </w:style>
  <w:style w:type="character" w:customStyle="1" w:styleId="314">
    <w:name w:val="WW8Num13z6"/>
    <w:qFormat/>
    <w:uiPriority w:val="0"/>
  </w:style>
  <w:style w:type="character" w:customStyle="1" w:styleId="315">
    <w:name w:val="WW8Num13z7"/>
    <w:qFormat/>
    <w:uiPriority w:val="0"/>
  </w:style>
  <w:style w:type="character" w:customStyle="1" w:styleId="316">
    <w:name w:val="WW8Num13z8"/>
    <w:qFormat/>
    <w:uiPriority w:val="0"/>
  </w:style>
  <w:style w:type="character" w:customStyle="1" w:styleId="317">
    <w:name w:val="WW8Num17z1"/>
    <w:qFormat/>
    <w:uiPriority w:val="0"/>
  </w:style>
  <w:style w:type="character" w:customStyle="1" w:styleId="318">
    <w:name w:val="WW8Num17z2"/>
    <w:qFormat/>
    <w:uiPriority w:val="0"/>
  </w:style>
  <w:style w:type="character" w:customStyle="1" w:styleId="319">
    <w:name w:val="WW8Num17z3"/>
    <w:qFormat/>
    <w:uiPriority w:val="0"/>
  </w:style>
  <w:style w:type="character" w:customStyle="1" w:styleId="320">
    <w:name w:val="WW8Num17z4"/>
    <w:qFormat/>
    <w:uiPriority w:val="0"/>
  </w:style>
  <w:style w:type="character" w:customStyle="1" w:styleId="321">
    <w:name w:val="WW8Num17z5"/>
    <w:qFormat/>
    <w:uiPriority w:val="0"/>
  </w:style>
  <w:style w:type="character" w:customStyle="1" w:styleId="322">
    <w:name w:val="WW8Num17z6"/>
    <w:qFormat/>
    <w:uiPriority w:val="0"/>
  </w:style>
  <w:style w:type="character" w:customStyle="1" w:styleId="323">
    <w:name w:val="WW8Num17z7"/>
    <w:qFormat/>
    <w:uiPriority w:val="0"/>
  </w:style>
  <w:style w:type="character" w:customStyle="1" w:styleId="324">
    <w:name w:val="WW8Num17z8"/>
    <w:qFormat/>
    <w:uiPriority w:val="0"/>
  </w:style>
  <w:style w:type="character" w:customStyle="1" w:styleId="325">
    <w:name w:val="WW8Num22z1"/>
    <w:qFormat/>
    <w:uiPriority w:val="0"/>
  </w:style>
  <w:style w:type="character" w:customStyle="1" w:styleId="326">
    <w:name w:val="WW8Num22z2"/>
    <w:qFormat/>
    <w:uiPriority w:val="0"/>
  </w:style>
  <w:style w:type="character" w:customStyle="1" w:styleId="327">
    <w:name w:val="WW8Num22z3"/>
    <w:qFormat/>
    <w:uiPriority w:val="0"/>
  </w:style>
  <w:style w:type="character" w:customStyle="1" w:styleId="328">
    <w:name w:val="WW8Num22z4"/>
    <w:qFormat/>
    <w:uiPriority w:val="0"/>
  </w:style>
  <w:style w:type="character" w:customStyle="1" w:styleId="329">
    <w:name w:val="WW8Num22z5"/>
    <w:qFormat/>
    <w:uiPriority w:val="0"/>
  </w:style>
  <w:style w:type="character" w:customStyle="1" w:styleId="330">
    <w:name w:val="WW8Num22z6"/>
    <w:qFormat/>
    <w:uiPriority w:val="0"/>
  </w:style>
  <w:style w:type="character" w:customStyle="1" w:styleId="331">
    <w:name w:val="WW8Num22z7"/>
    <w:qFormat/>
    <w:uiPriority w:val="0"/>
  </w:style>
  <w:style w:type="character" w:customStyle="1" w:styleId="332">
    <w:name w:val="WW8Num22z8"/>
    <w:qFormat/>
    <w:uiPriority w:val="0"/>
  </w:style>
  <w:style w:type="character" w:customStyle="1" w:styleId="333">
    <w:name w:val="WW8Num23z0"/>
    <w:qFormat/>
    <w:uiPriority w:val="0"/>
    <w:rPr>
      <w:rFonts w:ascii="Symbol" w:hAnsi="Symbol" w:cs="Symbol"/>
    </w:rPr>
  </w:style>
  <w:style w:type="character" w:customStyle="1" w:styleId="334">
    <w:name w:val="WW8Num23z1"/>
    <w:qFormat/>
    <w:uiPriority w:val="0"/>
    <w:rPr>
      <w:rFonts w:ascii="Courier New" w:hAnsi="Courier New" w:cs="Courier New"/>
    </w:rPr>
  </w:style>
  <w:style w:type="character" w:customStyle="1" w:styleId="335">
    <w:name w:val="WW8Num23z2"/>
    <w:qFormat/>
    <w:uiPriority w:val="0"/>
    <w:rPr>
      <w:rFonts w:ascii="Wingdings" w:hAnsi="Wingdings" w:cs="Wingdings"/>
    </w:rPr>
  </w:style>
  <w:style w:type="character" w:customStyle="1" w:styleId="336">
    <w:name w:val="WW8Num24z0"/>
    <w:qFormat/>
    <w:uiPriority w:val="0"/>
  </w:style>
  <w:style w:type="character" w:customStyle="1" w:styleId="337">
    <w:name w:val="WW8Num24z1"/>
    <w:qFormat/>
    <w:uiPriority w:val="0"/>
  </w:style>
  <w:style w:type="character" w:customStyle="1" w:styleId="338">
    <w:name w:val="WW8Num24z2"/>
    <w:qFormat/>
    <w:uiPriority w:val="0"/>
  </w:style>
  <w:style w:type="character" w:customStyle="1" w:styleId="339">
    <w:name w:val="WW8Num24z3"/>
    <w:qFormat/>
    <w:uiPriority w:val="0"/>
  </w:style>
  <w:style w:type="character" w:customStyle="1" w:styleId="340">
    <w:name w:val="WW8Num24z4"/>
    <w:qFormat/>
    <w:uiPriority w:val="0"/>
  </w:style>
  <w:style w:type="character" w:customStyle="1" w:styleId="341">
    <w:name w:val="WW8Num24z5"/>
    <w:qFormat/>
    <w:uiPriority w:val="0"/>
  </w:style>
  <w:style w:type="character" w:customStyle="1" w:styleId="342">
    <w:name w:val="WW8Num24z6"/>
    <w:qFormat/>
    <w:uiPriority w:val="0"/>
  </w:style>
  <w:style w:type="character" w:customStyle="1" w:styleId="343">
    <w:name w:val="WW8Num24z7"/>
    <w:qFormat/>
    <w:uiPriority w:val="0"/>
  </w:style>
  <w:style w:type="character" w:customStyle="1" w:styleId="344">
    <w:name w:val="WW8Num24z8"/>
    <w:qFormat/>
    <w:uiPriority w:val="0"/>
  </w:style>
  <w:style w:type="character" w:customStyle="1" w:styleId="345">
    <w:name w:val="WW8Num25z0"/>
    <w:qFormat/>
    <w:uiPriority w:val="0"/>
  </w:style>
  <w:style w:type="character" w:customStyle="1" w:styleId="346">
    <w:name w:val="WW8Num25z1"/>
    <w:qFormat/>
    <w:uiPriority w:val="0"/>
  </w:style>
  <w:style w:type="character" w:customStyle="1" w:styleId="347">
    <w:name w:val="WW8Num25z2"/>
    <w:qFormat/>
    <w:uiPriority w:val="0"/>
  </w:style>
  <w:style w:type="character" w:customStyle="1" w:styleId="348">
    <w:name w:val="WW8Num25z3"/>
    <w:qFormat/>
    <w:uiPriority w:val="0"/>
  </w:style>
  <w:style w:type="character" w:customStyle="1" w:styleId="349">
    <w:name w:val="WW8Num25z4"/>
    <w:qFormat/>
    <w:uiPriority w:val="0"/>
  </w:style>
  <w:style w:type="character" w:customStyle="1" w:styleId="350">
    <w:name w:val="WW8Num25z5"/>
    <w:qFormat/>
    <w:uiPriority w:val="0"/>
  </w:style>
  <w:style w:type="character" w:customStyle="1" w:styleId="351">
    <w:name w:val="WW8Num25z6"/>
    <w:qFormat/>
    <w:uiPriority w:val="0"/>
  </w:style>
  <w:style w:type="character" w:customStyle="1" w:styleId="352">
    <w:name w:val="WW8Num25z7"/>
    <w:qFormat/>
    <w:uiPriority w:val="0"/>
  </w:style>
  <w:style w:type="character" w:customStyle="1" w:styleId="353">
    <w:name w:val="WW8Num25z8"/>
    <w:qFormat/>
    <w:uiPriority w:val="0"/>
  </w:style>
  <w:style w:type="character" w:customStyle="1" w:styleId="354">
    <w:name w:val="WW8Num26z0"/>
    <w:qFormat/>
    <w:uiPriority w:val="0"/>
  </w:style>
  <w:style w:type="character" w:customStyle="1" w:styleId="355">
    <w:name w:val="WW8Num26z1"/>
    <w:qFormat/>
    <w:uiPriority w:val="0"/>
  </w:style>
  <w:style w:type="character" w:customStyle="1" w:styleId="356">
    <w:name w:val="WW8Num26z2"/>
    <w:qFormat/>
    <w:uiPriority w:val="0"/>
  </w:style>
  <w:style w:type="character" w:customStyle="1" w:styleId="357">
    <w:name w:val="WW8Num26z3"/>
    <w:qFormat/>
    <w:uiPriority w:val="0"/>
  </w:style>
  <w:style w:type="character" w:customStyle="1" w:styleId="358">
    <w:name w:val="WW8Num26z4"/>
    <w:qFormat/>
    <w:uiPriority w:val="0"/>
  </w:style>
  <w:style w:type="character" w:customStyle="1" w:styleId="359">
    <w:name w:val="WW8Num26z5"/>
    <w:qFormat/>
    <w:uiPriority w:val="0"/>
  </w:style>
  <w:style w:type="character" w:customStyle="1" w:styleId="360">
    <w:name w:val="WW8Num26z6"/>
    <w:qFormat/>
    <w:uiPriority w:val="0"/>
  </w:style>
  <w:style w:type="character" w:customStyle="1" w:styleId="361">
    <w:name w:val="WW8Num26z7"/>
    <w:qFormat/>
    <w:uiPriority w:val="0"/>
  </w:style>
  <w:style w:type="character" w:customStyle="1" w:styleId="362">
    <w:name w:val="WW8Num26z8"/>
    <w:qFormat/>
    <w:uiPriority w:val="0"/>
  </w:style>
  <w:style w:type="character" w:customStyle="1" w:styleId="363">
    <w:name w:val="Heading 1 Char"/>
    <w:qFormat/>
    <w:uiPriority w:val="0"/>
    <w:rPr>
      <w:rFonts w:cs="Times New Roman"/>
      <w:b/>
      <w:bCs/>
      <w:sz w:val="24"/>
      <w:szCs w:val="24"/>
      <w:lang w:val="ru-RU"/>
    </w:rPr>
  </w:style>
  <w:style w:type="character" w:customStyle="1" w:styleId="364">
    <w:name w:val="Heading 2 Char"/>
    <w:qFormat/>
    <w:uiPriority w:val="0"/>
    <w:rPr>
      <w:rFonts w:cs="Times New Roman"/>
      <w:b/>
      <w:bCs/>
      <w:sz w:val="24"/>
      <w:szCs w:val="24"/>
      <w:lang w:val="ru-RU"/>
    </w:rPr>
  </w:style>
  <w:style w:type="character" w:customStyle="1" w:styleId="365">
    <w:name w:val="Заголовок 3 Знак1"/>
    <w:qFormat/>
    <w:uiPriority w:val="0"/>
    <w:rPr>
      <w:rFonts w:ascii="Arial" w:hAnsi="Arial" w:cs="Arial"/>
      <w:b/>
      <w:bCs/>
      <w:sz w:val="26"/>
      <w:szCs w:val="26"/>
      <w:lang w:val="ru-RU"/>
    </w:rPr>
  </w:style>
  <w:style w:type="character" w:customStyle="1" w:styleId="366">
    <w:name w:val="Дата Знак"/>
    <w:qFormat/>
    <w:uiPriority w:val="0"/>
    <w:rPr>
      <w:rFonts w:cs="Times New Roman"/>
      <w:sz w:val="24"/>
      <w:szCs w:val="24"/>
    </w:rPr>
  </w:style>
  <w:style w:type="character" w:customStyle="1" w:styleId="367">
    <w:name w:val="Дата Знак1"/>
    <w:basedOn w:val="11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68">
    <w:name w:val="propvalue"/>
    <w:qFormat/>
    <w:uiPriority w:val="0"/>
    <w:rPr>
      <w:rFonts w:cs="Times New Roman"/>
      <w:color w:val="800000"/>
    </w:rPr>
  </w:style>
  <w:style w:type="character" w:customStyle="1" w:styleId="369">
    <w:name w:val="Header Char"/>
    <w:qFormat/>
    <w:uiPriority w:val="0"/>
    <w:rPr>
      <w:rFonts w:cs="Times New Roman"/>
      <w:sz w:val="24"/>
      <w:szCs w:val="24"/>
      <w:lang w:val="ru-RU"/>
    </w:rPr>
  </w:style>
  <w:style w:type="character" w:customStyle="1" w:styleId="370">
    <w:name w:val="Схема документа Знак"/>
    <w:semiHidden/>
    <w:qFormat/>
    <w:uiPriority w:val="0"/>
    <w:rPr>
      <w:rFonts w:cs="Times New Roman"/>
      <w:sz w:val="2"/>
      <w:szCs w:val="2"/>
      <w:shd w:val="clear" w:color="auto" w:fill="000080"/>
    </w:rPr>
  </w:style>
  <w:style w:type="character" w:customStyle="1" w:styleId="371">
    <w:name w:val="Схема документа Знак1"/>
    <w:basedOn w:val="11"/>
    <w:semiHidden/>
    <w:qFormat/>
    <w:uiPriority w:val="99"/>
    <w:rPr>
      <w:rFonts w:ascii="Segoe UI" w:hAnsi="Segoe UI" w:eastAsia="Times New Roman" w:cs="Segoe UI"/>
      <w:sz w:val="16"/>
      <w:szCs w:val="16"/>
      <w:lang w:eastAsia="ru-RU"/>
    </w:rPr>
  </w:style>
  <w:style w:type="character" w:customStyle="1" w:styleId="372">
    <w:name w:val="Font Style46"/>
    <w:qFormat/>
    <w:uiPriority w:val="0"/>
    <w:rPr>
      <w:rFonts w:ascii="Times New Roman" w:hAnsi="Times New Roman" w:cs="Times New Roman"/>
      <w:sz w:val="26"/>
      <w:szCs w:val="26"/>
    </w:rPr>
  </w:style>
  <w:style w:type="character" w:customStyle="1" w:styleId="373">
    <w:name w:val="Стандартный HTML Знак"/>
    <w:qFormat/>
    <w:uiPriority w:val="99"/>
    <w:rPr>
      <w:rFonts w:ascii="Courier New" w:hAnsi="Courier New" w:cs="Courier New"/>
      <w:sz w:val="20"/>
      <w:szCs w:val="20"/>
    </w:rPr>
  </w:style>
  <w:style w:type="character" w:customStyle="1" w:styleId="374">
    <w:name w:val="Текст Знак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375">
    <w:name w:val="Текст Знак1"/>
    <w:basedOn w:val="11"/>
    <w:semiHidden/>
    <w:qFormat/>
    <w:uiPriority w:val="99"/>
    <w:rPr>
      <w:rFonts w:ascii="Consolas" w:hAnsi="Consolas" w:eastAsia="Times New Roman" w:cs="Times New Roman"/>
      <w:sz w:val="21"/>
      <w:szCs w:val="21"/>
      <w:lang w:eastAsia="ru-RU"/>
    </w:rPr>
  </w:style>
  <w:style w:type="character" w:customStyle="1" w:styleId="376">
    <w:name w:val="span_header_lot_21"/>
    <w:qFormat/>
    <w:uiPriority w:val="0"/>
    <w:rPr>
      <w:rFonts w:cs="Times New Roman"/>
      <w:b/>
      <w:bCs/>
      <w:sz w:val="20"/>
      <w:szCs w:val="20"/>
    </w:rPr>
  </w:style>
  <w:style w:type="character" w:customStyle="1" w:styleId="377">
    <w:name w:val="Заголовок записки Знак"/>
    <w:qFormat/>
    <w:uiPriority w:val="0"/>
    <w:rPr>
      <w:rFonts w:cs="Times New Roman"/>
      <w:sz w:val="24"/>
      <w:szCs w:val="24"/>
    </w:rPr>
  </w:style>
  <w:style w:type="character" w:customStyle="1" w:styleId="378">
    <w:name w:val="Заголовок записки Знак1"/>
    <w:basedOn w:val="11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79">
    <w:name w:val="Знак Знак7"/>
    <w:qFormat/>
    <w:uiPriority w:val="0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80">
    <w:name w:val="Знак Знак5"/>
    <w:qFormat/>
    <w:uiPriority w:val="0"/>
    <w:rPr>
      <w:rFonts w:cs="Times New Roman"/>
      <w:sz w:val="24"/>
      <w:szCs w:val="24"/>
    </w:rPr>
  </w:style>
  <w:style w:type="character" w:customStyle="1" w:styleId="381">
    <w:name w:val="Красная строка Знак"/>
    <w:basedOn w:val="83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82">
    <w:name w:val="Красная строка Знак1"/>
    <w:basedOn w:val="83"/>
    <w:semiHidden/>
    <w:qFormat/>
    <w:uiPriority w:val="99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83">
    <w:name w:val="Красная строка 2 Знак"/>
    <w:basedOn w:val="247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384">
    <w:name w:val="Красная строка 2 Знак1"/>
    <w:basedOn w:val="247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385">
    <w:name w:val="Основной текст с отступом Знак1"/>
    <w:basedOn w:val="11"/>
    <w:qFormat/>
    <w:uiPriority w:val="0"/>
    <w:rPr>
      <w:sz w:val="24"/>
      <w:szCs w:val="24"/>
      <w:lang w:eastAsia="zh-CN"/>
    </w:rPr>
  </w:style>
  <w:style w:type="character" w:customStyle="1" w:styleId="386">
    <w:name w:val="Знак2 Знак Знак"/>
    <w:qFormat/>
    <w:uiPriority w:val="0"/>
    <w:rPr>
      <w:rFonts w:cs="Times New Roman"/>
      <w:sz w:val="24"/>
      <w:szCs w:val="24"/>
    </w:rPr>
  </w:style>
  <w:style w:type="character" w:customStyle="1" w:styleId="387">
    <w:name w:val="Body Text Indent Char1"/>
    <w:qFormat/>
    <w:uiPriority w:val="0"/>
    <w:rPr>
      <w:rFonts w:cs="Times New Roman"/>
      <w:lang w:val="ru-RU"/>
    </w:rPr>
  </w:style>
  <w:style w:type="character" w:customStyle="1" w:styleId="388">
    <w:name w:val="text"/>
    <w:qFormat/>
    <w:uiPriority w:val="0"/>
    <w:rPr>
      <w:rFonts w:cs="Times New Roman"/>
    </w:rPr>
  </w:style>
  <w:style w:type="character" w:customStyle="1" w:styleId="389">
    <w:name w:val="Знак Знак6"/>
    <w:qFormat/>
    <w:uiPriority w:val="0"/>
    <w:rPr>
      <w:rFonts w:cs="Times New Roman"/>
      <w:sz w:val="24"/>
      <w:szCs w:val="24"/>
      <w:lang w:val="ru-RU"/>
    </w:rPr>
  </w:style>
  <w:style w:type="character" w:customStyle="1" w:styleId="390">
    <w:name w:val="Знак2 Знак Знак1"/>
    <w:qFormat/>
    <w:uiPriority w:val="0"/>
    <w:rPr>
      <w:rFonts w:cs="Times New Roman"/>
      <w:sz w:val="24"/>
      <w:szCs w:val="24"/>
      <w:lang w:val="ru-RU"/>
    </w:rPr>
  </w:style>
  <w:style w:type="character" w:customStyle="1" w:styleId="391">
    <w:name w:val="Знак Знак71"/>
    <w:qFormat/>
    <w:uiPriority w:val="0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92">
    <w:name w:val="Знак Знак31"/>
    <w:qFormat/>
    <w:uiPriority w:val="0"/>
    <w:rPr>
      <w:rFonts w:cs="Times New Roman"/>
      <w:b/>
      <w:bCs/>
      <w:i/>
      <w:iCs/>
      <w:sz w:val="28"/>
      <w:szCs w:val="28"/>
    </w:rPr>
  </w:style>
  <w:style w:type="character" w:customStyle="1" w:styleId="393">
    <w:name w:val="Знак Знак51"/>
    <w:qFormat/>
    <w:uiPriority w:val="0"/>
    <w:rPr>
      <w:rFonts w:cs="Times New Roman"/>
      <w:sz w:val="24"/>
      <w:szCs w:val="24"/>
    </w:rPr>
  </w:style>
  <w:style w:type="character" w:customStyle="1" w:styleId="394">
    <w:name w:val="Знак Знак41"/>
    <w:qFormat/>
    <w:uiPriority w:val="0"/>
    <w:rPr>
      <w:rFonts w:cs="Times New Roman"/>
      <w:b/>
      <w:bCs/>
      <w:sz w:val="28"/>
      <w:szCs w:val="28"/>
    </w:rPr>
  </w:style>
  <w:style w:type="character" w:customStyle="1" w:styleId="395">
    <w:name w:val="Знак2 Знак Знак2"/>
    <w:qFormat/>
    <w:uiPriority w:val="0"/>
    <w:rPr>
      <w:rFonts w:cs="Times New Roman"/>
      <w:sz w:val="24"/>
      <w:szCs w:val="24"/>
    </w:rPr>
  </w:style>
  <w:style w:type="character" w:customStyle="1" w:styleId="396">
    <w:name w:val="ter"/>
    <w:qFormat/>
    <w:uiPriority w:val="0"/>
    <w:rPr>
      <w:rFonts w:cs="Times New Roman"/>
    </w:rPr>
  </w:style>
  <w:style w:type="character" w:customStyle="1" w:styleId="397">
    <w:name w:val="Знак2 Знак Знак11"/>
    <w:qFormat/>
    <w:uiPriority w:val="0"/>
    <w:rPr>
      <w:rFonts w:cs="Times New Roman"/>
      <w:sz w:val="24"/>
      <w:szCs w:val="24"/>
      <w:lang w:val="ru-RU"/>
    </w:rPr>
  </w:style>
  <w:style w:type="character" w:customStyle="1" w:styleId="398">
    <w:name w:val="Знак Знак11"/>
    <w:qFormat/>
    <w:uiPriority w:val="0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399">
    <w:name w:val="Заголовок 1 Знак2"/>
    <w:qFormat/>
    <w:uiPriority w:val="0"/>
    <w:rPr>
      <w:rFonts w:ascii="Arial" w:hAnsi="Arial" w:cs="Arial"/>
      <w:b/>
      <w:bCs/>
      <w:sz w:val="26"/>
      <w:szCs w:val="26"/>
      <w:lang w:val="ru-RU"/>
    </w:rPr>
  </w:style>
  <w:style w:type="character" w:customStyle="1" w:styleId="400">
    <w:name w:val="List Paragraph Char"/>
    <w:link w:val="401"/>
    <w:qFormat/>
    <w:uiPriority w:val="99"/>
    <w:rPr>
      <w:sz w:val="24"/>
      <w:szCs w:val="24"/>
    </w:rPr>
  </w:style>
  <w:style w:type="paragraph" w:customStyle="1" w:styleId="401">
    <w:name w:val="Стиль3 Знак Знак"/>
    <w:basedOn w:val="63"/>
    <w:link w:val="400"/>
    <w:qFormat/>
    <w:uiPriority w:val="99"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</w:style>
  <w:style w:type="character" w:customStyle="1" w:styleId="402">
    <w:name w:val="Гипертекстовая ссылка"/>
    <w:basedOn w:val="222"/>
    <w:qFormat/>
    <w:uiPriority w:val="99"/>
    <w:rPr>
      <w:color w:val="106BBE"/>
    </w:rPr>
  </w:style>
  <w:style w:type="character" w:customStyle="1" w:styleId="403">
    <w:name w:val="Стандартный HTML Знак1"/>
    <w:basedOn w:val="11"/>
    <w:link w:val="65"/>
    <w:qFormat/>
    <w:uiPriority w:val="99"/>
    <w:rPr>
      <w:rFonts w:ascii="Courier New" w:hAnsi="Courier New" w:eastAsia="Times New Roman" w:cs="Courier New"/>
      <w:sz w:val="20"/>
      <w:szCs w:val="20"/>
      <w:lang w:eastAsia="zh-CN"/>
    </w:rPr>
  </w:style>
  <w:style w:type="character" w:customStyle="1" w:styleId="404">
    <w:name w:val="Без интервала Знак"/>
    <w:qFormat/>
    <w:locked/>
    <w:uiPriority w:val="1"/>
  </w:style>
  <w:style w:type="character" w:customStyle="1" w:styleId="405">
    <w:name w:val="okpd_span"/>
    <w:basedOn w:val="11"/>
    <w:qFormat/>
    <w:uiPriority w:val="0"/>
  </w:style>
  <w:style w:type="character" w:customStyle="1" w:styleId="406">
    <w:name w:val="strongtext"/>
    <w:basedOn w:val="11"/>
    <w:qFormat/>
    <w:uiPriority w:val="0"/>
  </w:style>
  <w:style w:type="character" w:customStyle="1" w:styleId="407">
    <w:name w:val="Основной текст 3 Знак1"/>
    <w:basedOn w:val="11"/>
    <w:qFormat/>
    <w:uiPriority w:val="99"/>
    <w:rPr>
      <w:sz w:val="16"/>
      <w:szCs w:val="16"/>
      <w:lang w:eastAsia="zh-CN"/>
    </w:rPr>
  </w:style>
  <w:style w:type="character" w:customStyle="1" w:styleId="408">
    <w:name w:val="block-content"/>
    <w:basedOn w:val="11"/>
    <w:qFormat/>
    <w:uiPriority w:val="0"/>
  </w:style>
  <w:style w:type="character" w:customStyle="1" w:styleId="409">
    <w:name w:val="apple-tab-span"/>
    <w:basedOn w:val="11"/>
    <w:qFormat/>
    <w:uiPriority w:val="0"/>
  </w:style>
  <w:style w:type="character" w:customStyle="1" w:styleId="410">
    <w:name w:val="b-dotted-line__content"/>
    <w:basedOn w:val="11"/>
    <w:qFormat/>
    <w:uiPriority w:val="0"/>
  </w:style>
  <w:style w:type="character" w:customStyle="1" w:styleId="411">
    <w:name w:val="b-dotted-line__title"/>
    <w:basedOn w:val="11"/>
    <w:qFormat/>
    <w:uiPriority w:val="0"/>
  </w:style>
  <w:style w:type="character" w:customStyle="1" w:styleId="412">
    <w:name w:val="Название Знак1"/>
    <w:basedOn w:val="11"/>
    <w:qFormat/>
    <w:uiPriority w:val="99"/>
    <w:rPr>
      <w:sz w:val="24"/>
      <w:szCs w:val="24"/>
    </w:rPr>
  </w:style>
  <w:style w:type="character" w:customStyle="1" w:styleId="413">
    <w:name w:val="Основной текст 2 Знак1"/>
    <w:basedOn w:val="11"/>
    <w:semiHidden/>
    <w:qFormat/>
    <w:locked/>
    <w:uiPriority w:val="99"/>
    <w:rPr>
      <w:rFonts w:ascii="Calibri" w:hAnsi="Calibri"/>
    </w:rPr>
  </w:style>
  <w:style w:type="character" w:customStyle="1" w:styleId="414">
    <w:name w:val="Основной текст 2 Знак2"/>
    <w:basedOn w:val="11"/>
    <w:semiHidden/>
    <w:qFormat/>
    <w:uiPriority w:val="99"/>
    <w:rPr>
      <w:sz w:val="24"/>
      <w:szCs w:val="24"/>
      <w:lang w:eastAsia="zh-CN"/>
    </w:rPr>
  </w:style>
  <w:style w:type="character" w:customStyle="1" w:styleId="415">
    <w:name w:val="Основной текст с отступом 2 Знак1"/>
    <w:basedOn w:val="11"/>
    <w:semiHidden/>
    <w:qFormat/>
    <w:uiPriority w:val="99"/>
    <w:rPr>
      <w:sz w:val="24"/>
      <w:szCs w:val="24"/>
      <w:lang w:eastAsia="zh-CN"/>
    </w:rPr>
  </w:style>
  <w:style w:type="character" w:customStyle="1" w:styleId="416">
    <w:name w:val="Основной текст с отступом 3 Знак1"/>
    <w:basedOn w:val="11"/>
    <w:semiHidden/>
    <w:qFormat/>
    <w:uiPriority w:val="99"/>
    <w:rPr>
      <w:sz w:val="16"/>
      <w:szCs w:val="16"/>
      <w:lang w:eastAsia="zh-CN"/>
    </w:rPr>
  </w:style>
  <w:style w:type="character" w:customStyle="1" w:styleId="417">
    <w:name w:val="Тема примечания Знак"/>
    <w:basedOn w:val="267"/>
    <w:qFormat/>
    <w:uiPriority w:val="0"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418">
    <w:name w:val="Intense Emphasis"/>
    <w:basedOn w:val="11"/>
    <w:qFormat/>
    <w:uiPriority w:val="21"/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19">
    <w:name w:val="okpd_span1"/>
    <w:qFormat/>
    <w:uiPriority w:val="0"/>
    <w:rPr>
      <w:b/>
      <w:bCs/>
    </w:rPr>
  </w:style>
  <w:style w:type="character" w:customStyle="1" w:styleId="420">
    <w:name w:val="blk1"/>
    <w:qFormat/>
    <w:uiPriority w:val="0"/>
  </w:style>
  <w:style w:type="character" w:customStyle="1" w:styleId="421">
    <w:name w:val="ff2 cf3"/>
    <w:basedOn w:val="11"/>
    <w:qFormat/>
    <w:uiPriority w:val="0"/>
  </w:style>
  <w:style w:type="character" w:customStyle="1" w:styleId="422">
    <w:name w:val="s_104"/>
    <w:basedOn w:val="11"/>
    <w:qFormat/>
    <w:uiPriority w:val="0"/>
  </w:style>
  <w:style w:type="character" w:customStyle="1" w:styleId="423">
    <w:name w:val="add"/>
    <w:basedOn w:val="11"/>
    <w:qFormat/>
    <w:uiPriority w:val="0"/>
  </w:style>
  <w:style w:type="character" w:customStyle="1" w:styleId="424">
    <w:name w:val="change"/>
    <w:basedOn w:val="11"/>
    <w:qFormat/>
    <w:uiPriority w:val="0"/>
  </w:style>
  <w:style w:type="character" w:customStyle="1" w:styleId="425">
    <w:name w:val="size121"/>
    <w:qFormat/>
    <w:uiPriority w:val="0"/>
    <w:rPr>
      <w:sz w:val="18"/>
      <w:szCs w:val="18"/>
    </w:rPr>
  </w:style>
  <w:style w:type="character" w:customStyle="1" w:styleId="426">
    <w:name w:val="Заголовок №2"/>
    <w:qFormat/>
    <w:uiPriority w:val="0"/>
    <w:rPr>
      <w:rFonts w:ascii="Arial Unicode MS" w:hAnsi="Arial Unicode MS" w:eastAsia="Arial Unicode MS" w:cs="Arial Unicode MS"/>
      <w:sz w:val="23"/>
      <w:szCs w:val="23"/>
      <w:shd w:val="clear" w:color="auto" w:fill="FFFFFF"/>
    </w:rPr>
  </w:style>
  <w:style w:type="character" w:customStyle="1" w:styleId="427">
    <w:name w:val="Обычный (Интернет) Знак"/>
    <w:qFormat/>
    <w:locked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428">
    <w:name w:val="Body text_"/>
    <w:basedOn w:val="11"/>
    <w:qFormat/>
    <w:uiPriority w:val="0"/>
    <w:rPr>
      <w:rFonts w:ascii="Times New Roman" w:hAnsi="Times New Roman" w:eastAsia="Times New Roman" w:cs="Times New Roman"/>
      <w:spacing w:val="10"/>
      <w:shd w:val="clear" w:color="auto" w:fill="FFFFFF"/>
    </w:rPr>
  </w:style>
  <w:style w:type="character" w:customStyle="1" w:styleId="429">
    <w:name w:val="Body text + 11 pt;Not Bold;Spacing 0 pt"/>
    <w:basedOn w:val="428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sz w:val="22"/>
      <w:szCs w:val="22"/>
      <w:shd w:val="clear" w:color="auto" w:fill="FFFFFF"/>
      <w:lang w:val="ru-RU" w:eastAsia="ru-RU" w:bidi="ru-RU"/>
    </w:rPr>
  </w:style>
  <w:style w:type="character" w:customStyle="1" w:styleId="430">
    <w:name w:val="Body text + 11 pt;Not Bold;Italic;Spacing 0 pt"/>
    <w:basedOn w:val="428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sz w:val="22"/>
      <w:szCs w:val="22"/>
      <w:shd w:val="clear" w:color="auto" w:fill="FFFFFF"/>
      <w:lang w:val="ru-RU" w:eastAsia="ru-RU" w:bidi="ru-RU"/>
    </w:rPr>
  </w:style>
  <w:style w:type="character" w:customStyle="1" w:styleId="431">
    <w:name w:val="Font Style17"/>
    <w:qFormat/>
    <w:uiPriority w:val="0"/>
    <w:rPr>
      <w:rFonts w:ascii="Sylfaen" w:hAnsi="Sylfaen"/>
      <w:b/>
      <w:spacing w:val="-10"/>
      <w:sz w:val="14"/>
    </w:rPr>
  </w:style>
  <w:style w:type="character" w:customStyle="1" w:styleId="432">
    <w:name w:val="Текст б/н Знак Знак"/>
    <w:qFormat/>
    <w:uiPriority w:val="0"/>
    <w:rPr>
      <w:rFonts w:ascii="Arial" w:hAnsi="Arial" w:cs="Arial"/>
      <w:sz w:val="28"/>
      <w:szCs w:val="18"/>
      <w:lang w:eastAsia="ru-RU"/>
    </w:rPr>
  </w:style>
  <w:style w:type="character" w:customStyle="1" w:styleId="433">
    <w:name w:val="Раздел 0 Знак Знак"/>
    <w:link w:val="434"/>
    <w:qFormat/>
    <w:uiPriority w:val="0"/>
    <w:rPr>
      <w:rFonts w:ascii="Arial" w:hAnsi="Arial" w:cs="Arial"/>
      <w:b/>
      <w:caps/>
      <w:spacing w:val="-5"/>
      <w:sz w:val="28"/>
      <w:szCs w:val="18"/>
      <w:lang w:eastAsia="ru-RU"/>
    </w:rPr>
  </w:style>
  <w:style w:type="paragraph" w:customStyle="1" w:styleId="434">
    <w:name w:val="Раздел 0 Знак"/>
    <w:basedOn w:val="20"/>
    <w:link w:val="433"/>
    <w:qFormat/>
    <w:uiPriority w:val="0"/>
    <w:pPr>
      <w:spacing w:before="360" w:after="120"/>
      <w:jc w:val="center"/>
    </w:pPr>
    <w:rPr>
      <w:rFonts w:ascii="Arial" w:hAnsi="Arial" w:cs="Arial"/>
      <w:b/>
      <w:caps/>
      <w:spacing w:val="-5"/>
      <w:sz w:val="28"/>
      <w:szCs w:val="18"/>
    </w:rPr>
  </w:style>
  <w:style w:type="character" w:customStyle="1" w:styleId="435">
    <w:name w:val="Основной текст 3 Знак2"/>
    <w:link w:val="436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paragraph" w:customStyle="1" w:styleId="436">
    <w:name w:val="Абзац списка3"/>
    <w:basedOn w:val="20"/>
    <w:link w:val="435"/>
    <w:qFormat/>
    <w:uiPriority w:val="0"/>
    <w:pPr>
      <w:spacing w:after="200" w:line="276" w:lineRule="auto"/>
      <w:ind w:left="720"/>
    </w:pPr>
    <w:rPr>
      <w:rFonts w:asciiTheme="minorHAnsi" w:hAnsiTheme="minorHAnsi" w:cstheme="minorBidi"/>
      <w:lang w:eastAsia="en-US"/>
    </w:rPr>
  </w:style>
  <w:style w:type="character" w:customStyle="1" w:styleId="437">
    <w:name w:val="Раздел 4 Знак"/>
    <w:qFormat/>
    <w:uiPriority w:val="0"/>
    <w:rPr>
      <w:rFonts w:ascii="Arial" w:hAnsi="Arial" w:eastAsia="Calibri" w:cs="Arial"/>
      <w:spacing w:val="-5"/>
      <w:sz w:val="28"/>
      <w:szCs w:val="24"/>
      <w:lang w:eastAsia="ru-RU"/>
    </w:rPr>
  </w:style>
  <w:style w:type="character" w:customStyle="1" w:styleId="438">
    <w:name w:val="Раздел 2 Знак"/>
    <w:qFormat/>
    <w:uiPriority w:val="0"/>
    <w:rPr>
      <w:rFonts w:ascii="Times New Roman" w:hAnsi="Times New Roman" w:eastAsia="Times New Roman" w:cs="Times New Roman"/>
      <w:b/>
      <w:bCs/>
      <w:i/>
      <w:color w:val="000000"/>
      <w:sz w:val="18"/>
      <w:szCs w:val="18"/>
      <w:lang w:eastAsia="ru-RU"/>
    </w:rPr>
  </w:style>
  <w:style w:type="character" w:customStyle="1" w:styleId="439">
    <w:name w:val="Stile Corsivo"/>
    <w:qFormat/>
    <w:uiPriority w:val="0"/>
    <w:rPr>
      <w:rFonts w:ascii="Times New Roman" w:hAnsi="Times New Roman" w:cs="Times New Roman"/>
      <w:i/>
      <w:iCs/>
      <w:sz w:val="22"/>
    </w:rPr>
  </w:style>
  <w:style w:type="character" w:customStyle="1" w:styleId="440">
    <w:name w:val="Font Style79"/>
    <w:basedOn w:val="11"/>
    <w:qFormat/>
    <w:uiPriority w:val="99"/>
    <w:rPr>
      <w:rFonts w:ascii="Times New Roman" w:hAnsi="Times New Roman" w:cs="Times New Roman"/>
      <w:sz w:val="20"/>
      <w:szCs w:val="20"/>
    </w:rPr>
  </w:style>
  <w:style w:type="character" w:customStyle="1" w:styleId="441">
    <w:name w:val="Font Style83"/>
    <w:basedOn w:val="11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442">
    <w:name w:val="ListLabel 7"/>
    <w:qFormat/>
    <w:uiPriority w:val="0"/>
    <w:rPr>
      <w:rFonts w:cs="Times New Roman"/>
    </w:rPr>
  </w:style>
  <w:style w:type="character" w:customStyle="1" w:styleId="443">
    <w:name w:val="ListLabel 8"/>
    <w:qFormat/>
    <w:uiPriority w:val="0"/>
    <w:rPr>
      <w:rFonts w:cs="Times New Roman"/>
    </w:rPr>
  </w:style>
  <w:style w:type="character" w:customStyle="1" w:styleId="444">
    <w:name w:val="ListLabel 9"/>
    <w:qFormat/>
    <w:uiPriority w:val="0"/>
    <w:rPr>
      <w:rFonts w:cs="Times New Roman"/>
    </w:rPr>
  </w:style>
  <w:style w:type="character" w:customStyle="1" w:styleId="445">
    <w:name w:val="ListLabel 10"/>
    <w:qFormat/>
    <w:uiPriority w:val="0"/>
    <w:rPr>
      <w:rFonts w:cs="Times New Roman"/>
    </w:rPr>
  </w:style>
  <w:style w:type="character" w:customStyle="1" w:styleId="446">
    <w:name w:val="ListLabel 11"/>
    <w:qFormat/>
    <w:uiPriority w:val="0"/>
    <w:rPr>
      <w:rFonts w:cs="Times New Roman"/>
    </w:rPr>
  </w:style>
  <w:style w:type="character" w:customStyle="1" w:styleId="447">
    <w:name w:val="ListLabel 12"/>
    <w:qFormat/>
    <w:uiPriority w:val="0"/>
    <w:rPr>
      <w:rFonts w:cs="Times New Roman"/>
    </w:rPr>
  </w:style>
  <w:style w:type="character" w:customStyle="1" w:styleId="448">
    <w:name w:val="ListLabel 13"/>
    <w:qFormat/>
    <w:uiPriority w:val="0"/>
    <w:rPr>
      <w:rFonts w:cs="Times New Roman"/>
    </w:rPr>
  </w:style>
  <w:style w:type="character" w:customStyle="1" w:styleId="449">
    <w:name w:val="ListLabel 14"/>
    <w:qFormat/>
    <w:uiPriority w:val="0"/>
    <w:rPr>
      <w:rFonts w:cs="Times New Roman"/>
    </w:rPr>
  </w:style>
  <w:style w:type="character" w:customStyle="1" w:styleId="450">
    <w:name w:val="ListLabel 15"/>
    <w:qFormat/>
    <w:uiPriority w:val="0"/>
    <w:rPr>
      <w:rFonts w:cs="Times New Roman"/>
    </w:rPr>
  </w:style>
  <w:style w:type="character" w:customStyle="1" w:styleId="451">
    <w:name w:val="ListLabel 16"/>
    <w:qFormat/>
    <w:uiPriority w:val="0"/>
    <w:rPr>
      <w:rFonts w:cs="Symbol"/>
      <w:sz w:val="22"/>
    </w:rPr>
  </w:style>
  <w:style w:type="character" w:customStyle="1" w:styleId="452">
    <w:name w:val="ListLabel 17"/>
    <w:qFormat/>
    <w:uiPriority w:val="0"/>
    <w:rPr>
      <w:rFonts w:cs="Courier New"/>
    </w:rPr>
  </w:style>
  <w:style w:type="character" w:customStyle="1" w:styleId="453">
    <w:name w:val="ListLabel 18"/>
    <w:qFormat/>
    <w:uiPriority w:val="0"/>
    <w:rPr>
      <w:rFonts w:cs="Wingdings"/>
    </w:rPr>
  </w:style>
  <w:style w:type="character" w:customStyle="1" w:styleId="454">
    <w:name w:val="ListLabel 19"/>
    <w:qFormat/>
    <w:uiPriority w:val="0"/>
    <w:rPr>
      <w:rFonts w:cs="Symbol"/>
    </w:rPr>
  </w:style>
  <w:style w:type="character" w:customStyle="1" w:styleId="455">
    <w:name w:val="ListLabel 20"/>
    <w:qFormat/>
    <w:uiPriority w:val="0"/>
    <w:rPr>
      <w:rFonts w:cs="Courier New"/>
    </w:rPr>
  </w:style>
  <w:style w:type="character" w:customStyle="1" w:styleId="456">
    <w:name w:val="ListLabel 21"/>
    <w:qFormat/>
    <w:uiPriority w:val="0"/>
    <w:rPr>
      <w:rFonts w:cs="Wingdings"/>
    </w:rPr>
  </w:style>
  <w:style w:type="character" w:customStyle="1" w:styleId="457">
    <w:name w:val="ListLabel 22"/>
    <w:qFormat/>
    <w:uiPriority w:val="0"/>
    <w:rPr>
      <w:rFonts w:cs="Symbol"/>
    </w:rPr>
  </w:style>
  <w:style w:type="character" w:customStyle="1" w:styleId="458">
    <w:name w:val="ListLabel 23"/>
    <w:qFormat/>
    <w:uiPriority w:val="0"/>
    <w:rPr>
      <w:rFonts w:cs="Courier New"/>
    </w:rPr>
  </w:style>
  <w:style w:type="character" w:customStyle="1" w:styleId="459">
    <w:name w:val="ListLabel 24"/>
    <w:qFormat/>
    <w:uiPriority w:val="0"/>
    <w:rPr>
      <w:rFonts w:cs="Wingdings"/>
    </w:rPr>
  </w:style>
  <w:style w:type="character" w:customStyle="1" w:styleId="460">
    <w:name w:val="ListLabel 25"/>
    <w:qFormat/>
    <w:uiPriority w:val="0"/>
    <w:rPr>
      <w:sz w:val="20"/>
      <w:szCs w:val="20"/>
      <w:lang w:val="en-US"/>
    </w:rPr>
  </w:style>
  <w:style w:type="character" w:customStyle="1" w:styleId="461">
    <w:name w:val="ListLabel 26"/>
    <w:qFormat/>
    <w:uiPriority w:val="0"/>
    <w:rPr>
      <w:color w:val="0000FF"/>
      <w:sz w:val="22"/>
      <w:szCs w:val="22"/>
      <w:u w:val="single"/>
      <w:lang w:val="en-US"/>
    </w:rPr>
  </w:style>
  <w:style w:type="character" w:customStyle="1" w:styleId="462">
    <w:name w:val="ListLabel 27"/>
    <w:qFormat/>
    <w:uiPriority w:val="0"/>
    <w:rPr>
      <w:color w:val="0000FF"/>
      <w:sz w:val="22"/>
      <w:szCs w:val="22"/>
      <w:u w:val="single"/>
    </w:rPr>
  </w:style>
  <w:style w:type="character" w:customStyle="1" w:styleId="463">
    <w:name w:val="ListLabel 28"/>
    <w:qFormat/>
    <w:uiPriority w:val="0"/>
    <w:rPr>
      <w:sz w:val="22"/>
      <w:szCs w:val="22"/>
    </w:rPr>
  </w:style>
  <w:style w:type="character" w:customStyle="1" w:styleId="464">
    <w:name w:val="ListLabel 29"/>
    <w:qFormat/>
    <w:uiPriority w:val="0"/>
    <w:rPr>
      <w:bCs/>
      <w:color w:val="106BBE"/>
      <w:sz w:val="22"/>
      <w:szCs w:val="22"/>
    </w:rPr>
  </w:style>
  <w:style w:type="character" w:customStyle="1" w:styleId="465">
    <w:name w:val="Символ концевой сноски"/>
    <w:qFormat/>
    <w:uiPriority w:val="0"/>
  </w:style>
  <w:style w:type="character" w:customStyle="1" w:styleId="466">
    <w:name w:val="ListLabel 30"/>
    <w:qFormat/>
    <w:uiPriority w:val="0"/>
    <w:rPr>
      <w:rFonts w:cs="Symbol"/>
      <w:sz w:val="22"/>
    </w:rPr>
  </w:style>
  <w:style w:type="character" w:customStyle="1" w:styleId="467">
    <w:name w:val="ListLabel 31"/>
    <w:qFormat/>
    <w:uiPriority w:val="0"/>
    <w:rPr>
      <w:rFonts w:cs="Courier New"/>
    </w:rPr>
  </w:style>
  <w:style w:type="character" w:customStyle="1" w:styleId="468">
    <w:name w:val="ListLabel 32"/>
    <w:qFormat/>
    <w:uiPriority w:val="0"/>
    <w:rPr>
      <w:rFonts w:cs="Wingdings"/>
    </w:rPr>
  </w:style>
  <w:style w:type="character" w:customStyle="1" w:styleId="469">
    <w:name w:val="ListLabel 33"/>
    <w:qFormat/>
    <w:uiPriority w:val="0"/>
    <w:rPr>
      <w:rFonts w:cs="Symbol"/>
    </w:rPr>
  </w:style>
  <w:style w:type="character" w:customStyle="1" w:styleId="470">
    <w:name w:val="ListLabel 34"/>
    <w:qFormat/>
    <w:uiPriority w:val="0"/>
    <w:rPr>
      <w:rFonts w:cs="Courier New"/>
    </w:rPr>
  </w:style>
  <w:style w:type="character" w:customStyle="1" w:styleId="471">
    <w:name w:val="ListLabel 35"/>
    <w:qFormat/>
    <w:uiPriority w:val="0"/>
    <w:rPr>
      <w:rFonts w:cs="Wingdings"/>
    </w:rPr>
  </w:style>
  <w:style w:type="character" w:customStyle="1" w:styleId="472">
    <w:name w:val="ListLabel 36"/>
    <w:qFormat/>
    <w:uiPriority w:val="0"/>
    <w:rPr>
      <w:rFonts w:cs="Symbol"/>
    </w:rPr>
  </w:style>
  <w:style w:type="character" w:customStyle="1" w:styleId="473">
    <w:name w:val="ListLabel 37"/>
    <w:qFormat/>
    <w:uiPriority w:val="0"/>
    <w:rPr>
      <w:rFonts w:cs="Courier New"/>
    </w:rPr>
  </w:style>
  <w:style w:type="character" w:customStyle="1" w:styleId="474">
    <w:name w:val="ListLabel 38"/>
    <w:qFormat/>
    <w:uiPriority w:val="0"/>
    <w:rPr>
      <w:rFonts w:cs="Wingdings"/>
    </w:rPr>
  </w:style>
  <w:style w:type="character" w:customStyle="1" w:styleId="475">
    <w:name w:val="ListLabel 39"/>
    <w:qFormat/>
    <w:uiPriority w:val="0"/>
    <w:rPr>
      <w:sz w:val="20"/>
      <w:szCs w:val="20"/>
      <w:lang w:val="en-US"/>
    </w:rPr>
  </w:style>
  <w:style w:type="character" w:customStyle="1" w:styleId="476">
    <w:name w:val="ListLabel 40"/>
    <w:qFormat/>
    <w:uiPriority w:val="0"/>
  </w:style>
  <w:style w:type="character" w:customStyle="1" w:styleId="477">
    <w:name w:val="ListLabel 41"/>
    <w:qFormat/>
    <w:uiPriority w:val="0"/>
    <w:rPr>
      <w:lang w:val="ru-RU"/>
    </w:rPr>
  </w:style>
  <w:style w:type="character" w:customStyle="1" w:styleId="478">
    <w:name w:val="ListLabel 42"/>
    <w:qFormat/>
    <w:uiPriority w:val="0"/>
    <w:rPr>
      <w:sz w:val="22"/>
      <w:szCs w:val="22"/>
    </w:rPr>
  </w:style>
  <w:style w:type="character" w:customStyle="1" w:styleId="479">
    <w:name w:val="ListLabel 43"/>
    <w:qFormat/>
    <w:uiPriority w:val="0"/>
    <w:rPr>
      <w:rFonts w:ascii="Times New Roman" w:hAnsi="Times New Roman" w:cs="Calibri"/>
      <w:sz w:val="22"/>
      <w:lang w:val="en-US" w:eastAsia="ar-SA"/>
    </w:rPr>
  </w:style>
  <w:style w:type="character" w:customStyle="1" w:styleId="480">
    <w:name w:val="ListLabel 44"/>
    <w:qFormat/>
    <w:uiPriority w:val="0"/>
  </w:style>
  <w:style w:type="paragraph" w:styleId="481">
    <w:name w:val="List Paragraph"/>
    <w:basedOn w:val="20"/>
    <w:qFormat/>
    <w:uiPriority w:val="34"/>
    <w:pPr>
      <w:ind w:left="708"/>
    </w:pPr>
  </w:style>
  <w:style w:type="paragraph" w:customStyle="1" w:styleId="482">
    <w:name w:val="msonormalcxspmiddle"/>
    <w:basedOn w:val="20"/>
    <w:qFormat/>
    <w:uiPriority w:val="0"/>
    <w:pPr>
      <w:spacing w:beforeAutospacing="1" w:afterAutospacing="1"/>
    </w:pPr>
  </w:style>
  <w:style w:type="paragraph" w:customStyle="1" w:styleId="483">
    <w:name w:val="Заголовок2"/>
    <w:basedOn w:val="20"/>
    <w:qFormat/>
    <w:uiPriority w:val="0"/>
    <w:pPr>
      <w:widowControl w:val="0"/>
      <w:jc w:val="center"/>
    </w:pPr>
  </w:style>
  <w:style w:type="paragraph" w:customStyle="1" w:styleId="484">
    <w:name w:val="заголовок 2"/>
    <w:basedOn w:val="20"/>
    <w:qFormat/>
    <w:uiPriority w:val="0"/>
    <w:pPr>
      <w:keepNext/>
      <w:jc w:val="center"/>
      <w:outlineLvl w:val="1"/>
    </w:pPr>
    <w:rPr>
      <w:b/>
      <w:bCs/>
      <w:sz w:val="18"/>
      <w:szCs w:val="18"/>
    </w:rPr>
  </w:style>
  <w:style w:type="paragraph" w:customStyle="1" w:styleId="485">
    <w:name w:val="Пункты"/>
    <w:basedOn w:val="3"/>
    <w:qFormat/>
    <w:uiPriority w:val="99"/>
    <w:pPr>
      <w:tabs>
        <w:tab w:val="left" w:pos="1134"/>
      </w:tabs>
      <w:spacing w:before="120" w:after="0"/>
      <w:jc w:val="both"/>
    </w:pPr>
    <w:rPr>
      <w:rFonts w:ascii="Times New Roman" w:hAnsi="Times New Roman"/>
      <w:b w:val="0"/>
      <w:bCs/>
      <w:i w:val="0"/>
      <w:iCs/>
      <w:sz w:val="24"/>
      <w:szCs w:val="28"/>
    </w:rPr>
  </w:style>
  <w:style w:type="paragraph" w:styleId="486">
    <w:name w:val="No Spacing"/>
    <w:qFormat/>
    <w:uiPriority w:val="1"/>
    <w:rPr>
      <w:rFonts w:asciiTheme="minorHAnsi" w:hAnsiTheme="minorHAnsi" w:eastAsiaTheme="minorHAnsi" w:cstheme="minorBidi"/>
      <w:sz w:val="24"/>
      <w:szCs w:val="22"/>
      <w:lang w:val="ru-RU" w:eastAsia="en-US" w:bidi="ar-SA"/>
    </w:rPr>
  </w:style>
  <w:style w:type="paragraph" w:customStyle="1" w:styleId="487">
    <w:name w:val="ConsPlusNormal"/>
    <w:qFormat/>
    <w:uiPriority w:val="0"/>
    <w:pPr>
      <w:widowControl w:val="0"/>
    </w:pPr>
    <w:rPr>
      <w:rFonts w:eastAsia="Times New Roman" w:cs="Calibri" w:asciiTheme="minorHAnsi" w:hAnsiTheme="minorHAnsi"/>
      <w:sz w:val="24"/>
      <w:szCs w:val="20"/>
      <w:lang w:val="ru-RU" w:eastAsia="ru-RU" w:bidi="ar-SA"/>
    </w:rPr>
  </w:style>
  <w:style w:type="paragraph" w:customStyle="1" w:styleId="488">
    <w:name w:val="ConsPlusTitle"/>
    <w:qFormat/>
    <w:uiPriority w:val="0"/>
    <w:rPr>
      <w:rFonts w:ascii="Times New Roman" w:hAnsi="Times New Roman" w:eastAsia="Times New Roman" w:cs="Times New Roman"/>
      <w:b/>
      <w:bCs/>
      <w:sz w:val="28"/>
      <w:szCs w:val="28"/>
      <w:lang w:val="ru-RU" w:eastAsia="ru-RU" w:bidi="ar-SA"/>
    </w:rPr>
  </w:style>
  <w:style w:type="paragraph" w:customStyle="1" w:styleId="489">
    <w:name w:val="Абзац списка1"/>
    <w:basedOn w:val="20"/>
    <w:qFormat/>
    <w:uiPriority w:val="0"/>
    <w:pPr>
      <w:ind w:left="720"/>
    </w:pPr>
  </w:style>
  <w:style w:type="paragraph" w:customStyle="1" w:styleId="490">
    <w:name w:val="Указатель2"/>
    <w:basedOn w:val="20"/>
    <w:qFormat/>
    <w:uiPriority w:val="0"/>
    <w:pPr>
      <w:suppressLineNumbers/>
    </w:pPr>
    <w:rPr>
      <w:rFonts w:cs="Mangal"/>
    </w:rPr>
  </w:style>
  <w:style w:type="paragraph" w:customStyle="1" w:styleId="491">
    <w:name w:val="Название объекта1"/>
    <w:basedOn w:val="20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customStyle="1" w:styleId="492">
    <w:name w:val="Указатель1"/>
    <w:basedOn w:val="20"/>
    <w:qFormat/>
    <w:uiPriority w:val="0"/>
    <w:pPr>
      <w:suppressLineNumbers/>
    </w:pPr>
    <w:rPr>
      <w:rFonts w:cs="Mangal"/>
    </w:rPr>
  </w:style>
  <w:style w:type="paragraph" w:customStyle="1" w:styleId="493">
    <w:name w:val="çàãîëîâîê 4"/>
    <w:basedOn w:val="20"/>
    <w:qFormat/>
    <w:uiPriority w:val="0"/>
    <w:pPr>
      <w:keepNext/>
      <w:jc w:val="center"/>
    </w:pPr>
    <w:rPr>
      <w:b/>
    </w:rPr>
  </w:style>
  <w:style w:type="paragraph" w:customStyle="1" w:styleId="494">
    <w:name w:val="Стиль2"/>
    <w:basedOn w:val="59"/>
    <w:qFormat/>
    <w:uiPriority w:val="0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</w:rPr>
  </w:style>
  <w:style w:type="paragraph" w:customStyle="1" w:styleId="495">
    <w:name w:val="Основной текст с отступом 31"/>
    <w:basedOn w:val="20"/>
    <w:qFormat/>
    <w:uiPriority w:val="0"/>
    <w:pPr>
      <w:ind w:firstLine="709"/>
      <w:jc w:val="both"/>
    </w:pPr>
    <w:rPr>
      <w:sz w:val="20"/>
    </w:rPr>
  </w:style>
  <w:style w:type="paragraph" w:customStyle="1" w:styleId="496">
    <w:name w:val="Знак Знак9 Знак Знак"/>
    <w:basedOn w:val="20"/>
    <w:qFormat/>
    <w:uiPriority w:val="0"/>
    <w:pPr>
      <w:spacing w:before="280" w:after="280"/>
    </w:pPr>
    <w:rPr>
      <w:rFonts w:ascii="Tahoma" w:hAnsi="Tahoma" w:cs="Tahoma"/>
      <w:sz w:val="20"/>
      <w:lang w:val="en-US"/>
    </w:rPr>
  </w:style>
  <w:style w:type="paragraph" w:customStyle="1" w:styleId="497">
    <w:name w:val="Знак Знак Знак Знак Знак Знак Знак"/>
    <w:basedOn w:val="20"/>
    <w:qFormat/>
    <w:uiPriority w:val="0"/>
    <w:pPr>
      <w:widowControl w:val="0"/>
      <w:spacing w:after="160" w:line="240" w:lineRule="exact"/>
      <w:jc w:val="right"/>
    </w:pPr>
    <w:rPr>
      <w:sz w:val="20"/>
      <w:lang w:val="en-GB"/>
    </w:rPr>
  </w:style>
  <w:style w:type="paragraph" w:customStyle="1" w:styleId="498">
    <w:name w:val="ConsNonformat"/>
    <w:qFormat/>
    <w:uiPriority w:val="0"/>
    <w:pPr>
      <w:widowControl w:val="0"/>
      <w:suppressAutoHyphens/>
      <w:ind w:right="19772"/>
    </w:pPr>
    <w:rPr>
      <w:rFonts w:ascii="Courier New" w:hAnsi="Courier New" w:eastAsia="Times New Roman" w:cs="Courier New"/>
      <w:szCs w:val="20"/>
      <w:lang w:val="ru-RU" w:eastAsia="zh-CN" w:bidi="ar-SA"/>
    </w:rPr>
  </w:style>
  <w:style w:type="paragraph" w:customStyle="1" w:styleId="499">
    <w:name w:val="Основной текст 31"/>
    <w:basedOn w:val="20"/>
    <w:qFormat/>
    <w:uiPriority w:val="0"/>
    <w:pPr>
      <w:spacing w:line="360" w:lineRule="auto"/>
    </w:pPr>
    <w:rPr>
      <w:rFonts w:ascii="Arial" w:hAnsi="Arial" w:cs="Arial"/>
      <w:sz w:val="22"/>
    </w:rPr>
  </w:style>
  <w:style w:type="paragraph" w:customStyle="1" w:styleId="500">
    <w:name w:val="Основной текст 21"/>
    <w:basedOn w:val="20"/>
    <w:qFormat/>
    <w:uiPriority w:val="0"/>
    <w:pPr>
      <w:spacing w:line="360" w:lineRule="auto"/>
      <w:jc w:val="both"/>
    </w:pPr>
    <w:rPr>
      <w:rFonts w:ascii="Arial" w:hAnsi="Arial" w:cs="Arial"/>
    </w:rPr>
  </w:style>
  <w:style w:type="paragraph" w:customStyle="1" w:styleId="501">
    <w:name w:val="ConsNormal"/>
    <w:qFormat/>
    <w:uiPriority w:val="0"/>
    <w:pPr>
      <w:suppressAutoHyphens/>
      <w:ind w:firstLine="720"/>
    </w:pPr>
    <w:rPr>
      <w:rFonts w:ascii="Arial" w:hAnsi="Arial" w:eastAsia="Times New Roman" w:cs="Arial"/>
      <w:szCs w:val="20"/>
      <w:lang w:val="ru-RU" w:eastAsia="zh-CN" w:bidi="ar-SA"/>
    </w:rPr>
  </w:style>
  <w:style w:type="paragraph" w:customStyle="1" w:styleId="502">
    <w:name w:val="xl26"/>
    <w:basedOn w:val="20"/>
    <w:qFormat/>
    <w:uiPriority w:val="0"/>
    <w:pPr>
      <w:spacing w:before="280" w:after="280"/>
      <w:jc w:val="center"/>
      <w:textAlignment w:val="top"/>
    </w:pPr>
    <w:rPr>
      <w:b/>
      <w:bCs/>
    </w:rPr>
  </w:style>
  <w:style w:type="paragraph" w:customStyle="1" w:styleId="503">
    <w:name w:val="ConsPlusCel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paragraph" w:customStyle="1" w:styleId="504">
    <w:name w:val="Подпись письма"/>
    <w:basedOn w:val="20"/>
    <w:qFormat/>
    <w:uiPriority w:val="0"/>
    <w:pPr>
      <w:tabs>
        <w:tab w:val="left" w:pos="720"/>
        <w:tab w:val="right" w:pos="9639"/>
      </w:tabs>
      <w:textAlignment w:val="baseline"/>
    </w:pPr>
    <w:rPr>
      <w:rFonts w:ascii="Times New Roman CYR" w:hAnsi="Times New Roman CYR" w:cs="Times New Roman CYR"/>
    </w:rPr>
  </w:style>
  <w:style w:type="paragraph" w:customStyle="1" w:styleId="505">
    <w:name w:val="Текст1"/>
    <w:basedOn w:val="20"/>
    <w:qFormat/>
    <w:uiPriority w:val="0"/>
    <w:pPr>
      <w:ind w:firstLine="567"/>
      <w:jc w:val="both"/>
    </w:pPr>
    <w:rPr>
      <w:rFonts w:ascii="Courier New" w:hAnsi="Courier New" w:cs="Courier New"/>
      <w:sz w:val="20"/>
    </w:rPr>
  </w:style>
  <w:style w:type="paragraph" w:customStyle="1" w:styleId="506">
    <w:name w:val="Основной текст с отступом 21"/>
    <w:basedOn w:val="20"/>
    <w:qFormat/>
    <w:uiPriority w:val="0"/>
    <w:pPr>
      <w:spacing w:after="120" w:line="480" w:lineRule="auto"/>
      <w:ind w:left="283"/>
    </w:pPr>
  </w:style>
  <w:style w:type="paragraph" w:customStyle="1" w:styleId="507">
    <w:name w:val="Основной текст с отступом 3 Знак2"/>
    <w:basedOn w:val="506"/>
    <w:qFormat/>
    <w:uiPriority w:val="0"/>
    <w:pPr>
      <w:widowControl w:val="0"/>
      <w:tabs>
        <w:tab w:val="left" w:pos="360"/>
      </w:tabs>
      <w:spacing w:after="0" w:line="240" w:lineRule="auto"/>
      <w:jc w:val="both"/>
      <w:textAlignment w:val="baseline"/>
    </w:pPr>
  </w:style>
  <w:style w:type="paragraph" w:customStyle="1" w:styleId="508">
    <w:name w:val="Normal1"/>
    <w:qFormat/>
    <w:uiPriority w:val="0"/>
    <w:pPr>
      <w:widowControl w:val="0"/>
      <w:suppressAutoHyphens/>
      <w:ind w:firstLine="720"/>
    </w:pPr>
    <w:rPr>
      <w:rFonts w:ascii="Times New Roman" w:hAnsi="Times New Roman" w:eastAsia="Times New Roman" w:cs="Times New Roman"/>
      <w:szCs w:val="20"/>
      <w:lang w:val="ru-RU" w:eastAsia="zh-CN" w:bidi="ar-SA"/>
    </w:rPr>
  </w:style>
  <w:style w:type="paragraph" w:customStyle="1" w:styleId="509">
    <w:name w:val="заголовок 11"/>
    <w:basedOn w:val="20"/>
    <w:qFormat/>
    <w:uiPriority w:val="0"/>
    <w:pPr>
      <w:keepNext/>
      <w:jc w:val="center"/>
    </w:pPr>
  </w:style>
  <w:style w:type="paragraph" w:customStyle="1" w:styleId="510">
    <w:name w:val="xl32"/>
    <w:basedOn w:val="20"/>
    <w:qFormat/>
    <w:uiPriority w:val="0"/>
    <w:pPr>
      <w:spacing w:before="280" w:after="280"/>
      <w:textAlignment w:val="top"/>
    </w:pPr>
    <w:rPr>
      <w:sz w:val="18"/>
      <w:szCs w:val="18"/>
    </w:rPr>
  </w:style>
  <w:style w:type="paragraph" w:customStyle="1" w:styleId="511">
    <w:name w:val="ConsPlusNonformat"/>
    <w:qFormat/>
    <w:uiPriority w:val="0"/>
    <w:pPr>
      <w:widowControl w:val="0"/>
      <w:tabs>
        <w:tab w:val="left" w:pos="720"/>
      </w:tabs>
      <w:suppressAutoHyphens/>
    </w:pPr>
    <w:rPr>
      <w:rFonts w:ascii="Courier New" w:hAnsi="Courier New" w:eastAsia="Times New Roman" w:cs="Courier New"/>
      <w:szCs w:val="20"/>
      <w:lang w:val="ru-RU" w:eastAsia="zh-CN" w:bidi="ar-SA"/>
    </w:rPr>
  </w:style>
  <w:style w:type="paragraph" w:customStyle="1" w:styleId="512">
    <w:name w:val="Таблицы (моноширинный)"/>
    <w:basedOn w:val="20"/>
    <w:qFormat/>
    <w:uiPriority w:val="0"/>
    <w:pPr>
      <w:widowControl w:val="0"/>
      <w:jc w:val="both"/>
    </w:pPr>
    <w:rPr>
      <w:rFonts w:ascii="Courier New" w:hAnsi="Courier New" w:cs="Courier New"/>
      <w:sz w:val="20"/>
    </w:rPr>
  </w:style>
  <w:style w:type="paragraph" w:customStyle="1" w:styleId="513">
    <w:name w:val="Стиль1"/>
    <w:basedOn w:val="20"/>
    <w:qFormat/>
    <w:uiPriority w:val="0"/>
    <w:pPr>
      <w:keepNext/>
      <w:keepLines/>
      <w:widowControl w:val="0"/>
      <w:suppressLineNumbers/>
      <w:tabs>
        <w:tab w:val="left" w:pos="720"/>
        <w:tab w:val="left" w:pos="3312"/>
      </w:tabs>
      <w:spacing w:after="60"/>
      <w:ind w:left="720" w:hanging="360"/>
    </w:pPr>
    <w:rPr>
      <w:b/>
      <w:sz w:val="28"/>
    </w:rPr>
  </w:style>
  <w:style w:type="paragraph" w:customStyle="1" w:styleId="514">
    <w:name w:val="Heading #1"/>
    <w:basedOn w:val="20"/>
    <w:qFormat/>
    <w:uiPriority w:val="0"/>
    <w:pPr>
      <w:shd w:val="clear" w:color="auto" w:fill="FFFFFF"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515">
    <w:name w:val="Содержимое таблицы"/>
    <w:basedOn w:val="20"/>
    <w:qFormat/>
    <w:uiPriority w:val="0"/>
    <w:pPr>
      <w:suppressLineNumbers/>
    </w:pPr>
  </w:style>
  <w:style w:type="paragraph" w:customStyle="1" w:styleId="516">
    <w:name w:val="Заголовок таблицы"/>
    <w:basedOn w:val="515"/>
    <w:qFormat/>
    <w:uiPriority w:val="0"/>
    <w:pPr>
      <w:jc w:val="center"/>
    </w:pPr>
    <w:rPr>
      <w:b/>
      <w:bCs/>
    </w:rPr>
  </w:style>
  <w:style w:type="paragraph" w:customStyle="1" w:styleId="517">
    <w:name w:val="Содержимое врезки"/>
    <w:basedOn w:val="20"/>
    <w:qFormat/>
    <w:uiPriority w:val="0"/>
  </w:style>
  <w:style w:type="paragraph" w:customStyle="1" w:styleId="518">
    <w:name w:val="Блочная цитата"/>
    <w:basedOn w:val="20"/>
    <w:qFormat/>
    <w:uiPriority w:val="0"/>
    <w:pPr>
      <w:spacing w:after="283"/>
      <w:ind w:left="567" w:right="567"/>
    </w:pPr>
  </w:style>
  <w:style w:type="paragraph" w:customStyle="1" w:styleId="519">
    <w:name w:val="headertext"/>
    <w:basedOn w:val="20"/>
    <w:qFormat/>
    <w:uiPriority w:val="0"/>
    <w:pPr>
      <w:spacing w:before="280" w:after="280"/>
    </w:pPr>
  </w:style>
  <w:style w:type="paragraph" w:customStyle="1" w:styleId="520">
    <w:name w:val="headertext topleveltext centertext"/>
    <w:basedOn w:val="20"/>
    <w:qFormat/>
    <w:uiPriority w:val="0"/>
    <w:pPr>
      <w:spacing w:before="280" w:after="280"/>
    </w:pPr>
  </w:style>
  <w:style w:type="paragraph" w:customStyle="1" w:styleId="521">
    <w:name w:val="western"/>
    <w:basedOn w:val="20"/>
    <w:qFormat/>
    <w:uiPriority w:val="0"/>
    <w:pPr>
      <w:spacing w:before="280" w:after="280"/>
    </w:pPr>
  </w:style>
  <w:style w:type="paragraph" w:customStyle="1" w:styleId="522">
    <w:name w:val="p3"/>
    <w:basedOn w:val="20"/>
    <w:qFormat/>
    <w:uiPriority w:val="0"/>
    <w:pPr>
      <w:spacing w:before="280" w:after="280"/>
    </w:pPr>
  </w:style>
  <w:style w:type="paragraph" w:customStyle="1" w:styleId="523">
    <w:name w:val="Основной текст с отступом 2 Знак3"/>
    <w:qFormat/>
    <w:uiPriority w:val="0"/>
    <w:pPr>
      <w:widowControl w:val="0"/>
      <w:suppressAutoHyphens/>
      <w:snapToGrid w:val="0"/>
      <w:ind w:firstLine="720"/>
    </w:pPr>
    <w:rPr>
      <w:rFonts w:ascii="Times New Roman" w:hAnsi="Times New Roman" w:eastAsia="Times New Roman" w:cs="Times New Roman"/>
      <w:szCs w:val="20"/>
      <w:lang w:val="ru-RU" w:eastAsia="zh-CN" w:bidi="hi-IN"/>
    </w:rPr>
  </w:style>
  <w:style w:type="paragraph" w:customStyle="1" w:styleId="524">
    <w:name w:val="pj"/>
    <w:basedOn w:val="20"/>
    <w:qFormat/>
    <w:uiPriority w:val="0"/>
    <w:pPr>
      <w:spacing w:before="280" w:after="280"/>
    </w:pPr>
  </w:style>
  <w:style w:type="paragraph" w:customStyle="1" w:styleId="525">
    <w:name w:val="Основной текст2"/>
    <w:basedOn w:val="20"/>
    <w:qFormat/>
    <w:uiPriority w:val="0"/>
    <w:pPr>
      <w:widowControl w:val="0"/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526">
    <w:name w:val="Подпись к таблице"/>
    <w:basedOn w:val="20"/>
    <w:qFormat/>
    <w:uiPriority w:val="0"/>
    <w:pPr>
      <w:widowControl w:val="0"/>
      <w:shd w:val="clear" w:color="auto" w:fill="FFFFFF"/>
    </w:pPr>
    <w:rPr>
      <w:rFonts w:cstheme="minorBidi"/>
      <w:i/>
      <w:iCs/>
      <w:sz w:val="21"/>
      <w:szCs w:val="21"/>
      <w:lang w:eastAsia="en-US"/>
    </w:rPr>
  </w:style>
  <w:style w:type="paragraph" w:customStyle="1" w:styleId="527">
    <w:name w:val="Колонтитул1"/>
    <w:basedOn w:val="20"/>
    <w:qFormat/>
    <w:uiPriority w:val="0"/>
    <w:pPr>
      <w:widowControl w:val="0"/>
      <w:shd w:val="clear" w:color="auto" w:fill="FFFFFF"/>
    </w:pPr>
    <w:rPr>
      <w:rFonts w:cstheme="minorBidi"/>
      <w:sz w:val="21"/>
      <w:szCs w:val="21"/>
      <w:lang w:eastAsia="en-US"/>
    </w:rPr>
  </w:style>
  <w:style w:type="paragraph" w:customStyle="1" w:styleId="528">
    <w:name w:val="Заголовок №11"/>
    <w:basedOn w:val="20"/>
    <w:qFormat/>
    <w:uiPriority w:val="0"/>
    <w:pPr>
      <w:widowControl w:val="0"/>
      <w:shd w:val="clear" w:color="auto" w:fill="FFFFFF"/>
      <w:spacing w:before="300" w:after="300"/>
      <w:jc w:val="center"/>
      <w:outlineLvl w:val="0"/>
    </w:pPr>
    <w:rPr>
      <w:rFonts w:cstheme="minorBidi"/>
      <w:sz w:val="21"/>
      <w:szCs w:val="21"/>
      <w:lang w:eastAsia="en-US"/>
    </w:rPr>
  </w:style>
  <w:style w:type="paragraph" w:customStyle="1" w:styleId="529">
    <w:name w:val="Абзац списка2"/>
    <w:basedOn w:val="20"/>
    <w:qFormat/>
    <w:uiPriority w:val="0"/>
    <w:pPr>
      <w:ind w:left="720"/>
    </w:pPr>
  </w:style>
  <w:style w:type="paragraph" w:customStyle="1" w:styleId="530">
    <w:name w:val="Текст2"/>
    <w:basedOn w:val="20"/>
    <w:qFormat/>
    <w:uiPriority w:val="0"/>
    <w:rPr>
      <w:rFonts w:ascii="Courier New" w:hAnsi="Courier New" w:cs="Courier New"/>
      <w:sz w:val="20"/>
    </w:rPr>
  </w:style>
  <w:style w:type="paragraph" w:customStyle="1" w:styleId="531">
    <w:name w:val="Обычный4"/>
    <w:qFormat/>
    <w:uiPriority w:val="0"/>
    <w:pPr>
      <w:widowControl w:val="0"/>
      <w:snapToGrid w:val="0"/>
    </w:pPr>
    <w:rPr>
      <w:rFonts w:ascii="Times New Roman" w:hAnsi="Times New Roman" w:eastAsia="Times New Roman" w:cs="Times New Roman"/>
      <w:sz w:val="24"/>
      <w:szCs w:val="22"/>
      <w:lang w:val="ru-RU" w:eastAsia="en-US" w:bidi="ar-SA"/>
    </w:rPr>
  </w:style>
  <w:style w:type="paragraph" w:customStyle="1" w:styleId="532">
    <w:name w:val="s_1"/>
    <w:basedOn w:val="20"/>
    <w:qFormat/>
    <w:uiPriority w:val="0"/>
    <w:pPr>
      <w:spacing w:beforeAutospacing="1" w:afterAutospacing="1"/>
    </w:pPr>
  </w:style>
  <w:style w:type="paragraph" w:customStyle="1" w:styleId="533">
    <w:name w:val="msonormal_mailru_css_attribute_postfix"/>
    <w:basedOn w:val="20"/>
    <w:qFormat/>
    <w:uiPriority w:val="0"/>
    <w:pPr>
      <w:spacing w:beforeAutospacing="1" w:afterAutospacing="1"/>
    </w:pPr>
  </w:style>
  <w:style w:type="paragraph" w:customStyle="1" w:styleId="534">
    <w:name w:val="2. Заголовок Знак"/>
    <w:basedOn w:val="24"/>
    <w:qFormat/>
    <w:uiPriority w:val="99"/>
    <w:pPr>
      <w:spacing w:before="240" w:after="240"/>
      <w:ind w:left="0"/>
      <w:jc w:val="center"/>
    </w:pPr>
    <w:rPr>
      <w:rFonts w:ascii="Arial" w:hAnsi="Arial"/>
      <w:i/>
      <w:sz w:val="24"/>
      <w:szCs w:val="20"/>
      <w:lang w:eastAsia="en-US"/>
    </w:rPr>
  </w:style>
  <w:style w:type="paragraph" w:customStyle="1" w:styleId="535">
    <w:name w:val="Без интервала1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2"/>
      <w:lang w:val="en-US" w:eastAsia="en-US" w:bidi="ar-SA"/>
    </w:rPr>
  </w:style>
  <w:style w:type="paragraph" w:customStyle="1" w:styleId="536">
    <w:name w:val="Основной текст с отступом 22"/>
    <w:basedOn w:val="20"/>
    <w:qFormat/>
    <w:uiPriority w:val="0"/>
    <w:pPr>
      <w:tabs>
        <w:tab w:val="left" w:pos="720"/>
      </w:tabs>
      <w:spacing w:before="57"/>
      <w:ind w:left="720" w:hanging="720"/>
      <w:jc w:val="both"/>
    </w:pPr>
  </w:style>
  <w:style w:type="paragraph" w:customStyle="1" w:styleId="537">
    <w:name w:val="Стиль3 Знак"/>
    <w:basedOn w:val="536"/>
    <w:qFormat/>
    <w:uiPriority w:val="0"/>
    <w:pPr>
      <w:widowControl w:val="0"/>
      <w:tabs>
        <w:tab w:val="left" w:pos="227"/>
      </w:tabs>
      <w:spacing w:before="0"/>
      <w:ind w:left="0" w:firstLine="0"/>
      <w:textAlignment w:val="baseline"/>
    </w:pPr>
  </w:style>
  <w:style w:type="paragraph" w:customStyle="1" w:styleId="538">
    <w:name w:val="Style First line:  127 cm"/>
    <w:basedOn w:val="20"/>
    <w:qFormat/>
    <w:uiPriority w:val="0"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539">
    <w:name w:val="2-11"/>
    <w:basedOn w:val="20"/>
    <w:qFormat/>
    <w:uiPriority w:val="0"/>
    <w:pPr>
      <w:spacing w:after="60"/>
      <w:jc w:val="both"/>
    </w:pPr>
  </w:style>
  <w:style w:type="paragraph" w:customStyle="1" w:styleId="540">
    <w:name w:val="3"/>
    <w:basedOn w:val="20"/>
    <w:qFormat/>
    <w:uiPriority w:val="0"/>
    <w:pPr>
      <w:jc w:val="both"/>
    </w:pPr>
  </w:style>
  <w:style w:type="paragraph" w:customStyle="1" w:styleId="541">
    <w:name w:val="Тендерные данные"/>
    <w:basedOn w:val="20"/>
    <w:qFormat/>
    <w:uiPriority w:val="0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542">
    <w:name w:val="FR1"/>
    <w:qFormat/>
    <w:uiPriority w:val="0"/>
    <w:pPr>
      <w:widowControl w:val="0"/>
      <w:suppressAutoHyphens/>
      <w:ind w:firstLine="420"/>
    </w:pPr>
    <w:rPr>
      <w:rFonts w:ascii="Arial" w:hAnsi="Arial" w:eastAsia="Times New Roman" w:cs="Arial"/>
      <w:szCs w:val="20"/>
      <w:lang w:val="ru-RU" w:eastAsia="zh-CN" w:bidi="ar-SA"/>
    </w:rPr>
  </w:style>
  <w:style w:type="paragraph" w:customStyle="1" w:styleId="543">
    <w:name w:val="Маркированный список1"/>
    <w:basedOn w:val="20"/>
    <w:qFormat/>
    <w:uiPriority w:val="0"/>
    <w:pPr>
      <w:widowControl w:val="0"/>
      <w:spacing w:after="60"/>
      <w:jc w:val="both"/>
    </w:pPr>
    <w:rPr>
      <w:color w:val="000000"/>
    </w:rPr>
  </w:style>
  <w:style w:type="paragraph" w:customStyle="1" w:styleId="544">
    <w:name w:val="Дата1"/>
    <w:basedOn w:val="20"/>
    <w:qFormat/>
    <w:uiPriority w:val="0"/>
    <w:pPr>
      <w:spacing w:after="60"/>
      <w:jc w:val="both"/>
    </w:pPr>
  </w:style>
  <w:style w:type="paragraph" w:customStyle="1" w:styleId="545">
    <w:name w:val="МП"/>
    <w:basedOn w:val="20"/>
    <w:qFormat/>
    <w:uiPriority w:val="0"/>
    <w:pPr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546">
    <w:name w:val="Готовый"/>
    <w:basedOn w:val="20"/>
    <w:qFormat/>
    <w:uiPriority w:val="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547">
    <w:name w:val="заголовок 6"/>
    <w:basedOn w:val="20"/>
    <w:qFormat/>
    <w:uiPriority w:val="0"/>
    <w:pPr>
      <w:keepNext/>
    </w:pPr>
  </w:style>
  <w:style w:type="paragraph" w:customStyle="1" w:styleId="548">
    <w:name w:val="Основной текст 22"/>
    <w:basedOn w:val="20"/>
    <w:qFormat/>
    <w:uiPriority w:val="0"/>
  </w:style>
  <w:style w:type="paragraph" w:customStyle="1" w:styleId="549">
    <w:name w:val="Instruction"/>
    <w:basedOn w:val="548"/>
    <w:qFormat/>
    <w:uiPriority w:val="0"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550">
    <w:name w:val="xl27"/>
    <w:basedOn w:val="20"/>
    <w:qFormat/>
    <w:uiPriority w:val="0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before="280" w:after="280"/>
      <w:jc w:val="center"/>
      <w:textAlignment w:val="center"/>
    </w:pPr>
    <w:rPr>
      <w:rFonts w:eastAsia="Arial Unicode MS"/>
      <w:b/>
      <w:bCs/>
    </w:rPr>
  </w:style>
  <w:style w:type="paragraph" w:customStyle="1" w:styleId="551">
    <w:name w:val="Ãîòîâûé"/>
    <w:basedOn w:val="20"/>
    <w:qFormat/>
    <w:uiPriority w:val="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552">
    <w:name w:val="font5"/>
    <w:basedOn w:val="20"/>
    <w:qFormat/>
    <w:uiPriority w:val="0"/>
    <w:pPr>
      <w:spacing w:before="280" w:after="280"/>
    </w:pPr>
    <w:rPr>
      <w:rFonts w:ascii="Arial CYR" w:hAnsi="Arial CYR" w:eastAsia="Arial Unicode MS" w:cs="Arial CYR"/>
      <w:sz w:val="18"/>
      <w:szCs w:val="18"/>
    </w:rPr>
  </w:style>
  <w:style w:type="paragraph" w:customStyle="1" w:styleId="553">
    <w:name w:val="Условия контракта"/>
    <w:basedOn w:val="20"/>
    <w:qFormat/>
    <w:uiPriority w:val="0"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554">
    <w:name w:val="Раздел 3"/>
    <w:basedOn w:val="20"/>
    <w:qFormat/>
    <w:uiPriority w:val="0"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555">
    <w:name w:val="Схема документа1"/>
    <w:basedOn w:val="20"/>
    <w:qFormat/>
    <w:uiPriority w:val="0"/>
    <w:pPr>
      <w:shd w:val="clear" w:color="auto" w:fill="000080"/>
    </w:pPr>
    <w:rPr>
      <w:sz w:val="2"/>
      <w:szCs w:val="2"/>
    </w:rPr>
  </w:style>
  <w:style w:type="paragraph" w:customStyle="1" w:styleId="556">
    <w:name w:val="111"/>
    <w:basedOn w:val="20"/>
    <w:qFormat/>
    <w:uiPriority w:val="0"/>
    <w:rPr>
      <w:rFonts w:ascii="Times New Roman CYR" w:hAnsi="Times New Roman CYR" w:cs="Times New Roman CYR"/>
      <w:sz w:val="20"/>
    </w:rPr>
  </w:style>
  <w:style w:type="paragraph" w:customStyle="1" w:styleId="557">
    <w:name w:val="222"/>
    <w:basedOn w:val="20"/>
    <w:qFormat/>
    <w:uiPriority w:val="0"/>
    <w:pPr>
      <w:ind w:left="851"/>
    </w:pPr>
    <w:rPr>
      <w:rFonts w:ascii="Times New Roman CYR" w:hAnsi="Times New Roman CYR" w:cs="Times New Roman CYR"/>
      <w:sz w:val="20"/>
    </w:rPr>
  </w:style>
  <w:style w:type="paragraph" w:customStyle="1" w:styleId="558">
    <w:name w:val="Подраздел"/>
    <w:basedOn w:val="20"/>
    <w:qFormat/>
    <w:uiPriority w:val="0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559">
    <w:name w:val="Нумерованный список1"/>
    <w:basedOn w:val="20"/>
    <w:qFormat/>
    <w:uiPriority w:val="0"/>
    <w:pPr>
      <w:tabs>
        <w:tab w:val="left" w:pos="360"/>
      </w:tabs>
      <w:spacing w:after="60"/>
      <w:ind w:left="360" w:hanging="360"/>
      <w:jc w:val="both"/>
    </w:pPr>
  </w:style>
  <w:style w:type="paragraph" w:customStyle="1" w:styleId="560">
    <w:name w:val="Заголовок записки1"/>
    <w:basedOn w:val="20"/>
    <w:qFormat/>
    <w:uiPriority w:val="0"/>
    <w:pPr>
      <w:spacing w:after="60"/>
      <w:jc w:val="both"/>
    </w:pPr>
  </w:style>
  <w:style w:type="paragraph" w:customStyle="1" w:styleId="561">
    <w:name w:val="Style1"/>
    <w:basedOn w:val="20"/>
    <w:qFormat/>
    <w:uiPriority w:val="0"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562">
    <w:name w:val="Simlple"/>
    <w:basedOn w:val="20"/>
    <w:qFormat/>
    <w:uiPriority w:val="0"/>
    <w:pPr>
      <w:spacing w:before="60" w:after="60"/>
      <w:ind w:firstLine="284"/>
      <w:jc w:val="both"/>
    </w:pPr>
    <w:rPr>
      <w:rFonts w:ascii="Arial" w:hAnsi="Arial" w:cs="Arial"/>
      <w:sz w:val="20"/>
    </w:rPr>
  </w:style>
  <w:style w:type="paragraph" w:customStyle="1" w:styleId="563">
    <w:name w:val="Style2"/>
    <w:basedOn w:val="562"/>
    <w:qFormat/>
    <w:uiPriority w:val="0"/>
    <w:pPr>
      <w:tabs>
        <w:tab w:val="left" w:pos="720"/>
      </w:tabs>
    </w:pPr>
  </w:style>
  <w:style w:type="paragraph" w:customStyle="1" w:styleId="564">
    <w:name w:val="Style3"/>
    <w:basedOn w:val="562"/>
    <w:next w:val="562"/>
    <w:qFormat/>
    <w:uiPriority w:val="0"/>
    <w:pPr>
      <w:tabs>
        <w:tab w:val="left" w:pos="720"/>
      </w:tabs>
      <w:ind w:firstLine="567"/>
    </w:pPr>
  </w:style>
  <w:style w:type="paragraph" w:customStyle="1" w:styleId="565">
    <w:name w:val="bulletin"/>
    <w:basedOn w:val="536"/>
    <w:qFormat/>
    <w:uiPriority w:val="0"/>
    <w:pPr>
      <w:spacing w:before="0"/>
      <w:ind w:left="0" w:firstLine="0"/>
      <w:jc w:val="left"/>
    </w:pPr>
    <w:rPr>
      <w:sz w:val="22"/>
      <w:szCs w:val="22"/>
    </w:rPr>
  </w:style>
  <w:style w:type="paragraph" w:customStyle="1" w:styleId="566">
    <w:name w:val="ListBul2"/>
    <w:basedOn w:val="543"/>
    <w:qFormat/>
    <w:uiPriority w:val="0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</w:rPr>
  </w:style>
  <w:style w:type="paragraph" w:customStyle="1" w:styleId="567">
    <w:name w:val="1Æ10"/>
    <w:basedOn w:val="20"/>
    <w:qFormat/>
    <w:uiPriority w:val="0"/>
    <w:rPr>
      <w:rFonts w:ascii="Times New Roman CYR" w:hAnsi="Times New Roman CYR" w:cs="Times New Roman CYR"/>
      <w:b/>
      <w:bCs/>
      <w:sz w:val="20"/>
    </w:rPr>
  </w:style>
  <w:style w:type="paragraph" w:customStyle="1" w:styleId="568">
    <w:name w:val="Красная строка1"/>
    <w:basedOn w:val="38"/>
    <w:qFormat/>
    <w:uiPriority w:val="0"/>
    <w:pPr>
      <w:spacing w:after="120"/>
      <w:ind w:firstLine="210"/>
      <w:jc w:val="left"/>
    </w:pPr>
    <w:rPr>
      <w:sz w:val="20"/>
    </w:rPr>
  </w:style>
  <w:style w:type="paragraph" w:customStyle="1" w:styleId="569">
    <w:name w:val="Красная строка 21"/>
    <w:basedOn w:val="51"/>
    <w:qFormat/>
    <w:uiPriority w:val="0"/>
    <w:pPr>
      <w:tabs>
        <w:tab w:val="left" w:pos="0"/>
      </w:tabs>
      <w:ind w:left="283"/>
    </w:pPr>
    <w:rPr>
      <w:sz w:val="20"/>
      <w:lang w:val="en-GB"/>
    </w:rPr>
  </w:style>
  <w:style w:type="paragraph" w:customStyle="1" w:styleId="570">
    <w:name w:val="ШТ Назв.2"/>
    <w:basedOn w:val="20"/>
    <w:qFormat/>
    <w:uiPriority w:val="0"/>
    <w:pPr>
      <w:spacing w:before="60"/>
      <w:jc w:val="center"/>
    </w:pPr>
    <w:rPr>
      <w:b/>
      <w:bCs/>
      <w:lang w:val="en-US"/>
    </w:rPr>
  </w:style>
  <w:style w:type="paragraph" w:customStyle="1" w:styleId="571">
    <w:name w:val="style4"/>
    <w:basedOn w:val="20"/>
    <w:qFormat/>
    <w:uiPriority w:val="0"/>
    <w:pPr>
      <w:spacing w:before="280" w:after="280"/>
    </w:pPr>
  </w:style>
  <w:style w:type="paragraph" w:customStyle="1" w:styleId="572">
    <w:name w:val="desc2"/>
    <w:basedOn w:val="20"/>
    <w:qFormat/>
    <w:uiPriority w:val="0"/>
    <w:pPr>
      <w:spacing w:before="280" w:after="280"/>
    </w:pPr>
  </w:style>
  <w:style w:type="paragraph" w:customStyle="1" w:styleId="573">
    <w:name w:val="Обычный + 11 пт"/>
    <w:basedOn w:val="20"/>
    <w:qFormat/>
    <w:uiPriority w:val="0"/>
    <w:pPr>
      <w:jc w:val="center"/>
    </w:pPr>
    <w:rPr>
      <w:b/>
      <w:bCs/>
      <w:color w:val="333333"/>
      <w:sz w:val="22"/>
      <w:szCs w:val="22"/>
    </w:rPr>
  </w:style>
  <w:style w:type="paragraph" w:customStyle="1" w:styleId="574">
    <w:name w:val="Абзац списка11"/>
    <w:basedOn w:val="20"/>
    <w:qFormat/>
    <w:uiPriority w:val="99"/>
    <w:pPr>
      <w:ind w:left="720"/>
    </w:pPr>
  </w:style>
  <w:style w:type="paragraph" w:customStyle="1" w:styleId="575">
    <w:name w:val="Обычный.Нормальный абзац"/>
    <w:qFormat/>
    <w:uiPriority w:val="0"/>
    <w:pPr>
      <w:widowControl w:val="0"/>
      <w:suppressAutoHyphens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paragraph" w:customStyle="1" w:styleId="576">
    <w:name w:val="Основной текст с отступом 211"/>
    <w:basedOn w:val="20"/>
    <w:qFormat/>
    <w:uiPriority w:val="0"/>
    <w:pPr>
      <w:ind w:left="426"/>
    </w:pPr>
  </w:style>
  <w:style w:type="paragraph" w:customStyle="1" w:styleId="577">
    <w:name w:val="Char Знак Знак"/>
    <w:basedOn w:val="20"/>
    <w:qFormat/>
    <w:uiPriority w:val="0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/>
    </w:rPr>
  </w:style>
  <w:style w:type="paragraph" w:customStyle="1" w:styleId="578">
    <w:name w:val="Знак1"/>
    <w:basedOn w:val="20"/>
    <w:qFormat/>
    <w:uiPriority w:val="0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/>
    </w:rPr>
  </w:style>
  <w:style w:type="paragraph" w:customStyle="1" w:styleId="579">
    <w:name w:val="Style9"/>
    <w:basedOn w:val="20"/>
    <w:qFormat/>
    <w:uiPriority w:val="0"/>
    <w:pPr>
      <w:widowControl w:val="0"/>
    </w:pPr>
    <w:rPr>
      <w:rFonts w:eastAsia="Calibri"/>
    </w:rPr>
  </w:style>
  <w:style w:type="paragraph" w:customStyle="1" w:styleId="580">
    <w:name w:val="Центр"/>
    <w:basedOn w:val="20"/>
    <w:qFormat/>
    <w:uiPriority w:val="0"/>
    <w:pPr>
      <w:widowControl w:val="0"/>
      <w:spacing w:before="120" w:after="120"/>
      <w:jc w:val="center"/>
    </w:pPr>
  </w:style>
  <w:style w:type="paragraph" w:customStyle="1" w:styleId="581">
    <w:name w:val="Прижатый влево"/>
    <w:basedOn w:val="20"/>
    <w:qFormat/>
    <w:uiPriority w:val="0"/>
    <w:rPr>
      <w:rFonts w:ascii="Arial" w:hAnsi="Arial" w:cs="Arial"/>
    </w:rPr>
  </w:style>
  <w:style w:type="paragraph" w:customStyle="1" w:styleId="582">
    <w:name w:val="formattext"/>
    <w:basedOn w:val="20"/>
    <w:qFormat/>
    <w:uiPriority w:val="0"/>
    <w:pPr>
      <w:spacing w:beforeAutospacing="1" w:afterAutospacing="1"/>
    </w:pPr>
  </w:style>
  <w:style w:type="paragraph" w:customStyle="1" w:styleId="583">
    <w:name w:val="s_3"/>
    <w:basedOn w:val="20"/>
    <w:qFormat/>
    <w:uiPriority w:val="0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584">
    <w:name w:val="Default"/>
    <w:qFormat/>
    <w:uiPriority w:val="0"/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paragraph" w:customStyle="1" w:styleId="585">
    <w:name w:val="Стиль Таблица_ячейка_центр"/>
    <w:basedOn w:val="20"/>
    <w:qFormat/>
    <w:uiPriority w:val="0"/>
    <w:pPr>
      <w:jc w:val="center"/>
    </w:pPr>
  </w:style>
  <w:style w:type="paragraph" w:customStyle="1" w:styleId="586">
    <w:name w:val="Абзац списка12"/>
    <w:basedOn w:val="20"/>
    <w:qFormat/>
    <w:uiPriority w:val="0"/>
    <w:pPr>
      <w:ind w:left="720"/>
    </w:pPr>
  </w:style>
  <w:style w:type="paragraph" w:customStyle="1" w:styleId="587">
    <w:name w:val="p13"/>
    <w:basedOn w:val="20"/>
    <w:qFormat/>
    <w:uiPriority w:val="0"/>
    <w:pPr>
      <w:spacing w:beforeAutospacing="1" w:afterAutospacing="1"/>
    </w:pPr>
  </w:style>
  <w:style w:type="paragraph" w:customStyle="1" w:styleId="588">
    <w:name w:val="TOC Heading"/>
    <w:basedOn w:val="2"/>
    <w:unhideWhenUsed/>
    <w:qFormat/>
    <w:uiPriority w:val="39"/>
    <w:pPr>
      <w:keepLines/>
      <w:spacing w:before="480" w:line="276" w:lineRule="auto"/>
      <w:ind w:left="0" w:firstLine="0"/>
      <w:jc w:val="left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customStyle="1" w:styleId="589">
    <w:name w:val="pe"/>
    <w:basedOn w:val="20"/>
    <w:qFormat/>
    <w:uiPriority w:val="0"/>
    <w:pPr>
      <w:spacing w:beforeAutospacing="1" w:afterAutospacing="1"/>
    </w:pPr>
    <w:rPr>
      <w:rFonts w:eastAsia="Calibri"/>
    </w:rPr>
  </w:style>
  <w:style w:type="paragraph" w:customStyle="1" w:styleId="590">
    <w:name w:val="Знак Знак15"/>
    <w:basedOn w:val="20"/>
    <w:qFormat/>
    <w:uiPriority w:val="0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591">
    <w:name w:val="Revision"/>
    <w:semiHidden/>
    <w:qFormat/>
    <w:uiPriority w:val="99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592">
    <w:name w:val="Iniiaiie oaeno 21"/>
    <w:basedOn w:val="20"/>
    <w:qFormat/>
    <w:uiPriority w:val="0"/>
    <w:pPr>
      <w:widowControl w:val="0"/>
      <w:ind w:left="567" w:hanging="567"/>
      <w:jc w:val="both"/>
    </w:pPr>
  </w:style>
  <w:style w:type="paragraph" w:customStyle="1" w:styleId="593">
    <w:name w:val="Пункт"/>
    <w:basedOn w:val="20"/>
    <w:qFormat/>
    <w:uiPriority w:val="0"/>
    <w:pPr>
      <w:tabs>
        <w:tab w:val="left" w:pos="1980"/>
      </w:tabs>
      <w:ind w:left="1404" w:hanging="504"/>
      <w:jc w:val="both"/>
    </w:pPr>
  </w:style>
  <w:style w:type="paragraph" w:customStyle="1" w:styleId="594">
    <w:name w:val="empty"/>
    <w:basedOn w:val="20"/>
    <w:qFormat/>
    <w:uiPriority w:val="0"/>
    <w:pPr>
      <w:spacing w:beforeAutospacing="1" w:afterAutospacing="1"/>
    </w:pPr>
  </w:style>
  <w:style w:type="paragraph" w:customStyle="1" w:styleId="595">
    <w:name w:val="s_16"/>
    <w:basedOn w:val="20"/>
    <w:qFormat/>
    <w:uiPriority w:val="0"/>
    <w:pPr>
      <w:spacing w:beforeAutospacing="1" w:afterAutospacing="1"/>
    </w:pPr>
  </w:style>
  <w:style w:type="paragraph" w:customStyle="1" w:styleId="596">
    <w:name w:val="s_91"/>
    <w:basedOn w:val="20"/>
    <w:qFormat/>
    <w:uiPriority w:val="0"/>
    <w:pPr>
      <w:spacing w:beforeAutospacing="1" w:afterAutospacing="1"/>
    </w:pPr>
  </w:style>
  <w:style w:type="paragraph" w:customStyle="1" w:styleId="597">
    <w:name w:val="Основной текст с отступом11"/>
    <w:basedOn w:val="20"/>
    <w:qFormat/>
    <w:uiPriority w:val="99"/>
    <w:pPr>
      <w:widowControl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598">
    <w:name w:val="msonospacing"/>
    <w:qFormat/>
    <w:uiPriority w:val="0"/>
    <w:rPr>
      <w:rFonts w:cs="Times New Roman" w:asciiTheme="minorHAnsi" w:hAnsiTheme="minorHAnsi" w:eastAsiaTheme="minorHAnsi"/>
      <w:sz w:val="24"/>
      <w:szCs w:val="22"/>
      <w:lang w:val="ru-RU" w:eastAsia="en-US" w:bidi="ar-SA"/>
    </w:rPr>
  </w:style>
  <w:style w:type="paragraph" w:customStyle="1" w:styleId="599">
    <w:name w:val="Основной текст (2)"/>
    <w:basedOn w:val="20"/>
    <w:qFormat/>
    <w:uiPriority w:val="99"/>
    <w:pPr>
      <w:shd w:val="clear" w:color="auto" w:fill="FFFFFF"/>
      <w:spacing w:after="600" w:line="240" w:lineRule="atLeast"/>
      <w:ind w:hanging="340"/>
    </w:pPr>
    <w:rPr>
      <w:rFonts w:ascii="Calibri" w:hAnsi="Calibri" w:eastAsia="Calibri"/>
      <w:sz w:val="23"/>
      <w:szCs w:val="23"/>
      <w:lang w:eastAsia="en-US"/>
    </w:rPr>
  </w:style>
  <w:style w:type="paragraph" w:customStyle="1" w:styleId="600">
    <w:name w:val="Текст б/н Знак"/>
    <w:basedOn w:val="20"/>
    <w:qFormat/>
    <w:uiPriority w:val="0"/>
    <w:pPr>
      <w:ind w:firstLine="709"/>
      <w:jc w:val="both"/>
    </w:pPr>
    <w:rPr>
      <w:rFonts w:ascii="Arial" w:hAnsi="Arial" w:cs="Arial"/>
      <w:sz w:val="28"/>
      <w:szCs w:val="18"/>
    </w:rPr>
  </w:style>
  <w:style w:type="paragraph" w:customStyle="1" w:styleId="601">
    <w:name w:val="Раздел 1"/>
    <w:basedOn w:val="20"/>
    <w:qFormat/>
    <w:uiPriority w:val="0"/>
    <w:pPr>
      <w:spacing w:before="240" w:after="120"/>
      <w:ind w:left="360" w:hanging="360"/>
      <w:jc w:val="center"/>
    </w:pPr>
    <w:rPr>
      <w:b/>
      <w:bCs/>
      <w:sz w:val="28"/>
      <w:szCs w:val="28"/>
    </w:rPr>
  </w:style>
  <w:style w:type="paragraph" w:customStyle="1" w:styleId="602">
    <w:name w:val="Раздел 4"/>
    <w:basedOn w:val="20"/>
    <w:qFormat/>
    <w:uiPriority w:val="0"/>
    <w:pPr>
      <w:spacing w:before="60"/>
      <w:ind w:firstLine="709"/>
      <w:jc w:val="both"/>
      <w:outlineLvl w:val="3"/>
    </w:pPr>
    <w:rPr>
      <w:rFonts w:ascii="Arial" w:hAnsi="Arial" w:eastAsia="Calibri" w:cs="Arial"/>
      <w:spacing w:val="-5"/>
      <w:sz w:val="28"/>
    </w:rPr>
  </w:style>
  <w:style w:type="paragraph" w:customStyle="1" w:styleId="603">
    <w:name w:val="Раздел 5"/>
    <w:basedOn w:val="20"/>
    <w:qFormat/>
    <w:uiPriority w:val="0"/>
    <w:pPr>
      <w:ind w:firstLine="709"/>
      <w:jc w:val="both"/>
      <w:outlineLvl w:val="3"/>
    </w:pPr>
    <w:rPr>
      <w:spacing w:val="-5"/>
      <w:sz w:val="28"/>
    </w:rPr>
  </w:style>
  <w:style w:type="paragraph" w:customStyle="1" w:styleId="604">
    <w:name w:val="Раздел 2"/>
    <w:basedOn w:val="601"/>
    <w:autoRedefine/>
    <w:qFormat/>
    <w:uiPriority w:val="0"/>
    <w:pPr>
      <w:spacing w:before="0" w:after="0"/>
      <w:ind w:left="0" w:firstLine="708"/>
      <w:jc w:val="left"/>
    </w:pPr>
    <w:rPr>
      <w:i/>
      <w:color w:val="000000"/>
      <w:sz w:val="18"/>
      <w:szCs w:val="18"/>
    </w:rPr>
  </w:style>
  <w:style w:type="paragraph" w:customStyle="1" w:styleId="605">
    <w:name w:val="tekstob"/>
    <w:basedOn w:val="20"/>
    <w:qFormat/>
    <w:uiPriority w:val="99"/>
    <w:pPr>
      <w:spacing w:beforeAutospacing="1" w:afterAutospacing="1"/>
    </w:pPr>
  </w:style>
  <w:style w:type="paragraph" w:customStyle="1" w:styleId="606">
    <w:name w:val="tehnormanonformat"/>
    <w:basedOn w:val="20"/>
    <w:qFormat/>
    <w:uiPriority w:val="0"/>
    <w:pPr>
      <w:spacing w:beforeAutospacing="1" w:afterAutospacing="1"/>
    </w:pPr>
  </w:style>
  <w:style w:type="paragraph" w:customStyle="1" w:styleId="607">
    <w:name w:val="Style6"/>
    <w:basedOn w:val="20"/>
    <w:qFormat/>
    <w:uiPriority w:val="99"/>
    <w:pPr>
      <w:widowControl w:val="0"/>
      <w:spacing w:line="274" w:lineRule="exact"/>
      <w:jc w:val="center"/>
    </w:pPr>
  </w:style>
  <w:style w:type="paragraph" w:customStyle="1" w:styleId="608">
    <w:name w:val="Style5"/>
    <w:basedOn w:val="20"/>
    <w:qFormat/>
    <w:uiPriority w:val="99"/>
    <w:pPr>
      <w:widowControl w:val="0"/>
      <w:spacing w:line="281" w:lineRule="exact"/>
      <w:jc w:val="both"/>
    </w:pPr>
    <w:rPr>
      <w:rFonts w:eastAsia="MS Mincho"/>
    </w:rPr>
  </w:style>
  <w:style w:type="paragraph" w:customStyle="1" w:styleId="609">
    <w:name w:val="Нормальный (таблица)"/>
    <w:basedOn w:val="20"/>
    <w:qFormat/>
    <w:uiPriority w:val="99"/>
    <w:pPr>
      <w:widowControl w:val="0"/>
      <w:jc w:val="both"/>
    </w:pPr>
    <w:rPr>
      <w:rFonts w:ascii="Arial" w:hAnsi="Arial" w:cs="Arial"/>
    </w:rPr>
  </w:style>
  <w:style w:type="paragraph" w:customStyle="1" w:styleId="610">
    <w:name w:val="Основной текст4"/>
    <w:basedOn w:val="20"/>
    <w:qFormat/>
    <w:uiPriority w:val="0"/>
    <w:pPr>
      <w:widowControl w:val="0"/>
      <w:shd w:val="clear" w:color="auto" w:fill="FFFFFF"/>
      <w:spacing w:after="480" w:line="288" w:lineRule="exact"/>
    </w:pPr>
    <w:rPr>
      <w:color w:val="000000"/>
      <w:sz w:val="23"/>
      <w:szCs w:val="23"/>
    </w:rPr>
  </w:style>
  <w:style w:type="table" w:customStyle="1" w:styleId="611">
    <w:name w:val="Сетка таблицы1"/>
    <w:basedOn w:val="12"/>
    <w:qFormat/>
    <w:uiPriority w:val="59"/>
    <w:rPr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612">
    <w:name w:val="Сетка таблицы2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13">
    <w:name w:val="Сетка таблицы3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14">
    <w:name w:val="Сетка таблицы11"/>
    <w:basedOn w:val="12"/>
    <w:qFormat/>
    <w:uiPriority w:val="59"/>
    <w:rPr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615">
    <w:name w:val="Сетка таблицы21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16">
    <w:name w:val="Неразрешенное упоминание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617">
    <w:name w:val="Неразрешенное упоминание2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618">
    <w:name w:val="Неразрешенное упоминание3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619">
    <w:name w:val="Неразрешенное упоминание4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620">
    <w:name w:val="Заголовок Знак1"/>
    <w:basedOn w:val="11"/>
    <w:link w:val="56"/>
    <w:qFormat/>
    <w:uiPriority w:val="0"/>
    <w:rPr>
      <w:rFonts w:ascii="Liberation Sans" w:hAnsi="Liberation Sans" w:eastAsia="Noto Sans CJK SC" w:cs="Lohit Devanagari"/>
      <w:sz w:val="28"/>
      <w:szCs w:val="28"/>
    </w:rPr>
  </w:style>
  <w:style w:type="character" w:customStyle="1" w:styleId="621">
    <w:name w:val="Основной текст Знак1"/>
    <w:basedOn w:val="11"/>
    <w:link w:val="38"/>
    <w:qFormat/>
    <w:uiPriority w:val="0"/>
    <w:rPr>
      <w:rFonts w:ascii="Times New Roman" w:hAnsi="Times New Roman" w:eastAsia="Times New Roman" w:cs="Times New Roman"/>
      <w:sz w:val="25"/>
      <w:szCs w:val="20"/>
      <w:lang w:eastAsia="zh-CN"/>
    </w:rPr>
  </w:style>
  <w:style w:type="character" w:customStyle="1" w:styleId="622">
    <w:name w:val="Текст сноски Знак1"/>
    <w:basedOn w:val="11"/>
    <w:link w:val="32"/>
    <w:qFormat/>
    <w:uiPriority w:val="0"/>
    <w:rPr>
      <w:rFonts w:ascii="Times New Roman" w:hAnsi="Times New Roman" w:eastAsia="Times New Roman" w:cs="Times New Roman"/>
      <w:szCs w:val="20"/>
      <w:lang w:eastAsia="zh-CN"/>
    </w:rPr>
  </w:style>
  <w:style w:type="character" w:customStyle="1" w:styleId="623">
    <w:name w:val="Текст выноски Знак1"/>
    <w:basedOn w:val="11"/>
    <w:link w:val="19"/>
    <w:qFormat/>
    <w:uiPriority w:val="99"/>
    <w:rPr>
      <w:rFonts w:ascii="Tahoma" w:hAnsi="Tahoma" w:eastAsia="Times New Roman" w:cs="Tahoma"/>
      <w:sz w:val="16"/>
      <w:szCs w:val="16"/>
      <w:lang w:eastAsia="zh-CN"/>
    </w:rPr>
  </w:style>
  <w:style w:type="character" w:customStyle="1" w:styleId="624">
    <w:name w:val="Верхний колонтитул Знак2"/>
    <w:basedOn w:val="11"/>
    <w:link w:val="35"/>
    <w:qFormat/>
    <w:uiPriority w:val="99"/>
    <w:rPr>
      <w:rFonts w:ascii="Times New Roman" w:hAnsi="Times New Roman" w:eastAsia="Times New Roman" w:cs="Times New Roman"/>
      <w:szCs w:val="20"/>
      <w:lang w:eastAsia="zh-CN"/>
    </w:rPr>
  </w:style>
  <w:style w:type="character" w:customStyle="1" w:styleId="625">
    <w:name w:val="Нижний колонтитул Знак2"/>
    <w:basedOn w:val="11"/>
    <w:link w:val="57"/>
    <w:qFormat/>
    <w:uiPriority w:val="0"/>
    <w:rPr>
      <w:rFonts w:ascii="Courier New" w:hAnsi="Courier New" w:eastAsia="Courier New" w:cs="Courier New"/>
      <w:color w:val="000000"/>
      <w:sz w:val="25"/>
      <w:szCs w:val="20"/>
      <w:lang w:eastAsia="zh-CN" w:bidi="ru-RU"/>
    </w:rPr>
  </w:style>
  <w:style w:type="character" w:customStyle="1" w:styleId="626">
    <w:name w:val="Основной текст с отступом Знак2"/>
    <w:basedOn w:val="11"/>
    <w:link w:val="51"/>
    <w:qFormat/>
    <w:uiPriority w:val="0"/>
    <w:rPr>
      <w:rFonts w:ascii="Times New Roman" w:hAnsi="Times New Roman" w:eastAsia="Times New Roman" w:cs="Times New Roman"/>
      <w:sz w:val="25"/>
      <w:szCs w:val="20"/>
      <w:lang w:eastAsia="zh-CN"/>
    </w:rPr>
  </w:style>
  <w:style w:type="character" w:customStyle="1" w:styleId="627">
    <w:name w:val="Подзаголовок Знак1"/>
    <w:basedOn w:val="11"/>
    <w:link w:val="64"/>
    <w:qFormat/>
    <w:uiPriority w:val="0"/>
    <w:rPr>
      <w:rFonts w:ascii="Times New Roman" w:hAnsi="Times New Roman" w:eastAsia="Times New Roman" w:cs="Times New Roman"/>
      <w:b/>
      <w:sz w:val="25"/>
      <w:szCs w:val="20"/>
      <w:lang w:eastAsia="zh-CN"/>
    </w:rPr>
  </w:style>
  <w:style w:type="character" w:customStyle="1" w:styleId="628">
    <w:name w:val="Текст концевой сноски Знак1"/>
    <w:basedOn w:val="11"/>
    <w:link w:val="25"/>
    <w:qFormat/>
    <w:uiPriority w:val="0"/>
    <w:rPr>
      <w:rFonts w:ascii="Times New Roman" w:hAnsi="Times New Roman" w:eastAsia="Times New Roman" w:cs="Times New Roman"/>
      <w:szCs w:val="20"/>
      <w:lang w:eastAsia="zh-CN"/>
    </w:rPr>
  </w:style>
  <w:style w:type="character" w:customStyle="1" w:styleId="629">
    <w:name w:val="Основной текст 3 Знак3"/>
    <w:basedOn w:val="11"/>
    <w:link w:val="62"/>
    <w:qFormat/>
    <w:uiPriority w:val="0"/>
    <w:rPr>
      <w:rFonts w:ascii="Times New Roman" w:hAnsi="Times New Roman" w:eastAsia="Times New Roman" w:cs="Times New Roman"/>
      <w:sz w:val="16"/>
      <w:szCs w:val="16"/>
      <w:lang w:eastAsia="zh-CN"/>
    </w:rPr>
  </w:style>
  <w:style w:type="character" w:customStyle="1" w:styleId="630">
    <w:name w:val="Текст примечания Знак1"/>
    <w:basedOn w:val="11"/>
    <w:link w:val="28"/>
    <w:qFormat/>
    <w:uiPriority w:val="99"/>
    <w:rPr>
      <w:rFonts w:ascii="Courier New" w:hAnsi="Courier New" w:eastAsia="Courier New" w:cs="Courier New"/>
      <w:color w:val="000000"/>
      <w:szCs w:val="20"/>
      <w:lang w:eastAsia="zh-CN" w:bidi="ru-RU"/>
    </w:rPr>
  </w:style>
  <w:style w:type="character" w:customStyle="1" w:styleId="631">
    <w:name w:val="Основной текст 2 Знак3"/>
    <w:basedOn w:val="11"/>
    <w:link w:val="21"/>
    <w:qFormat/>
    <w:uiPriority w:val="0"/>
    <w:rPr>
      <w:rFonts w:ascii="Times New Roman" w:hAnsi="Times New Roman" w:eastAsia="Times New Roman" w:cs="Times New Roman"/>
      <w:sz w:val="25"/>
      <w:szCs w:val="20"/>
      <w:lang w:eastAsia="zh-CN"/>
    </w:rPr>
  </w:style>
  <w:style w:type="character" w:customStyle="1" w:styleId="632">
    <w:name w:val="Основной текст с отступом 3 Знак3"/>
    <w:basedOn w:val="11"/>
    <w:link w:val="24"/>
    <w:qFormat/>
    <w:uiPriority w:val="0"/>
    <w:rPr>
      <w:rFonts w:ascii="Times New Roman" w:hAnsi="Times New Roman" w:eastAsia="Times New Roman" w:cs="Times New Roman"/>
      <w:sz w:val="16"/>
      <w:szCs w:val="16"/>
      <w:lang w:eastAsia="zh-CN"/>
    </w:rPr>
  </w:style>
  <w:style w:type="character" w:customStyle="1" w:styleId="633">
    <w:name w:val="Дата Знак2"/>
    <w:basedOn w:val="11"/>
    <w:link w:val="48"/>
    <w:qFormat/>
    <w:uiPriority w:val="0"/>
    <w:rPr>
      <w:rFonts w:eastAsia="Times New Roman" w:cs="Times New Roman"/>
      <w:sz w:val="25"/>
      <w:szCs w:val="20"/>
    </w:rPr>
  </w:style>
  <w:style w:type="character" w:customStyle="1" w:styleId="634">
    <w:name w:val="Схема документа Знак2"/>
    <w:basedOn w:val="11"/>
    <w:link w:val="31"/>
    <w:semiHidden/>
    <w:qFormat/>
    <w:uiPriority w:val="0"/>
    <w:rPr>
      <w:rFonts w:eastAsia="Times New Roman" w:cs="Times New Roman"/>
      <w:sz w:val="2"/>
      <w:szCs w:val="2"/>
      <w:shd w:val="clear" w:color="auto" w:fill="000080"/>
    </w:rPr>
  </w:style>
  <w:style w:type="character" w:customStyle="1" w:styleId="635">
    <w:name w:val="Текст Знак2"/>
    <w:basedOn w:val="11"/>
    <w:link w:val="23"/>
    <w:qFormat/>
    <w:uiPriority w:val="0"/>
    <w:rPr>
      <w:rFonts w:ascii="Courier New" w:hAnsi="Courier New" w:eastAsia="Times New Roman" w:cs="Courier New"/>
      <w:szCs w:val="20"/>
    </w:rPr>
  </w:style>
  <w:style w:type="character" w:customStyle="1" w:styleId="636">
    <w:name w:val="Заголовок записки Знак2"/>
    <w:basedOn w:val="11"/>
    <w:link w:val="47"/>
    <w:qFormat/>
    <w:uiPriority w:val="0"/>
    <w:rPr>
      <w:rFonts w:eastAsia="Times New Roman" w:cs="Times New Roman"/>
      <w:sz w:val="25"/>
      <w:szCs w:val="20"/>
    </w:rPr>
  </w:style>
  <w:style w:type="character" w:customStyle="1" w:styleId="637">
    <w:name w:val="Красная строка 2 Знак2"/>
    <w:basedOn w:val="626"/>
    <w:link w:val="50"/>
    <w:qFormat/>
    <w:uiPriority w:val="0"/>
    <w:rPr>
      <w:rFonts w:ascii="Times New Roman" w:hAnsi="Times New Roman" w:eastAsia="Times New Roman" w:cs="Times New Roman"/>
      <w:sz w:val="25"/>
      <w:szCs w:val="20"/>
      <w:lang w:eastAsia="zh-CN"/>
    </w:rPr>
  </w:style>
  <w:style w:type="character" w:customStyle="1" w:styleId="638">
    <w:name w:val="Стандартный HTML Знак2"/>
    <w:basedOn w:val="11"/>
    <w:semiHidden/>
    <w:qFormat/>
    <w:uiPriority w:val="99"/>
    <w:rPr>
      <w:rFonts w:ascii="Consolas" w:hAnsi="Consolas"/>
      <w:szCs w:val="20"/>
    </w:rPr>
  </w:style>
  <w:style w:type="character" w:customStyle="1" w:styleId="639">
    <w:name w:val="Тема примечания Знак1"/>
    <w:basedOn w:val="630"/>
    <w:link w:val="30"/>
    <w:qFormat/>
    <w:uiPriority w:val="0"/>
    <w:rPr>
      <w:rFonts w:ascii="Times New Roman" w:hAnsi="Times New Roman" w:eastAsia="Times New Roman" w:cs="Times New Roman"/>
      <w:b/>
      <w:bCs/>
      <w:color w:val="000000"/>
      <w:szCs w:val="20"/>
      <w:lang w:eastAsia="zh-CN" w:bidi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3559</Words>
  <Characters>20288</Characters>
  <Lines>169</Lines>
  <Paragraphs>47</Paragraphs>
  <TotalTime>5</TotalTime>
  <ScaleCrop>false</ScaleCrop>
  <LinksUpToDate>false</LinksUpToDate>
  <CharactersWithSpaces>23800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2025-05-29T14:15:00Z</dcterms:created>
  <dc:creator>Марина Бабурова</dc:creator>
  <cp:lastModifiedBy>tan-zak</cp:lastModifiedBy>
  <cp:lastPrinted>2021-11-24T09:17:00Z</cp:lastPrinted>
  <dcterms:modified xsi:type="dcterms:W3CDTF">2025-10-30T08:20:25Z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1049-12.2.0.23131</vt:lpwstr>
  </property>
  <property fmtid="{D5CDD505-2E9C-101B-9397-08002B2CF9AE}" pid="9" name="ICV">
    <vt:lpwstr>EE3D6835776C4D5EA798D7C8F2520B57_13</vt:lpwstr>
  </property>
</Properties>
</file>