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EBBDB" w14:textId="77777777" w:rsidR="008659FB" w:rsidRDefault="0038003F" w:rsidP="0038003F">
      <w:pPr>
        <w:jc w:val="center"/>
        <w:rPr>
          <w:b/>
        </w:rPr>
      </w:pPr>
      <w:r>
        <w:rPr>
          <w:b/>
        </w:rPr>
        <w:t xml:space="preserve">Санкт-Петербургское государственное учреждение культуры «Санкт-Петербургский </w:t>
      </w:r>
      <w:r>
        <w:rPr>
          <w:b/>
        </w:rPr>
        <w:br/>
        <w:t>государственный академический симфонический оркестр»</w:t>
      </w:r>
    </w:p>
    <w:p w14:paraId="2189699F" w14:textId="77777777" w:rsidR="0038003F" w:rsidRDefault="0038003F" w:rsidP="0038003F">
      <w:pPr>
        <w:jc w:val="center"/>
        <w:rPr>
          <w:b/>
        </w:rPr>
      </w:pPr>
    </w:p>
    <w:p w14:paraId="2FA5C0EC" w14:textId="77777777" w:rsidR="0038003F" w:rsidRDefault="0038003F" w:rsidP="0038003F">
      <w:pPr>
        <w:jc w:val="center"/>
        <w:rPr>
          <w:b/>
        </w:rPr>
      </w:pPr>
    </w:p>
    <w:p w14:paraId="04E6E525" w14:textId="77777777" w:rsidR="0038003F" w:rsidRPr="00671A9E" w:rsidRDefault="0038003F" w:rsidP="0038003F">
      <w:pPr>
        <w:jc w:val="center"/>
        <w:rPr>
          <w:b/>
          <w:sz w:val="28"/>
          <w:szCs w:val="28"/>
        </w:rPr>
      </w:pPr>
      <w:r w:rsidRPr="00671A9E">
        <w:rPr>
          <w:b/>
          <w:sz w:val="28"/>
          <w:szCs w:val="28"/>
        </w:rPr>
        <w:t xml:space="preserve">Обоснование начальной (максимальной) цены контракта, </w:t>
      </w:r>
      <w:r w:rsidR="00671A9E">
        <w:rPr>
          <w:b/>
          <w:sz w:val="28"/>
          <w:szCs w:val="28"/>
        </w:rPr>
        <w:br/>
      </w:r>
      <w:r w:rsidRPr="00671A9E">
        <w:rPr>
          <w:b/>
          <w:sz w:val="28"/>
          <w:szCs w:val="28"/>
        </w:rPr>
        <w:t>з</w:t>
      </w:r>
      <w:r w:rsidR="00BB6C27" w:rsidRPr="00671A9E">
        <w:rPr>
          <w:b/>
          <w:sz w:val="28"/>
          <w:szCs w:val="28"/>
        </w:rPr>
        <w:t>аключаемого с поставщиком (</w:t>
      </w:r>
      <w:r w:rsidR="009B3370" w:rsidRPr="00671A9E">
        <w:rPr>
          <w:b/>
          <w:sz w:val="28"/>
          <w:szCs w:val="28"/>
        </w:rPr>
        <w:t>подрядчиком, исполнителем)</w:t>
      </w:r>
    </w:p>
    <w:p w14:paraId="28F173E4" w14:textId="77777777" w:rsidR="009B3370" w:rsidRDefault="009B3370" w:rsidP="0038003F">
      <w:pPr>
        <w:jc w:val="center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89"/>
        <w:gridCol w:w="6656"/>
      </w:tblGrid>
      <w:tr w:rsidR="009B3370" w14:paraId="33D19DF0" w14:textId="77777777" w:rsidTr="00671A9E">
        <w:tc>
          <w:tcPr>
            <w:tcW w:w="2689" w:type="dxa"/>
          </w:tcPr>
          <w:p w14:paraId="51F7B530" w14:textId="77777777" w:rsidR="009B3370" w:rsidRDefault="009B3370" w:rsidP="00671A9E">
            <w:r>
              <w:t>Основные характеристики</w:t>
            </w:r>
            <w:r w:rsidR="00273E22">
              <w:t xml:space="preserve"> объекта закупки</w:t>
            </w:r>
          </w:p>
        </w:tc>
        <w:tc>
          <w:tcPr>
            <w:tcW w:w="6656" w:type="dxa"/>
          </w:tcPr>
          <w:p w14:paraId="26EED798" w14:textId="24A6C505" w:rsidR="009B3370" w:rsidRPr="008E2D1B" w:rsidRDefault="008E2D1B" w:rsidP="00671A9E">
            <w:pPr>
              <w:jc w:val="both"/>
            </w:pPr>
            <w:r w:rsidRPr="008E2D1B">
              <w:t>Услуги по</w:t>
            </w:r>
            <w:r w:rsidR="0041274E" w:rsidRPr="0041274E">
              <w:t xml:space="preserve"> изготовлени</w:t>
            </w:r>
            <w:r w:rsidR="0041274E">
              <w:t>ю</w:t>
            </w:r>
            <w:r w:rsidR="0041274E" w:rsidRPr="0041274E">
              <w:t xml:space="preserve"> афиш и флаеров</w:t>
            </w:r>
            <w:r w:rsidR="0041274E">
              <w:t xml:space="preserve"> </w:t>
            </w:r>
            <w:r w:rsidR="00273E22" w:rsidRPr="008E2D1B">
              <w:t>в 202</w:t>
            </w:r>
            <w:r w:rsidR="00466987">
              <w:t>6</w:t>
            </w:r>
            <w:r w:rsidR="00273E22" w:rsidRPr="008E2D1B">
              <w:t xml:space="preserve"> году</w:t>
            </w:r>
          </w:p>
        </w:tc>
      </w:tr>
      <w:tr w:rsidR="009B3370" w14:paraId="3AB8AE62" w14:textId="77777777" w:rsidTr="00671A9E">
        <w:tc>
          <w:tcPr>
            <w:tcW w:w="2689" w:type="dxa"/>
          </w:tcPr>
          <w:p w14:paraId="0BA4D11D" w14:textId="77777777" w:rsidR="009D7C63" w:rsidRDefault="009D7C63" w:rsidP="00671A9E">
            <w:r>
              <w:t>Используемый метод определения НМЦК с обоснованием</w:t>
            </w:r>
          </w:p>
        </w:tc>
        <w:tc>
          <w:tcPr>
            <w:tcW w:w="6656" w:type="dxa"/>
          </w:tcPr>
          <w:p w14:paraId="4CF6FF9B" w14:textId="77777777" w:rsidR="009B3370" w:rsidRDefault="00322798" w:rsidP="00671A9E">
            <w:pPr>
              <w:jc w:val="both"/>
            </w:pPr>
            <w:r>
              <w:t xml:space="preserve">Метод сопоставимых рыночных цен (анализ рынка) </w:t>
            </w:r>
          </w:p>
        </w:tc>
      </w:tr>
      <w:tr w:rsidR="009B3370" w14:paraId="630FB08C" w14:textId="77777777" w:rsidTr="00671A9E">
        <w:tc>
          <w:tcPr>
            <w:tcW w:w="2689" w:type="dxa"/>
          </w:tcPr>
          <w:p w14:paraId="5A06AD9B" w14:textId="77777777" w:rsidR="009B3370" w:rsidRDefault="009D7C63" w:rsidP="00671A9E">
            <w:r>
              <w:t>Расчет НМЦК</w:t>
            </w:r>
          </w:p>
        </w:tc>
        <w:tc>
          <w:tcPr>
            <w:tcW w:w="6656" w:type="dxa"/>
          </w:tcPr>
          <w:p w14:paraId="4D3F0280" w14:textId="7B9D9685" w:rsidR="00366269" w:rsidRDefault="00366269" w:rsidP="00671A9E">
            <w:pPr>
              <w:jc w:val="both"/>
            </w:pPr>
            <w:r>
              <w:t xml:space="preserve">Максимальное значение цены контракта – </w:t>
            </w:r>
            <w:r w:rsidR="0041274E">
              <w:t>151</w:t>
            </w:r>
            <w:r>
              <w:t>000,00 руб.</w:t>
            </w:r>
          </w:p>
          <w:p w14:paraId="054FD79F" w14:textId="200380DF" w:rsidR="00366269" w:rsidRDefault="00322798" w:rsidP="00366269">
            <w:pPr>
              <w:jc w:val="both"/>
            </w:pPr>
            <w:r>
              <w:t xml:space="preserve">Цена определилась на основании анализа рыночной стоимости </w:t>
            </w:r>
            <w:r w:rsidR="0041274E" w:rsidRPr="0041274E">
              <w:t>на изготовление афиш и флаеров</w:t>
            </w:r>
            <w:r w:rsidR="00152B27">
              <w:t xml:space="preserve">, полученная </w:t>
            </w:r>
            <w:r w:rsidR="00671A9E">
              <w:t>от</w:t>
            </w:r>
            <w:r w:rsidR="00152B27">
              <w:t xml:space="preserve"> трех источников</w:t>
            </w:r>
            <w:r w:rsidR="00671A9E">
              <w:t xml:space="preserve"> коммерческих предложений. При определении цены учитывались наименьшие цены за единицу услуг, а также статистика по затратам </w:t>
            </w:r>
            <w:r w:rsidR="00366269">
              <w:t>в предыдущие периоды и анализ потребности в 202</w:t>
            </w:r>
            <w:r w:rsidR="00466987">
              <w:t>6</w:t>
            </w:r>
            <w:r w:rsidR="00366269">
              <w:t xml:space="preserve"> году.</w:t>
            </w:r>
          </w:p>
        </w:tc>
      </w:tr>
    </w:tbl>
    <w:p w14:paraId="6BF4D721" w14:textId="77777777" w:rsidR="009B3370" w:rsidRDefault="009B3370" w:rsidP="0038003F">
      <w:pPr>
        <w:jc w:val="center"/>
      </w:pPr>
    </w:p>
    <w:p w14:paraId="2AEDF8E3" w14:textId="77777777" w:rsidR="00671A9E" w:rsidRDefault="00671A9E" w:rsidP="0038003F">
      <w:pPr>
        <w:jc w:val="center"/>
      </w:pPr>
    </w:p>
    <w:p w14:paraId="0671E586" w14:textId="77777777" w:rsidR="00671A9E" w:rsidRDefault="00671A9E" w:rsidP="00671A9E">
      <w:r>
        <w:t>Контрактный управляющий</w:t>
      </w:r>
      <w:r>
        <w:tab/>
      </w:r>
      <w:r>
        <w:tab/>
      </w:r>
      <w:r>
        <w:tab/>
      </w:r>
      <w:r>
        <w:tab/>
        <w:t>О.В. Кирякова</w:t>
      </w:r>
    </w:p>
    <w:sectPr w:rsidR="00671A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CBC"/>
    <w:rsid w:val="00136224"/>
    <w:rsid w:val="00152B27"/>
    <w:rsid w:val="00273E22"/>
    <w:rsid w:val="00322798"/>
    <w:rsid w:val="00366269"/>
    <w:rsid w:val="0038003F"/>
    <w:rsid w:val="0041274E"/>
    <w:rsid w:val="00466987"/>
    <w:rsid w:val="00671A9E"/>
    <w:rsid w:val="00690FDD"/>
    <w:rsid w:val="007500D9"/>
    <w:rsid w:val="00795AC0"/>
    <w:rsid w:val="008659FB"/>
    <w:rsid w:val="008B2FEF"/>
    <w:rsid w:val="008E2D1B"/>
    <w:rsid w:val="009B3370"/>
    <w:rsid w:val="009B7CBC"/>
    <w:rsid w:val="009D7C63"/>
    <w:rsid w:val="00A73315"/>
    <w:rsid w:val="00BB6C27"/>
    <w:rsid w:val="00CE5B82"/>
    <w:rsid w:val="00FA18A2"/>
    <w:rsid w:val="00FC545A"/>
    <w:rsid w:val="00FD4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7CDB4"/>
  <w15:chartTrackingRefBased/>
  <w15:docId w15:val="{E93F3809-7E63-4707-A095-AC1926B56D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00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B33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733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733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2026-01-26T10:46:00Z</cp:lastPrinted>
  <dcterms:created xsi:type="dcterms:W3CDTF">2026-01-26T10:46:00Z</dcterms:created>
  <dcterms:modified xsi:type="dcterms:W3CDTF">2026-01-26T10:46:00Z</dcterms:modified>
</cp:coreProperties>
</file>