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B09213" w14:textId="62B7AC85" w:rsidR="006D274D" w:rsidRDefault="006D274D" w:rsidP="006D274D">
      <w:pPr>
        <w:pStyle w:val="a9"/>
        <w:rPr>
          <w:b/>
          <w:sz w:val="28"/>
          <w:szCs w:val="28"/>
        </w:rPr>
      </w:pPr>
    </w:p>
    <w:p w14:paraId="685EC6E4" w14:textId="77777777" w:rsidR="006D274D" w:rsidRPr="00E15764" w:rsidRDefault="006D274D" w:rsidP="006D274D">
      <w:pPr>
        <w:jc w:val="center"/>
        <w:rPr>
          <w:rFonts w:eastAsia="Calibri"/>
        </w:rPr>
      </w:pPr>
      <w:r w:rsidRPr="00E15764">
        <w:rPr>
          <w:rFonts w:eastAsia="Calibri"/>
        </w:rPr>
        <w:t xml:space="preserve">ТЕХНИЧЕСКОЕ ЗАДАНИЕ  </w:t>
      </w:r>
    </w:p>
    <w:p w14:paraId="17010148" w14:textId="28D13851" w:rsidR="006D274D" w:rsidRPr="003F6CD7" w:rsidRDefault="006D274D" w:rsidP="006D274D">
      <w:pPr>
        <w:jc w:val="center"/>
        <w:rPr>
          <w:noProof/>
          <w:szCs w:val="28"/>
        </w:rPr>
      </w:pPr>
      <w:r w:rsidRPr="0002004F">
        <w:rPr>
          <w:szCs w:val="28"/>
        </w:rPr>
        <w:t xml:space="preserve">на оказание услуг по </w:t>
      </w:r>
      <w:r w:rsidR="000C4AE8" w:rsidRPr="0002004F">
        <w:rPr>
          <w:szCs w:val="28"/>
        </w:rPr>
        <w:t>техническому осмотру</w:t>
      </w:r>
      <w:r w:rsidRPr="0002004F">
        <w:rPr>
          <w:szCs w:val="28"/>
        </w:rPr>
        <w:t xml:space="preserve"> </w:t>
      </w:r>
      <w:r w:rsidR="000C4AE8" w:rsidRPr="0002004F">
        <w:rPr>
          <w:szCs w:val="28"/>
        </w:rPr>
        <w:t>автотранспортных средств</w:t>
      </w:r>
    </w:p>
    <w:p w14:paraId="602C615D" w14:textId="7D6A563C" w:rsidR="005933ED" w:rsidRDefault="005933ED">
      <w:pPr>
        <w:spacing w:after="200" w:line="276" w:lineRule="auto"/>
        <w:rPr>
          <w:bCs/>
        </w:rPr>
      </w:pPr>
    </w:p>
    <w:p w14:paraId="26AFDC3D" w14:textId="77777777" w:rsidR="00BF44BA" w:rsidRPr="00BA4A05" w:rsidRDefault="00BF44BA" w:rsidP="00BF44BA">
      <w:pPr>
        <w:pStyle w:val="1"/>
        <w:ind w:firstLine="360"/>
        <w:rPr>
          <w:sz w:val="24"/>
        </w:rPr>
      </w:pPr>
      <w:r w:rsidRPr="00BA4A05">
        <w:rPr>
          <w:color w:val="000000"/>
          <w:sz w:val="24"/>
        </w:rPr>
        <w:t>Раздел 1. Общие требования</w:t>
      </w:r>
    </w:p>
    <w:p w14:paraId="43A0CA01" w14:textId="77777777" w:rsidR="00BF44BA" w:rsidRPr="00333F0A" w:rsidRDefault="00BF44BA" w:rsidP="00BF44BA">
      <w:pPr>
        <w:pStyle w:val="ConsNormal"/>
        <w:ind w:right="0" w:firstLine="540"/>
        <w:jc w:val="center"/>
        <w:rPr>
          <w:rFonts w:ascii="Times New Roman" w:hAnsi="Times New Roman" w:cs="Times New Roman"/>
          <w:color w:val="000000"/>
          <w:sz w:val="24"/>
          <w:szCs w:val="24"/>
        </w:rPr>
      </w:pPr>
    </w:p>
    <w:p w14:paraId="0A726AE6" w14:textId="77777777" w:rsidR="00BF44BA" w:rsidRPr="00333F0A" w:rsidRDefault="00BF44BA" w:rsidP="005F6495">
      <w:pPr>
        <w:pStyle w:val="ConsNormal"/>
        <w:widowControl/>
        <w:numPr>
          <w:ilvl w:val="0"/>
          <w:numId w:val="45"/>
        </w:numPr>
        <w:tabs>
          <w:tab w:val="left" w:pos="142"/>
        </w:tabs>
        <w:ind w:left="0" w:right="0" w:firstLine="0"/>
        <w:rPr>
          <w:rFonts w:ascii="Times New Roman" w:hAnsi="Times New Roman" w:cs="Times New Roman"/>
          <w:color w:val="000000"/>
          <w:sz w:val="24"/>
          <w:szCs w:val="24"/>
          <w:u w:val="single"/>
        </w:rPr>
      </w:pPr>
      <w:r w:rsidRPr="00333F0A">
        <w:rPr>
          <w:rFonts w:ascii="Times New Roman" w:hAnsi="Times New Roman" w:cs="Times New Roman"/>
          <w:color w:val="000000"/>
          <w:sz w:val="24"/>
          <w:szCs w:val="24"/>
          <w:u w:val="single"/>
        </w:rPr>
        <w:t xml:space="preserve">Предмет закупки. Требования к количеству товара. </w:t>
      </w:r>
    </w:p>
    <w:p w14:paraId="3FF255CC" w14:textId="1CE023F1" w:rsidR="003E1884" w:rsidRPr="00333F0A" w:rsidRDefault="003E1884" w:rsidP="003E1884">
      <w:pPr>
        <w:pStyle w:val="ConsNormal"/>
        <w:widowControl/>
        <w:numPr>
          <w:ilvl w:val="1"/>
          <w:numId w:val="45"/>
        </w:numPr>
        <w:tabs>
          <w:tab w:val="left" w:pos="142"/>
        </w:tabs>
        <w:ind w:left="0" w:right="0" w:firstLine="0"/>
        <w:jc w:val="both"/>
        <w:rPr>
          <w:rFonts w:ascii="Times New Roman" w:hAnsi="Times New Roman" w:cs="Times New Roman"/>
          <w:color w:val="000000"/>
          <w:sz w:val="24"/>
          <w:szCs w:val="24"/>
        </w:rPr>
      </w:pPr>
      <w:r w:rsidRPr="00333F0A">
        <w:rPr>
          <w:rFonts w:ascii="Times New Roman" w:hAnsi="Times New Roman" w:cs="Times New Roman"/>
          <w:color w:val="000000"/>
          <w:sz w:val="24"/>
          <w:szCs w:val="24"/>
        </w:rPr>
        <w:t>Предметом закупки является право заключения договора на оказание услуг</w:t>
      </w:r>
      <w:r w:rsidR="00A22811">
        <w:rPr>
          <w:rFonts w:ascii="Times New Roman" w:hAnsi="Times New Roman" w:cs="Times New Roman"/>
          <w:color w:val="000000"/>
          <w:sz w:val="24"/>
          <w:szCs w:val="24"/>
        </w:rPr>
        <w:t xml:space="preserve"> </w:t>
      </w:r>
      <w:r w:rsidRPr="00333F0A">
        <w:rPr>
          <w:rFonts w:ascii="Times New Roman" w:hAnsi="Times New Roman" w:cs="Times New Roman"/>
          <w:color w:val="000000"/>
          <w:sz w:val="24"/>
          <w:szCs w:val="24"/>
        </w:rPr>
        <w:t xml:space="preserve">по техническому осмотру автотранспортных средств нужд </w:t>
      </w:r>
      <w:r w:rsidRPr="00333F0A">
        <w:rPr>
          <w:rFonts w:ascii="Times New Roman" w:hAnsi="Times New Roman" w:cs="Times New Roman"/>
          <w:sz w:val="24"/>
          <w:szCs w:val="24"/>
        </w:rPr>
        <w:t xml:space="preserve">СПб ГУП «Пассажиравтотранс» в период с </w:t>
      </w:r>
      <w:r w:rsidR="003621E3">
        <w:rPr>
          <w:rFonts w:ascii="Times New Roman" w:hAnsi="Times New Roman" w:cs="Times New Roman"/>
          <w:sz w:val="24"/>
          <w:szCs w:val="24"/>
        </w:rPr>
        <w:t>01.01.2022</w:t>
      </w:r>
      <w:r w:rsidRPr="00333F0A">
        <w:rPr>
          <w:rFonts w:ascii="Times New Roman" w:hAnsi="Times New Roman" w:cs="Times New Roman"/>
          <w:sz w:val="24"/>
          <w:szCs w:val="24"/>
        </w:rPr>
        <w:t xml:space="preserve"> по </w:t>
      </w:r>
      <w:r w:rsidR="00507535">
        <w:rPr>
          <w:rFonts w:ascii="Times New Roman" w:hAnsi="Times New Roman" w:cs="Times New Roman"/>
          <w:sz w:val="24"/>
          <w:szCs w:val="24"/>
        </w:rPr>
        <w:t>3</w:t>
      </w:r>
      <w:r w:rsidR="003621E3">
        <w:rPr>
          <w:rFonts w:ascii="Times New Roman" w:hAnsi="Times New Roman" w:cs="Times New Roman"/>
          <w:sz w:val="24"/>
          <w:szCs w:val="24"/>
        </w:rPr>
        <w:t>0.06.2022</w:t>
      </w:r>
      <w:r w:rsidRPr="00333F0A">
        <w:rPr>
          <w:rFonts w:ascii="Times New Roman" w:hAnsi="Times New Roman" w:cs="Times New Roman"/>
          <w:color w:val="000000"/>
          <w:sz w:val="24"/>
          <w:szCs w:val="24"/>
        </w:rPr>
        <w:t xml:space="preserve">. </w:t>
      </w:r>
    </w:p>
    <w:p w14:paraId="4ED25A96" w14:textId="77777777" w:rsidR="003E1884" w:rsidRPr="00333F0A" w:rsidRDefault="003E1884" w:rsidP="003E1884">
      <w:pPr>
        <w:pStyle w:val="a9"/>
        <w:widowControl w:val="0"/>
        <w:numPr>
          <w:ilvl w:val="1"/>
          <w:numId w:val="45"/>
        </w:numPr>
        <w:tabs>
          <w:tab w:val="left" w:pos="142"/>
        </w:tabs>
        <w:autoSpaceDE w:val="0"/>
        <w:autoSpaceDN w:val="0"/>
        <w:adjustRightInd w:val="0"/>
        <w:ind w:left="0" w:firstLine="0"/>
        <w:jc w:val="both"/>
        <w:rPr>
          <w:color w:val="000000"/>
        </w:rPr>
      </w:pPr>
      <w:r w:rsidRPr="00333F0A">
        <w:rPr>
          <w:color w:val="000000"/>
        </w:rPr>
        <w:t>Количество автотранспортных средств СПб ГУП «Пассажиравтотранс», подлежащих техническому осмотру указано в Приложении № 1 к настоящему Техническому заданию.</w:t>
      </w:r>
    </w:p>
    <w:p w14:paraId="70844F32" w14:textId="77777777" w:rsidR="00A22811" w:rsidRDefault="003E1884" w:rsidP="00A22811">
      <w:pPr>
        <w:pStyle w:val="a9"/>
        <w:widowControl w:val="0"/>
        <w:numPr>
          <w:ilvl w:val="1"/>
          <w:numId w:val="45"/>
        </w:numPr>
        <w:tabs>
          <w:tab w:val="left" w:pos="142"/>
        </w:tabs>
        <w:autoSpaceDE w:val="0"/>
        <w:autoSpaceDN w:val="0"/>
        <w:adjustRightInd w:val="0"/>
        <w:ind w:left="0" w:firstLine="0"/>
        <w:jc w:val="both"/>
        <w:rPr>
          <w:color w:val="000000"/>
        </w:rPr>
      </w:pPr>
      <w:r w:rsidRPr="00333F0A">
        <w:rPr>
          <w:color w:val="000000"/>
        </w:rPr>
        <w:t xml:space="preserve">Согласно подпункту 17.2 пункта 2 статьи 149 главы 21 раздела </w:t>
      </w:r>
      <w:r w:rsidRPr="00333F0A">
        <w:rPr>
          <w:color w:val="000000"/>
          <w:lang w:val="en-US"/>
        </w:rPr>
        <w:t>VIII</w:t>
      </w:r>
      <w:r w:rsidRPr="00333F0A">
        <w:rPr>
          <w:color w:val="000000"/>
        </w:rPr>
        <w:t xml:space="preserve"> Налогового кодекса РФ услуги по проведению технического осмотра транспортных средств НДС не облагаются.</w:t>
      </w:r>
    </w:p>
    <w:p w14:paraId="5923266D" w14:textId="70E3DC38" w:rsidR="00A22811" w:rsidRPr="00A22811" w:rsidRDefault="003E1884" w:rsidP="00A22811">
      <w:pPr>
        <w:pStyle w:val="a9"/>
        <w:widowControl w:val="0"/>
        <w:numPr>
          <w:ilvl w:val="1"/>
          <w:numId w:val="45"/>
        </w:numPr>
        <w:tabs>
          <w:tab w:val="left" w:pos="142"/>
        </w:tabs>
        <w:autoSpaceDE w:val="0"/>
        <w:autoSpaceDN w:val="0"/>
        <w:adjustRightInd w:val="0"/>
        <w:ind w:left="0" w:firstLine="0"/>
        <w:jc w:val="both"/>
        <w:rPr>
          <w:color w:val="000000"/>
        </w:rPr>
      </w:pPr>
      <w:r w:rsidRPr="00A22811">
        <w:rPr>
          <w:bCs/>
        </w:rPr>
        <w:t xml:space="preserve">Код по </w:t>
      </w:r>
      <w:r w:rsidRPr="00A22811">
        <w:t>Общероссийскому классификатору видов экономической деятельности (ОКВЭД)</w:t>
      </w:r>
      <w:r w:rsidRPr="00A22811">
        <w:rPr>
          <w:bCs/>
        </w:rPr>
        <w:t xml:space="preserve"> соответствующий предмету конкурса – </w:t>
      </w:r>
      <w:r w:rsidRPr="00A22811">
        <w:rPr>
          <w:bCs/>
          <w:color w:val="000000"/>
        </w:rPr>
        <w:t>71.20.5</w:t>
      </w:r>
    </w:p>
    <w:p w14:paraId="54F09953" w14:textId="0970CD1C" w:rsidR="003E1884" w:rsidRPr="00A22811" w:rsidRDefault="00A22811" w:rsidP="00A22811">
      <w:pPr>
        <w:pStyle w:val="ConsNormal"/>
        <w:widowControl/>
        <w:tabs>
          <w:tab w:val="left" w:pos="142"/>
        </w:tabs>
        <w:ind w:right="0" w:firstLine="0"/>
        <w:jc w:val="both"/>
        <w:rPr>
          <w:rFonts w:ascii="Times New Roman" w:hAnsi="Times New Roman" w:cs="Times New Roman"/>
          <w:color w:val="000000"/>
          <w:sz w:val="24"/>
          <w:szCs w:val="24"/>
        </w:rPr>
      </w:pPr>
      <w:r>
        <w:rPr>
          <w:rFonts w:ascii="Times New Roman" w:hAnsi="Times New Roman" w:cs="Times New Roman"/>
          <w:bCs/>
          <w:sz w:val="24"/>
          <w:szCs w:val="24"/>
        </w:rPr>
        <w:t xml:space="preserve">1.5. </w:t>
      </w:r>
      <w:r w:rsidR="003E1884" w:rsidRPr="00A22811">
        <w:rPr>
          <w:rFonts w:ascii="Times New Roman" w:hAnsi="Times New Roman" w:cs="Times New Roman"/>
          <w:bCs/>
          <w:sz w:val="24"/>
          <w:szCs w:val="24"/>
        </w:rPr>
        <w:t>Код по Общероссийскому классификатору видов экономической деятельности, продукции и услуг (ОКДП) соответствующий предмету конкурса –  71.20.14.</w:t>
      </w:r>
    </w:p>
    <w:p w14:paraId="2D36E31D" w14:textId="77777777" w:rsidR="003E1884" w:rsidRPr="00333F0A" w:rsidRDefault="003E1884" w:rsidP="003E1884">
      <w:pPr>
        <w:pStyle w:val="29"/>
        <w:spacing w:after="0" w:line="240" w:lineRule="auto"/>
        <w:ind w:firstLine="567"/>
        <w:rPr>
          <w:bCs/>
          <w:color w:val="FF6600"/>
        </w:rPr>
      </w:pPr>
    </w:p>
    <w:p w14:paraId="2DB3A0D5" w14:textId="3DE6853F" w:rsidR="003E1884" w:rsidRPr="00333F0A" w:rsidRDefault="00A22811" w:rsidP="00A22811">
      <w:pPr>
        <w:pStyle w:val="29"/>
        <w:widowControl w:val="0"/>
        <w:autoSpaceDE w:val="0"/>
        <w:autoSpaceDN w:val="0"/>
        <w:adjustRightInd w:val="0"/>
        <w:spacing w:after="60" w:line="240" w:lineRule="auto"/>
        <w:jc w:val="left"/>
        <w:rPr>
          <w:u w:val="single"/>
        </w:rPr>
      </w:pPr>
      <w:r>
        <w:rPr>
          <w:u w:val="single"/>
        </w:rPr>
        <w:t xml:space="preserve">2. </w:t>
      </w:r>
      <w:r w:rsidR="003E1884" w:rsidRPr="00333F0A">
        <w:rPr>
          <w:u w:val="single"/>
        </w:rPr>
        <w:t>Цели оказания услуг.</w:t>
      </w:r>
    </w:p>
    <w:p w14:paraId="5F2DE84A" w14:textId="1591EEEC" w:rsidR="003E1884" w:rsidRDefault="003E1884" w:rsidP="003E1884">
      <w:pPr>
        <w:pStyle w:val="29"/>
        <w:spacing w:after="0" w:line="240" w:lineRule="auto"/>
      </w:pPr>
      <w:r w:rsidRPr="00333F0A">
        <w:t>2.1. Целями данной закупки является: оценка соответствия транспортных средств, принадлежащих СПб ГУП «Пассажиравтотранс»</w:t>
      </w:r>
      <w:r>
        <w:t>,</w:t>
      </w:r>
      <w:r w:rsidRPr="00333F0A">
        <w:t xml:space="preserve"> обязательным требованиям безопасности транспортных средств, в соответствии с </w:t>
      </w:r>
      <w:r w:rsidR="00BA4A05" w:rsidRPr="00333F0A">
        <w:t xml:space="preserve">Федеральным Законом от 01.07.2011 г. № 170-ФЗ </w:t>
      </w:r>
      <w:r w:rsidR="00BA4A05" w:rsidRPr="00A37DC9">
        <w:t xml:space="preserve"> </w:t>
      </w:r>
      <w:r w:rsidR="00BA4A05">
        <w:t>«</w:t>
      </w:r>
      <w:r w:rsidR="00BA4A05" w:rsidRPr="00A37DC9">
        <w:t>О техническом осмотре транспортных средств и о внесении изменений в отдельные законодательные акты Российской Федерации</w:t>
      </w:r>
      <w:r w:rsidR="00BA4A05">
        <w:t>»</w:t>
      </w:r>
      <w:r w:rsidR="00BA4A05" w:rsidRPr="00333F0A">
        <w:t xml:space="preserve">, </w:t>
      </w:r>
      <w:r w:rsidR="00E64B5F">
        <w:t>Федеральным Законом от 01.</w:t>
      </w:r>
      <w:r w:rsidR="00E64B5F" w:rsidRPr="00761D9F">
        <w:t>04.2020 № 98-ФЗ «О внесении изменений в отдельные законодательные акты Российской Федерации по вопросам предупреждения и ликвидации чрезвычайных ситуаций»</w:t>
      </w:r>
      <w:r w:rsidR="00E64B5F">
        <w:t xml:space="preserve">, </w:t>
      </w:r>
      <w:r w:rsidR="00BA4A05" w:rsidRPr="00333F0A">
        <w:t xml:space="preserve">Федеральным Законом </w:t>
      </w:r>
      <w:r w:rsidR="00BA4A05" w:rsidRPr="00851B5A">
        <w:t xml:space="preserve">от 06.06.2019 </w:t>
      </w:r>
      <w:r w:rsidR="00BA4A05">
        <w:t>№</w:t>
      </w:r>
      <w:r w:rsidR="00BA4A05" w:rsidRPr="00851B5A">
        <w:t xml:space="preserve"> 122-ФЗ «О внесении изменений в Федеральный закон «О техническом осмотре транспортных средств и о внесении изменений в отдельные законодательные акты Российской Федерации»</w:t>
      </w:r>
      <w:r w:rsidR="00BA4A05" w:rsidRPr="00333F0A">
        <w:t xml:space="preserve"> и отдельные законодательные акты Российской Федерации», Правил</w:t>
      </w:r>
      <w:r w:rsidR="00BA4A05">
        <w:t>ами</w:t>
      </w:r>
      <w:r w:rsidR="00BA4A05" w:rsidRPr="00333F0A">
        <w:t xml:space="preserve"> проведения технического осмотра транспортных средств, утвержденных постановлением Правительства РФ от </w:t>
      </w:r>
      <w:r w:rsidR="00BA4A05">
        <w:t>15.09.2020</w:t>
      </w:r>
      <w:r w:rsidR="00BA4A05" w:rsidRPr="00333F0A">
        <w:t xml:space="preserve"> г. № 1</w:t>
      </w:r>
      <w:r w:rsidR="00BA4A05">
        <w:t>434</w:t>
      </w:r>
      <w:r w:rsidR="00BA4A05" w:rsidRPr="00333F0A">
        <w:t xml:space="preserve"> «</w:t>
      </w:r>
      <w:r w:rsidR="00BA4A05" w:rsidRPr="00CD1053">
        <w:t>Об утверждении Правил проведения технического осмотра транспортных средств, а также о внесении изменений в некоторые акты Правительства Российской Федерации</w:t>
      </w:r>
      <w:r w:rsidR="00BA4A05">
        <w:t xml:space="preserve">», </w:t>
      </w:r>
      <w:r w:rsidR="00BA4A05" w:rsidRPr="00ED0580">
        <w:t>Постановление</w:t>
      </w:r>
      <w:r w:rsidR="00BA4A05">
        <w:t>м</w:t>
      </w:r>
      <w:r w:rsidR="00BA4A05" w:rsidRPr="00ED0580">
        <w:t xml:space="preserve"> Правительства РФ от 23.05.2020 № 741 «Об утверждении правил организации и проведения технического осмотра автобусов»</w:t>
      </w:r>
      <w:r>
        <w:t>.</w:t>
      </w:r>
    </w:p>
    <w:p w14:paraId="7F3541B6" w14:textId="77777777" w:rsidR="003E1884" w:rsidRPr="00333F0A" w:rsidRDefault="003E1884" w:rsidP="003E1884">
      <w:pPr>
        <w:pStyle w:val="29"/>
        <w:spacing w:after="0" w:line="240" w:lineRule="auto"/>
      </w:pPr>
    </w:p>
    <w:p w14:paraId="3926D35C" w14:textId="77777777" w:rsidR="003E1884" w:rsidRPr="00333F0A" w:rsidRDefault="003E1884" w:rsidP="003E1884">
      <w:pPr>
        <w:pStyle w:val="29"/>
        <w:spacing w:after="60" w:line="240" w:lineRule="auto"/>
      </w:pPr>
      <w:r w:rsidRPr="00333F0A">
        <w:t xml:space="preserve">3. </w:t>
      </w:r>
      <w:r w:rsidRPr="00333F0A">
        <w:rPr>
          <w:u w:val="single"/>
        </w:rPr>
        <w:t>Источник финансирования заказа СПб ГУП «Пассажиравтотранс».</w:t>
      </w:r>
    </w:p>
    <w:p w14:paraId="21874E29" w14:textId="26888418" w:rsidR="003E1884" w:rsidRPr="00333F0A" w:rsidRDefault="003E1884" w:rsidP="003E1884">
      <w:pPr>
        <w:pStyle w:val="29"/>
        <w:spacing w:after="60" w:line="240" w:lineRule="auto"/>
        <w:rPr>
          <w:color w:val="000000"/>
        </w:rPr>
      </w:pPr>
      <w:r w:rsidRPr="00333F0A">
        <w:t xml:space="preserve">3.1. Источник финансирования: собственные средства СПб ГУП «Пассажиравтотранс» </w:t>
      </w:r>
      <w:r>
        <w:br/>
      </w:r>
      <w:r w:rsidRPr="00333F0A">
        <w:t>на 202</w:t>
      </w:r>
      <w:r w:rsidR="003621E3">
        <w:t>2</w:t>
      </w:r>
      <w:bookmarkStart w:id="0" w:name="_GoBack"/>
      <w:bookmarkEnd w:id="0"/>
      <w:r w:rsidR="001A6A72">
        <w:t xml:space="preserve"> </w:t>
      </w:r>
      <w:r w:rsidRPr="00333F0A">
        <w:t>год.</w:t>
      </w:r>
      <w:r w:rsidRPr="00333F0A">
        <w:rPr>
          <w:color w:val="000000"/>
        </w:rPr>
        <w:t xml:space="preserve"> </w:t>
      </w:r>
    </w:p>
    <w:p w14:paraId="2C394DDC" w14:textId="77777777" w:rsidR="00BF44BA" w:rsidRPr="00333F0A" w:rsidRDefault="00BF44BA" w:rsidP="00BF44BA">
      <w:pPr>
        <w:pStyle w:val="29"/>
        <w:spacing w:after="60" w:line="240" w:lineRule="auto"/>
        <w:ind w:firstLine="567"/>
        <w:rPr>
          <w:color w:val="000000"/>
        </w:rPr>
      </w:pPr>
    </w:p>
    <w:p w14:paraId="2D6CBD93" w14:textId="77777777" w:rsidR="00BF44BA" w:rsidRPr="00333F0A" w:rsidRDefault="00BF44BA" w:rsidP="005F6495">
      <w:pPr>
        <w:numPr>
          <w:ilvl w:val="0"/>
          <w:numId w:val="44"/>
        </w:numPr>
        <w:autoSpaceDE w:val="0"/>
        <w:autoSpaceDN w:val="0"/>
        <w:adjustRightInd w:val="0"/>
        <w:ind w:left="0" w:firstLine="0"/>
        <w:rPr>
          <w:u w:val="single"/>
        </w:rPr>
      </w:pPr>
      <w:r w:rsidRPr="00333F0A">
        <w:rPr>
          <w:u w:val="single"/>
        </w:rPr>
        <w:t>Форма, сроки и порядок оплаты товара, работ, услуг.</w:t>
      </w:r>
    </w:p>
    <w:p w14:paraId="47AFD18D" w14:textId="77777777" w:rsidR="003E1884" w:rsidRPr="00333F0A" w:rsidRDefault="003E1884" w:rsidP="003E1884">
      <w:pPr>
        <w:widowControl w:val="0"/>
        <w:numPr>
          <w:ilvl w:val="1"/>
          <w:numId w:val="44"/>
        </w:numPr>
        <w:autoSpaceDE w:val="0"/>
        <w:autoSpaceDN w:val="0"/>
        <w:adjustRightInd w:val="0"/>
        <w:ind w:left="0" w:firstLine="0"/>
        <w:jc w:val="both"/>
        <w:rPr>
          <w:color w:val="000000"/>
        </w:rPr>
      </w:pPr>
      <w:r w:rsidRPr="00333F0A">
        <w:t xml:space="preserve">Формой оплаты является безналичный расчёт. </w:t>
      </w:r>
    </w:p>
    <w:p w14:paraId="3F06E810" w14:textId="46AB86E7" w:rsidR="003E1884" w:rsidRPr="00333F0A" w:rsidRDefault="003E1884" w:rsidP="003E1884">
      <w:pPr>
        <w:widowControl w:val="0"/>
        <w:numPr>
          <w:ilvl w:val="1"/>
          <w:numId w:val="44"/>
        </w:numPr>
        <w:autoSpaceDE w:val="0"/>
        <w:autoSpaceDN w:val="0"/>
        <w:adjustRightInd w:val="0"/>
        <w:ind w:left="0" w:firstLine="0"/>
        <w:jc w:val="both"/>
        <w:rPr>
          <w:color w:val="000000"/>
        </w:rPr>
      </w:pPr>
      <w:r w:rsidRPr="00333F0A">
        <w:rPr>
          <w:color w:val="000000"/>
        </w:rPr>
        <w:t xml:space="preserve">Срок и порядок оплаты: оплата оказанных «Исполнителем» услуг осуществляется в течение </w:t>
      </w:r>
      <w:r w:rsidR="00745F3E">
        <w:rPr>
          <w:color w:val="000000"/>
        </w:rPr>
        <w:t>15</w:t>
      </w:r>
      <w:r w:rsidRPr="00333F0A">
        <w:rPr>
          <w:color w:val="000000"/>
        </w:rPr>
        <w:t xml:space="preserve"> (</w:t>
      </w:r>
      <w:r w:rsidR="00745F3E">
        <w:rPr>
          <w:color w:val="000000"/>
        </w:rPr>
        <w:t>пятнадцати</w:t>
      </w:r>
      <w:r w:rsidRPr="00333F0A">
        <w:rPr>
          <w:color w:val="000000"/>
        </w:rPr>
        <w:t xml:space="preserve">) </w:t>
      </w:r>
      <w:r w:rsidR="00745F3E">
        <w:rPr>
          <w:color w:val="000000"/>
        </w:rPr>
        <w:t>рабочих</w:t>
      </w:r>
      <w:r w:rsidRPr="00333F0A">
        <w:rPr>
          <w:color w:val="000000"/>
        </w:rPr>
        <w:t xml:space="preserve"> дней путем перевода денежных средств на расчетный счет «Исполнителя» после получения от «Исполнителя» надлежащим образом оформленных документов: счета, подписанных обеими сторонами Актов оказанных услуг. </w:t>
      </w:r>
    </w:p>
    <w:p w14:paraId="07017F7D" w14:textId="77777777" w:rsidR="003E1884" w:rsidRPr="00333F0A" w:rsidRDefault="003E1884" w:rsidP="003E1884">
      <w:pPr>
        <w:widowControl w:val="0"/>
        <w:numPr>
          <w:ilvl w:val="1"/>
          <w:numId w:val="44"/>
        </w:numPr>
        <w:autoSpaceDE w:val="0"/>
        <w:autoSpaceDN w:val="0"/>
        <w:adjustRightInd w:val="0"/>
        <w:ind w:left="0" w:firstLine="0"/>
        <w:jc w:val="both"/>
        <w:rPr>
          <w:color w:val="000000"/>
        </w:rPr>
      </w:pPr>
      <w:r w:rsidRPr="00333F0A">
        <w:rPr>
          <w:color w:val="000000"/>
        </w:rPr>
        <w:t>Авансирование не предусмотрено.</w:t>
      </w:r>
    </w:p>
    <w:p w14:paraId="5F84916F" w14:textId="77777777" w:rsidR="003E1884" w:rsidRPr="00333F0A" w:rsidRDefault="003E1884" w:rsidP="003E1884">
      <w:pPr>
        <w:ind w:firstLine="360"/>
        <w:jc w:val="center"/>
        <w:rPr>
          <w:color w:val="000000"/>
        </w:rPr>
      </w:pPr>
    </w:p>
    <w:p w14:paraId="7BCC43E9" w14:textId="77777777" w:rsidR="003E1884" w:rsidRPr="00345EB5" w:rsidRDefault="003E1884" w:rsidP="003E1884">
      <w:pPr>
        <w:widowControl w:val="0"/>
        <w:numPr>
          <w:ilvl w:val="0"/>
          <w:numId w:val="44"/>
        </w:numPr>
        <w:autoSpaceDE w:val="0"/>
        <w:autoSpaceDN w:val="0"/>
        <w:adjustRightInd w:val="0"/>
        <w:ind w:left="0" w:firstLine="0"/>
        <w:rPr>
          <w:color w:val="000000"/>
          <w:u w:val="single"/>
        </w:rPr>
      </w:pPr>
      <w:r w:rsidRPr="00345EB5">
        <w:rPr>
          <w:color w:val="000000"/>
          <w:u w:val="single"/>
        </w:rPr>
        <w:lastRenderedPageBreak/>
        <w:t>Место, условия и сроки (периоды) поставки товара, выполнения работ, оказания услуг.</w:t>
      </w:r>
    </w:p>
    <w:p w14:paraId="665633C2" w14:textId="77777777" w:rsidR="003E1884" w:rsidRDefault="003E1884" w:rsidP="003E1884">
      <w:pPr>
        <w:pStyle w:val="affe"/>
        <w:jc w:val="both"/>
        <w:rPr>
          <w:color w:val="000000"/>
          <w:sz w:val="24"/>
          <w:szCs w:val="24"/>
        </w:rPr>
      </w:pPr>
      <w:r w:rsidRPr="00333F0A">
        <w:rPr>
          <w:color w:val="000000"/>
          <w:sz w:val="24"/>
          <w:szCs w:val="24"/>
        </w:rPr>
        <w:t>5.1. Оказание услуг по проведению технического осмотра</w:t>
      </w:r>
      <w:r>
        <w:rPr>
          <w:color w:val="000000"/>
          <w:sz w:val="24"/>
          <w:szCs w:val="24"/>
        </w:rPr>
        <w:t xml:space="preserve"> автотранспортных средств</w:t>
      </w:r>
      <w:r w:rsidRPr="00333F0A">
        <w:rPr>
          <w:color w:val="000000"/>
          <w:sz w:val="24"/>
          <w:szCs w:val="24"/>
        </w:rPr>
        <w:t xml:space="preserve"> производится по заявкам </w:t>
      </w:r>
      <w:r>
        <w:rPr>
          <w:color w:val="000000"/>
          <w:sz w:val="24"/>
          <w:szCs w:val="24"/>
        </w:rPr>
        <w:t>СПб ГУП «Пассажиравтотранс»</w:t>
      </w:r>
      <w:r w:rsidRPr="00333F0A">
        <w:rPr>
          <w:color w:val="000000"/>
          <w:sz w:val="24"/>
          <w:szCs w:val="24"/>
        </w:rPr>
        <w:t>.</w:t>
      </w:r>
    </w:p>
    <w:p w14:paraId="0204A86E" w14:textId="495410B5" w:rsidR="00BF44BA" w:rsidRDefault="003E1884" w:rsidP="003E1884">
      <w:pPr>
        <w:jc w:val="both"/>
        <w:rPr>
          <w:color w:val="000000"/>
        </w:rPr>
      </w:pPr>
      <w:r>
        <w:rPr>
          <w:color w:val="000000"/>
        </w:rPr>
        <w:t>5.2. С</w:t>
      </w:r>
      <w:r w:rsidRPr="00333F0A">
        <w:rPr>
          <w:color w:val="000000"/>
        </w:rPr>
        <w:t xml:space="preserve">роки оказания услуг: </w:t>
      </w:r>
      <w:r>
        <w:rPr>
          <w:color w:val="000000"/>
        </w:rPr>
        <w:t xml:space="preserve">в течении 12 месяцев </w:t>
      </w:r>
      <w:r w:rsidRPr="00333F0A">
        <w:rPr>
          <w:color w:val="000000"/>
        </w:rPr>
        <w:t>с момента подписания договора</w:t>
      </w:r>
      <w:r>
        <w:rPr>
          <w:color w:val="000000"/>
        </w:rPr>
        <w:t xml:space="preserve"> после проведения закупочной процедуры</w:t>
      </w:r>
      <w:r w:rsidRPr="00333F0A">
        <w:rPr>
          <w:color w:val="000000"/>
        </w:rPr>
        <w:t xml:space="preserve">, </w:t>
      </w:r>
      <w:r>
        <w:rPr>
          <w:color w:val="000000"/>
        </w:rPr>
        <w:t xml:space="preserve">в соответствии с </w:t>
      </w:r>
      <w:r w:rsidRPr="00333F0A">
        <w:rPr>
          <w:color w:val="000000"/>
        </w:rPr>
        <w:t>заявкам</w:t>
      </w:r>
      <w:r>
        <w:rPr>
          <w:color w:val="000000"/>
        </w:rPr>
        <w:t>и</w:t>
      </w:r>
      <w:r w:rsidRPr="00333F0A">
        <w:rPr>
          <w:color w:val="000000"/>
        </w:rPr>
        <w:t xml:space="preserve"> </w:t>
      </w:r>
      <w:r>
        <w:rPr>
          <w:color w:val="000000"/>
        </w:rPr>
        <w:t xml:space="preserve">СПб ГУП «Пассажиравтотранс» на </w:t>
      </w:r>
      <w:r w:rsidRPr="00333F0A">
        <w:rPr>
          <w:color w:val="000000"/>
        </w:rPr>
        <w:t>проведени</w:t>
      </w:r>
      <w:r>
        <w:rPr>
          <w:color w:val="000000"/>
        </w:rPr>
        <w:t>е</w:t>
      </w:r>
      <w:r w:rsidRPr="00333F0A">
        <w:rPr>
          <w:color w:val="000000"/>
        </w:rPr>
        <w:t xml:space="preserve"> технического осмотра</w:t>
      </w:r>
      <w:r>
        <w:rPr>
          <w:color w:val="000000"/>
        </w:rPr>
        <w:t xml:space="preserve"> автотранспортных средств</w:t>
      </w:r>
    </w:p>
    <w:p w14:paraId="3911C074" w14:textId="77777777" w:rsidR="003E1884" w:rsidRPr="00333F0A" w:rsidRDefault="003E1884" w:rsidP="003E1884">
      <w:pPr>
        <w:jc w:val="both"/>
        <w:rPr>
          <w:color w:val="000000"/>
        </w:rPr>
      </w:pPr>
    </w:p>
    <w:p w14:paraId="07BE2AA1" w14:textId="77777777" w:rsidR="00BF44BA" w:rsidRPr="00BA4A05" w:rsidRDefault="00BF44BA" w:rsidP="00BF44BA">
      <w:pPr>
        <w:pStyle w:val="1"/>
        <w:ind w:firstLine="360"/>
        <w:rPr>
          <w:color w:val="000000"/>
          <w:sz w:val="24"/>
        </w:rPr>
      </w:pPr>
      <w:r w:rsidRPr="00BA4A05">
        <w:rPr>
          <w:color w:val="000000"/>
          <w:sz w:val="24"/>
        </w:rPr>
        <w:t xml:space="preserve">Раздел 2. Требования </w:t>
      </w:r>
      <w:r w:rsidRPr="00BA4A05">
        <w:rPr>
          <w:sz w:val="24"/>
        </w:rPr>
        <w:t>к работам</w:t>
      </w:r>
      <w:r w:rsidRPr="00BA4A05">
        <w:rPr>
          <w:color w:val="000000"/>
          <w:sz w:val="24"/>
        </w:rPr>
        <w:t>, являющимся предметом конкурса</w:t>
      </w:r>
    </w:p>
    <w:p w14:paraId="25760B7A" w14:textId="77777777" w:rsidR="00BF44BA" w:rsidRPr="00333F0A" w:rsidRDefault="00BF44BA" w:rsidP="00BF44BA">
      <w:pPr>
        <w:rPr>
          <w:color w:val="000000"/>
        </w:rPr>
      </w:pPr>
    </w:p>
    <w:p w14:paraId="3CA31F81" w14:textId="77777777" w:rsidR="00BF44BA" w:rsidRPr="008172B4" w:rsidRDefault="00BF44BA" w:rsidP="00965A09">
      <w:pPr>
        <w:numPr>
          <w:ilvl w:val="0"/>
          <w:numId w:val="43"/>
        </w:numPr>
        <w:autoSpaceDE w:val="0"/>
        <w:autoSpaceDN w:val="0"/>
        <w:adjustRightInd w:val="0"/>
        <w:ind w:left="0" w:firstLine="0"/>
        <w:rPr>
          <w:color w:val="000000"/>
          <w:u w:val="single"/>
        </w:rPr>
      </w:pPr>
      <w:r w:rsidRPr="008172B4">
        <w:rPr>
          <w:bCs/>
          <w:color w:val="000000"/>
          <w:u w:val="single"/>
        </w:rPr>
        <w:t>Краткие характеристики выполняемых работ, оказываемых услуг и поставляемых товаров.</w:t>
      </w:r>
    </w:p>
    <w:p w14:paraId="7A95F996" w14:textId="634590ED" w:rsidR="003E1884" w:rsidRPr="00333F0A" w:rsidRDefault="003C5419" w:rsidP="003E1884">
      <w:pPr>
        <w:ind w:firstLine="567"/>
        <w:jc w:val="both"/>
        <w:rPr>
          <w:color w:val="000000"/>
        </w:rPr>
      </w:pPr>
      <w:r w:rsidRPr="008E2E39">
        <w:rPr>
          <w:color w:val="000000"/>
        </w:rPr>
        <w:t xml:space="preserve">Объектом </w:t>
      </w:r>
      <w:r>
        <w:rPr>
          <w:color w:val="000000"/>
        </w:rPr>
        <w:t>договора</w:t>
      </w:r>
      <w:r w:rsidRPr="008E2E39">
        <w:rPr>
          <w:color w:val="000000"/>
        </w:rPr>
        <w:t xml:space="preserve"> являются услуги по проведению технического осмотра транспортных средств, количество которых указано в Приложении № </w:t>
      </w:r>
      <w:r>
        <w:rPr>
          <w:color w:val="000000"/>
        </w:rPr>
        <w:t>1</w:t>
      </w:r>
      <w:r w:rsidRPr="008E2E39">
        <w:rPr>
          <w:color w:val="000000"/>
        </w:rPr>
        <w:t xml:space="preserve"> к настоящему Техническому заданию</w:t>
      </w:r>
    </w:p>
    <w:p w14:paraId="6694ED38" w14:textId="0E736264" w:rsidR="003E1884" w:rsidRPr="00333F0A" w:rsidRDefault="003E1884" w:rsidP="003E1884">
      <w:pPr>
        <w:widowControl w:val="0"/>
        <w:numPr>
          <w:ilvl w:val="1"/>
          <w:numId w:val="43"/>
        </w:numPr>
        <w:autoSpaceDE w:val="0"/>
        <w:autoSpaceDN w:val="0"/>
        <w:adjustRightInd w:val="0"/>
        <w:ind w:left="0" w:firstLine="0"/>
        <w:jc w:val="both"/>
        <w:rPr>
          <w:color w:val="000000"/>
        </w:rPr>
      </w:pPr>
      <w:r w:rsidRPr="00333F0A">
        <w:rPr>
          <w:color w:val="000000"/>
        </w:rPr>
        <w:t xml:space="preserve">Технический осмотр – проверка технического состояния транспортных средств </w:t>
      </w:r>
      <w:r>
        <w:rPr>
          <w:color w:val="000000"/>
        </w:rPr>
        <w:br/>
      </w:r>
      <w:r w:rsidRPr="00333F0A">
        <w:rPr>
          <w:color w:val="000000"/>
        </w:rPr>
        <w:t>(в том числе их частей, предметов их дополнительного оборудования) на предмет их соответствия обязательным требованиям безопасности транспортных средств в целях допуска транспортных средств к участию в дорожном движении на территории Российской Федерации и в случаях, предусмотренных международными договорами Российской Федерации, также за ее пределами.</w:t>
      </w:r>
    </w:p>
    <w:p w14:paraId="7A5D75C0" w14:textId="656BE9DC" w:rsidR="003E1884" w:rsidRPr="00333F0A" w:rsidRDefault="003E1884" w:rsidP="003E1884">
      <w:pPr>
        <w:widowControl w:val="0"/>
        <w:numPr>
          <w:ilvl w:val="1"/>
          <w:numId w:val="43"/>
        </w:numPr>
        <w:autoSpaceDE w:val="0"/>
        <w:autoSpaceDN w:val="0"/>
        <w:adjustRightInd w:val="0"/>
        <w:ind w:left="0" w:firstLine="0"/>
        <w:jc w:val="both"/>
        <w:rPr>
          <w:color w:val="000000"/>
        </w:rPr>
      </w:pPr>
      <w:r w:rsidRPr="00333F0A">
        <w:rPr>
          <w:color w:val="000000"/>
        </w:rPr>
        <w:t>Категории транспортных средств</w:t>
      </w:r>
      <w:r>
        <w:rPr>
          <w:color w:val="000000"/>
        </w:rPr>
        <w:t>,</w:t>
      </w:r>
      <w:r w:rsidRPr="00333F0A">
        <w:rPr>
          <w:color w:val="000000"/>
        </w:rPr>
        <w:t xml:space="preserve"> подлежащих техническому осмотру: </w:t>
      </w:r>
      <w:r w:rsidRPr="00333F0A">
        <w:rPr>
          <w:color w:val="000000"/>
          <w:lang w:val="en-US"/>
        </w:rPr>
        <w:t>M</w:t>
      </w:r>
      <w:r w:rsidRPr="00333F0A">
        <w:rPr>
          <w:color w:val="000000"/>
        </w:rPr>
        <w:t xml:space="preserve">2, </w:t>
      </w:r>
      <w:r w:rsidRPr="00333F0A">
        <w:rPr>
          <w:color w:val="000000"/>
          <w:lang w:val="en-US"/>
        </w:rPr>
        <w:t>M</w:t>
      </w:r>
      <w:r w:rsidRPr="00333F0A">
        <w:rPr>
          <w:color w:val="000000"/>
        </w:rPr>
        <w:t>3</w:t>
      </w:r>
      <w:r w:rsidR="001A6A72">
        <w:rPr>
          <w:color w:val="000000"/>
        </w:rPr>
        <w:t>.</w:t>
      </w:r>
    </w:p>
    <w:p w14:paraId="6E7B42FB" w14:textId="77777777" w:rsidR="003E1884" w:rsidRPr="00333F0A" w:rsidRDefault="003E1884" w:rsidP="003E1884">
      <w:pPr>
        <w:widowControl w:val="0"/>
        <w:numPr>
          <w:ilvl w:val="1"/>
          <w:numId w:val="43"/>
        </w:numPr>
        <w:autoSpaceDE w:val="0"/>
        <w:autoSpaceDN w:val="0"/>
        <w:adjustRightInd w:val="0"/>
        <w:ind w:left="0" w:firstLine="0"/>
        <w:jc w:val="both"/>
        <w:rPr>
          <w:color w:val="000000"/>
        </w:rPr>
      </w:pPr>
      <w:r w:rsidRPr="00333F0A">
        <w:rPr>
          <w:color w:val="000000"/>
        </w:rPr>
        <w:t>Место оказания услуг: технический осмотр проводится в условиях специализированного пункта технического осмотра, расположенного в черте города Санкт-Петербурга, по месту нахождения исполнителя.</w:t>
      </w:r>
    </w:p>
    <w:p w14:paraId="09C57752" w14:textId="77777777" w:rsidR="003E1884" w:rsidRPr="00333F0A" w:rsidRDefault="003E1884" w:rsidP="003E1884">
      <w:pPr>
        <w:widowControl w:val="0"/>
        <w:numPr>
          <w:ilvl w:val="1"/>
          <w:numId w:val="43"/>
        </w:numPr>
        <w:autoSpaceDE w:val="0"/>
        <w:autoSpaceDN w:val="0"/>
        <w:adjustRightInd w:val="0"/>
        <w:ind w:left="0" w:firstLine="0"/>
        <w:jc w:val="both"/>
        <w:rPr>
          <w:color w:val="000000"/>
        </w:rPr>
      </w:pPr>
      <w:r w:rsidRPr="00333F0A">
        <w:rPr>
          <w:color w:val="000000"/>
        </w:rPr>
        <w:t>Техническое диагностирование предоставляемых транспортных средств должно осуществляться техническими экспертами, являющимися работниками оператора технического осмотра, имеющими необходимую профессиональную подготовку, соответствующую квалификационным требованиям к техническим экспертам, установленным приказом Министерства промышленности и торговли Российской Федерации от 01.12.2011 года № 1664.</w:t>
      </w:r>
    </w:p>
    <w:p w14:paraId="777F3A0F" w14:textId="77777777" w:rsidR="003E1884" w:rsidRPr="00333F0A" w:rsidRDefault="003E1884" w:rsidP="003E1884">
      <w:pPr>
        <w:widowControl w:val="0"/>
        <w:numPr>
          <w:ilvl w:val="1"/>
          <w:numId w:val="43"/>
        </w:numPr>
        <w:autoSpaceDE w:val="0"/>
        <w:autoSpaceDN w:val="0"/>
        <w:adjustRightInd w:val="0"/>
        <w:ind w:left="0" w:firstLine="0"/>
        <w:jc w:val="both"/>
        <w:rPr>
          <w:color w:val="000000"/>
        </w:rPr>
      </w:pPr>
      <w:r w:rsidRPr="00333F0A">
        <w:rPr>
          <w:color w:val="000000"/>
        </w:rPr>
        <w:t>Технический осмотр должен проводится в</w:t>
      </w:r>
      <w:r>
        <w:rPr>
          <w:color w:val="000000"/>
        </w:rPr>
        <w:t xml:space="preserve"> </w:t>
      </w:r>
      <w:r w:rsidRPr="00333F0A">
        <w:rPr>
          <w:color w:val="000000"/>
        </w:rPr>
        <w:t>соответств</w:t>
      </w:r>
      <w:r>
        <w:rPr>
          <w:color w:val="000000"/>
        </w:rPr>
        <w:t>ии</w:t>
      </w:r>
      <w:r w:rsidRPr="00333F0A">
        <w:rPr>
          <w:color w:val="000000"/>
        </w:rPr>
        <w:t xml:space="preserve"> с Правилами технической эксплуатации и следующими нормативами, действующими на территории РФ:</w:t>
      </w:r>
    </w:p>
    <w:p w14:paraId="66E35745" w14:textId="77777777" w:rsidR="003E1884" w:rsidRPr="00333F0A" w:rsidRDefault="003E1884" w:rsidP="003E1884">
      <w:pPr>
        <w:jc w:val="both"/>
        <w:rPr>
          <w:color w:val="000000"/>
        </w:rPr>
      </w:pPr>
      <w:r>
        <w:rPr>
          <w:bCs/>
          <w:color w:val="000000"/>
        </w:rPr>
        <w:t xml:space="preserve">- </w:t>
      </w:r>
      <w:r w:rsidRPr="00FA1CAD">
        <w:rPr>
          <w:bCs/>
          <w:color w:val="000000"/>
        </w:rPr>
        <w:t xml:space="preserve">"ГОСТ 33997-2016. Межгосударственный стандарт. Колесные транспортные средства. Требования к безопасности в эксплуатации и методы проверки" (введен в действие Приказом Росстандарта от 18.07.2017 </w:t>
      </w:r>
      <w:r>
        <w:rPr>
          <w:bCs/>
          <w:color w:val="000000"/>
        </w:rPr>
        <w:t>№</w:t>
      </w:r>
      <w:r w:rsidRPr="00FA1CAD">
        <w:rPr>
          <w:bCs/>
          <w:color w:val="000000"/>
        </w:rPr>
        <w:t xml:space="preserve"> 708-ст)</w:t>
      </w:r>
      <w:r>
        <w:rPr>
          <w:bCs/>
          <w:color w:val="000000"/>
        </w:rPr>
        <w:t>;</w:t>
      </w:r>
    </w:p>
    <w:p w14:paraId="3A97DBCA" w14:textId="7B536153" w:rsidR="003E1884" w:rsidRDefault="003E1884" w:rsidP="003E1884">
      <w:pPr>
        <w:jc w:val="both"/>
        <w:rPr>
          <w:color w:val="000000"/>
        </w:rPr>
      </w:pPr>
      <w:r>
        <w:rPr>
          <w:color w:val="000000"/>
        </w:rPr>
        <w:t xml:space="preserve">- </w:t>
      </w:r>
      <w:r w:rsidRPr="00FA1CAD">
        <w:rPr>
          <w:color w:val="000000"/>
        </w:rPr>
        <w:t xml:space="preserve">"Изменение </w:t>
      </w:r>
      <w:r>
        <w:rPr>
          <w:color w:val="000000"/>
        </w:rPr>
        <w:t>№</w:t>
      </w:r>
      <w:r w:rsidRPr="00FA1CAD">
        <w:rPr>
          <w:color w:val="000000"/>
        </w:rPr>
        <w:t xml:space="preserve"> 1 ГОСТ Р 52160-2003 "Автотранспортные средства, оснащенные двигателями с воспламенением от сжатия. Дымность отработавших газов. Нормы и методы контроля при оценке технического состояния" (утв. и введено в действие Приказом Росстандарта от 02.05.2012 </w:t>
      </w:r>
      <w:r>
        <w:rPr>
          <w:color w:val="000000"/>
        </w:rPr>
        <w:t>№</w:t>
      </w:r>
      <w:r w:rsidRPr="00FA1CAD">
        <w:rPr>
          <w:color w:val="000000"/>
        </w:rPr>
        <w:t xml:space="preserve"> 64-ст)</w:t>
      </w:r>
    </w:p>
    <w:p w14:paraId="458715DC" w14:textId="77777777" w:rsidR="00BF44BA" w:rsidRPr="00333F0A" w:rsidRDefault="00BF44BA" w:rsidP="00BF44BA">
      <w:pPr>
        <w:jc w:val="both"/>
        <w:rPr>
          <w:color w:val="FF6600"/>
        </w:rPr>
      </w:pPr>
      <w:r w:rsidRPr="00333F0A">
        <w:rPr>
          <w:color w:val="FF6600"/>
        </w:rPr>
        <w:t xml:space="preserve">  </w:t>
      </w:r>
    </w:p>
    <w:p w14:paraId="6A5E626D" w14:textId="77777777" w:rsidR="00BF44BA" w:rsidRPr="000A65F2" w:rsidRDefault="00BF44BA" w:rsidP="005F6495">
      <w:pPr>
        <w:numPr>
          <w:ilvl w:val="0"/>
          <w:numId w:val="43"/>
        </w:numPr>
        <w:autoSpaceDE w:val="0"/>
        <w:autoSpaceDN w:val="0"/>
        <w:adjustRightInd w:val="0"/>
        <w:ind w:left="0" w:firstLine="0"/>
        <w:jc w:val="both"/>
        <w:rPr>
          <w:bCs/>
          <w:color w:val="000000"/>
          <w:u w:val="single"/>
        </w:rPr>
      </w:pPr>
      <w:r w:rsidRPr="000A65F2">
        <w:rPr>
          <w:bCs/>
          <w:color w:val="000000"/>
          <w:u w:val="single"/>
        </w:rPr>
        <w:t>Количество поставляемого товара, выполняемых работ и услуг.</w:t>
      </w:r>
    </w:p>
    <w:p w14:paraId="5E501091" w14:textId="137C7E67" w:rsidR="003E1884" w:rsidRPr="00333F0A" w:rsidRDefault="003E1884" w:rsidP="003E1884">
      <w:pPr>
        <w:widowControl w:val="0"/>
        <w:numPr>
          <w:ilvl w:val="1"/>
          <w:numId w:val="43"/>
        </w:numPr>
        <w:autoSpaceDE w:val="0"/>
        <w:autoSpaceDN w:val="0"/>
        <w:adjustRightInd w:val="0"/>
        <w:ind w:left="0" w:firstLine="0"/>
        <w:jc w:val="both"/>
        <w:rPr>
          <w:color w:val="000000"/>
        </w:rPr>
      </w:pPr>
      <w:r w:rsidRPr="00333F0A">
        <w:rPr>
          <w:color w:val="000000"/>
        </w:rPr>
        <w:t>Качество и объем единицы технического осмотра должен соответствовать требованиям (включая параметры), предъявленным при проведении технического осмотра к транспортным средствам отдельных категорий согласно Правилам проведения технического осмотра транспортных средств, утвержденным Постановлением Правит</w:t>
      </w:r>
      <w:r w:rsidR="00BA4A05">
        <w:rPr>
          <w:color w:val="000000"/>
        </w:rPr>
        <w:t>ельства Российской Федерации о</w:t>
      </w:r>
      <w:r w:rsidR="00BA4A05" w:rsidRPr="00333F0A">
        <w:t xml:space="preserve">т </w:t>
      </w:r>
      <w:r w:rsidR="00BA4A05">
        <w:t>15.09.2020</w:t>
      </w:r>
      <w:r w:rsidR="00BA4A05" w:rsidRPr="00333F0A">
        <w:t xml:space="preserve"> г. № 1</w:t>
      </w:r>
      <w:r w:rsidR="00BA4A05">
        <w:t>434</w:t>
      </w:r>
      <w:r w:rsidR="00BA4A05" w:rsidRPr="00333F0A">
        <w:t xml:space="preserve"> «</w:t>
      </w:r>
      <w:r w:rsidR="00BA4A05" w:rsidRPr="00CD1053">
        <w:t>Об утверждении Правил проведения технического осмотра транспортных средств, а также о внесении изменений в некоторые акты Правительства Российской Федерации</w:t>
      </w:r>
      <w:r w:rsidR="00BA4A05">
        <w:t>»</w:t>
      </w:r>
      <w:r w:rsidRPr="00333F0A">
        <w:rPr>
          <w:color w:val="000000"/>
        </w:rPr>
        <w:t>.</w:t>
      </w:r>
    </w:p>
    <w:p w14:paraId="1B3D72D1" w14:textId="09633292" w:rsidR="00BF44BA" w:rsidRPr="00333F0A" w:rsidRDefault="003E1884" w:rsidP="003E1884">
      <w:pPr>
        <w:widowControl w:val="0"/>
        <w:numPr>
          <w:ilvl w:val="1"/>
          <w:numId w:val="43"/>
        </w:numPr>
        <w:autoSpaceDE w:val="0"/>
        <w:autoSpaceDN w:val="0"/>
        <w:adjustRightInd w:val="0"/>
        <w:ind w:left="0" w:firstLine="0"/>
        <w:jc w:val="both"/>
        <w:rPr>
          <w:color w:val="000000"/>
        </w:rPr>
      </w:pPr>
      <w:r w:rsidRPr="00333F0A">
        <w:rPr>
          <w:color w:val="000000"/>
        </w:rPr>
        <w:t xml:space="preserve">Технический осмотр должен проводится операторами технического осмотра, аккредитованными в соответствии с Федеральным Законом </w:t>
      </w:r>
      <w:r w:rsidRPr="00333F0A">
        <w:t xml:space="preserve">от 01.07.2011 г. № 170-ФЗ </w:t>
      </w:r>
      <w:r>
        <w:t>«</w:t>
      </w:r>
      <w:r w:rsidRPr="00A37DC9">
        <w:t xml:space="preserve">О техническом осмотре транспортных средств и о внесении изменений в отдельные </w:t>
      </w:r>
      <w:r w:rsidRPr="00A37DC9">
        <w:lastRenderedPageBreak/>
        <w:t>законодательные акты Российской Федерации</w:t>
      </w:r>
      <w:r>
        <w:t>»</w:t>
      </w:r>
      <w:r>
        <w:rPr>
          <w:color w:val="000000"/>
        </w:rPr>
        <w:t xml:space="preserve">, </w:t>
      </w:r>
      <w:r w:rsidR="00E64B5F">
        <w:t>Федеральным Законом от 01.</w:t>
      </w:r>
      <w:r w:rsidR="00E64B5F" w:rsidRPr="00761D9F">
        <w:t>04.2020 № 98-ФЗ «О внесении изменений в отдельные законодательные акты Российской Федерации по вопросам предупреждения и ликвидации чрезвычайных ситуаций»</w:t>
      </w:r>
      <w:r w:rsidR="00E64B5F">
        <w:t xml:space="preserve">, </w:t>
      </w:r>
      <w:r w:rsidRPr="00333F0A">
        <w:t xml:space="preserve">Федеральным Законом </w:t>
      </w:r>
      <w:r w:rsidRPr="00851B5A">
        <w:t xml:space="preserve">от 06.06.2019 </w:t>
      </w:r>
      <w:r>
        <w:t>№</w:t>
      </w:r>
      <w:r w:rsidRPr="00851B5A">
        <w:t xml:space="preserve"> 122-ФЗ «О внесении изменений в Федеральный закон «О техническом осмотре транспортных средств и о внесении изменений в отдельные законодательные акты Российской Федерации»</w:t>
      </w:r>
      <w:r w:rsidRPr="00333F0A">
        <w:t xml:space="preserve"> и отдельные законодательные акты Российской Федерации» и отдельные законодательные акты Российской Федерации»</w:t>
      </w:r>
      <w:r w:rsidRPr="00333F0A">
        <w:rPr>
          <w:color w:val="000000"/>
        </w:rPr>
        <w:t xml:space="preserve"> профессиональным объединением страховщиков, созданным в соответствии с Федеральным Законом от 25.04.2002 № 40-ФЗ «Об обязательном страховании гражданской ответственности владельцев транспортных средств» и в соответствии с областью аккредитации, указанной в аттестате аккредитации оператора технического осмотра</w:t>
      </w:r>
      <w:r w:rsidR="00BF44BA" w:rsidRPr="00333F0A">
        <w:rPr>
          <w:color w:val="000000"/>
        </w:rPr>
        <w:t>.</w:t>
      </w:r>
    </w:p>
    <w:p w14:paraId="1F6A8535" w14:textId="77777777" w:rsidR="00BF44BA" w:rsidRPr="00333F0A" w:rsidRDefault="00BF44BA" w:rsidP="00BF44BA">
      <w:pPr>
        <w:jc w:val="both"/>
        <w:rPr>
          <w:color w:val="000000"/>
        </w:rPr>
      </w:pPr>
    </w:p>
    <w:p w14:paraId="54850E74" w14:textId="77777777" w:rsidR="00BF44BA" w:rsidRPr="000A65F2" w:rsidRDefault="00BF44BA" w:rsidP="005F6495">
      <w:pPr>
        <w:widowControl w:val="0"/>
        <w:numPr>
          <w:ilvl w:val="0"/>
          <w:numId w:val="43"/>
        </w:numPr>
        <w:autoSpaceDE w:val="0"/>
        <w:autoSpaceDN w:val="0"/>
        <w:adjustRightInd w:val="0"/>
        <w:ind w:left="0" w:firstLine="0"/>
        <w:jc w:val="both"/>
        <w:rPr>
          <w:bCs/>
          <w:color w:val="000000"/>
          <w:u w:val="single"/>
        </w:rPr>
      </w:pPr>
      <w:r w:rsidRPr="000A65F2">
        <w:rPr>
          <w:bCs/>
          <w:color w:val="000000"/>
          <w:u w:val="single"/>
        </w:rPr>
        <w:t>Общие требования к работам, услугам, товарам, требования по объему гарантии качества, требования по сроку гарантий качества.</w:t>
      </w:r>
    </w:p>
    <w:p w14:paraId="52EB7F89" w14:textId="061B8FD6" w:rsidR="003E1884" w:rsidRPr="00333F0A" w:rsidRDefault="003E1884" w:rsidP="003E1884">
      <w:pPr>
        <w:widowControl w:val="0"/>
        <w:numPr>
          <w:ilvl w:val="1"/>
          <w:numId w:val="43"/>
        </w:numPr>
        <w:autoSpaceDE w:val="0"/>
        <w:autoSpaceDN w:val="0"/>
        <w:adjustRightInd w:val="0"/>
        <w:ind w:left="0" w:firstLine="0"/>
        <w:jc w:val="both"/>
        <w:rPr>
          <w:color w:val="000000"/>
        </w:rPr>
      </w:pPr>
      <w:r w:rsidRPr="00333F0A">
        <w:rPr>
          <w:color w:val="000000"/>
        </w:rPr>
        <w:t>Гарантией оказанных услуг, является выдача диагностической карты с занесение</w:t>
      </w:r>
      <w:r>
        <w:rPr>
          <w:color w:val="000000"/>
        </w:rPr>
        <w:t>м</w:t>
      </w:r>
      <w:r w:rsidRPr="00333F0A">
        <w:rPr>
          <w:color w:val="000000"/>
        </w:rPr>
        <w:t xml:space="preserve"> соответствующих данных в единую автоматизированную информационную систему технического осмотра всех сведений необходимых для ее введения в порядке, установленном Федеральным Законом </w:t>
      </w:r>
      <w:r w:rsidRPr="00333F0A">
        <w:t xml:space="preserve">от 01.07.2011 г. № 170-ФЗ </w:t>
      </w:r>
      <w:r>
        <w:t>«</w:t>
      </w:r>
      <w:r w:rsidRPr="00A37DC9">
        <w:t>О техническом осмотре транспортных средств и о внесении изменений в отдельные законодательные акты Российской Федерации</w:t>
      </w:r>
      <w:r>
        <w:t>»</w:t>
      </w:r>
      <w:r>
        <w:rPr>
          <w:color w:val="000000"/>
        </w:rPr>
        <w:t xml:space="preserve">, </w:t>
      </w:r>
      <w:r w:rsidR="00E64B5F">
        <w:t>Федеральным Законом от 01.</w:t>
      </w:r>
      <w:r w:rsidR="00E64B5F" w:rsidRPr="00761D9F">
        <w:t>04.2020 № 98-ФЗ «О внесении изменений в отдельные законодательные акты Российской Федерации по вопросам предупреждения и ликвидации чрезвычайных ситуаций»</w:t>
      </w:r>
      <w:r w:rsidR="00E64B5F">
        <w:t xml:space="preserve">, </w:t>
      </w:r>
      <w:r w:rsidRPr="00333F0A">
        <w:t xml:space="preserve">Федеральным Законом </w:t>
      </w:r>
      <w:r>
        <w:t>от 06.06.2019 №</w:t>
      </w:r>
      <w:r w:rsidRPr="00851B5A">
        <w:t xml:space="preserve"> 122-ФЗ «О внесении изменений в Федеральный закон «О техническом осмотре транспортных средств и о внесении изменений в отдельные законодательные акты Российской Федерации»</w:t>
      </w:r>
      <w:r w:rsidRPr="00333F0A">
        <w:t xml:space="preserve"> и отдельные законодательные акты Российской Федерации»</w:t>
      </w:r>
      <w:r w:rsidRPr="00333F0A">
        <w:rPr>
          <w:color w:val="000000"/>
        </w:rPr>
        <w:t>.</w:t>
      </w:r>
    </w:p>
    <w:p w14:paraId="2F889A0A" w14:textId="6D39E58C" w:rsidR="003E1884" w:rsidRPr="00333F0A" w:rsidRDefault="003E1884" w:rsidP="003E1884">
      <w:pPr>
        <w:widowControl w:val="0"/>
        <w:numPr>
          <w:ilvl w:val="1"/>
          <w:numId w:val="43"/>
        </w:numPr>
        <w:autoSpaceDE w:val="0"/>
        <w:autoSpaceDN w:val="0"/>
        <w:adjustRightInd w:val="0"/>
        <w:ind w:left="0" w:firstLine="0"/>
        <w:jc w:val="both"/>
        <w:rPr>
          <w:color w:val="000000"/>
        </w:rPr>
      </w:pPr>
      <w:r w:rsidRPr="00333F0A">
        <w:rPr>
          <w:color w:val="000000"/>
        </w:rPr>
        <w:t xml:space="preserve">При нарушении «Исполнителем» правил проведения технического осмотра </w:t>
      </w:r>
      <w:r>
        <w:rPr>
          <w:color w:val="000000"/>
        </w:rPr>
        <w:t>СПб ГУП «Пассажиравтотранс»</w:t>
      </w:r>
      <w:r w:rsidRPr="00333F0A">
        <w:rPr>
          <w:color w:val="000000"/>
        </w:rPr>
        <w:t xml:space="preserve"> вправе направить заявление в отношении оператора технического осмотра в профессиональное объединение страховщиков в порядке, установленном в соответствии с Федеральным Законом </w:t>
      </w:r>
      <w:r w:rsidRPr="00333F0A">
        <w:t xml:space="preserve">от 01.07.2011 г. № 170-ФЗ </w:t>
      </w:r>
      <w:r>
        <w:t>«</w:t>
      </w:r>
      <w:r w:rsidRPr="00A37DC9">
        <w:t>О техническом осмотре транспортных средств и о внесении изменений в отдельные законодательные акты Российской Федерации</w:t>
      </w:r>
      <w:r>
        <w:t>»</w:t>
      </w:r>
      <w:r>
        <w:rPr>
          <w:color w:val="000000"/>
        </w:rPr>
        <w:t>,</w:t>
      </w:r>
      <w:r w:rsidRPr="00FA1CAD">
        <w:t xml:space="preserve"> </w:t>
      </w:r>
      <w:r w:rsidR="00E64B5F">
        <w:t>Федеральным Законом от 01.</w:t>
      </w:r>
      <w:r w:rsidR="00E64B5F" w:rsidRPr="00761D9F">
        <w:t>04.2020 № 98-ФЗ «О внесении изменений в отдельные законодательные акты Российской Федерации по вопросам предупреждения и ликвидации чрезвычайных ситуаций»</w:t>
      </w:r>
      <w:r w:rsidR="00E64B5F">
        <w:t xml:space="preserve">, </w:t>
      </w:r>
      <w:r w:rsidRPr="00333F0A">
        <w:t xml:space="preserve">Федеральным Законом </w:t>
      </w:r>
      <w:r w:rsidRPr="00851B5A">
        <w:t xml:space="preserve">от 06.06.2019 </w:t>
      </w:r>
      <w:r>
        <w:t>№</w:t>
      </w:r>
      <w:r w:rsidRPr="00851B5A">
        <w:t xml:space="preserve"> 122-ФЗ «О внесении изменений в Федеральный закон «О техническом осмотре транспортных средств и о внесении изменений в отдельные законодательные акты Российской Федерации»</w:t>
      </w:r>
      <w:r w:rsidRPr="00333F0A">
        <w:t xml:space="preserve"> и отдельные законодательные акты Российской Федерации»</w:t>
      </w:r>
      <w:r w:rsidRPr="00333F0A">
        <w:rPr>
          <w:color w:val="000000"/>
        </w:rPr>
        <w:t>.</w:t>
      </w:r>
    </w:p>
    <w:p w14:paraId="268A415C" w14:textId="77777777" w:rsidR="003E1884" w:rsidRPr="00333F0A" w:rsidRDefault="003E1884" w:rsidP="003E1884">
      <w:pPr>
        <w:jc w:val="both"/>
        <w:rPr>
          <w:color w:val="000000"/>
        </w:rPr>
      </w:pPr>
    </w:p>
    <w:p w14:paraId="47F4C949" w14:textId="77777777" w:rsidR="00BF44BA" w:rsidRPr="00333F0A" w:rsidRDefault="00BF44BA" w:rsidP="005F6495">
      <w:pPr>
        <w:widowControl w:val="0"/>
        <w:numPr>
          <w:ilvl w:val="0"/>
          <w:numId w:val="43"/>
        </w:numPr>
        <w:autoSpaceDE w:val="0"/>
        <w:autoSpaceDN w:val="0"/>
        <w:adjustRightInd w:val="0"/>
        <w:ind w:left="0" w:firstLine="0"/>
        <w:jc w:val="both"/>
        <w:rPr>
          <w:bCs/>
          <w:color w:val="000000"/>
        </w:rPr>
      </w:pPr>
      <w:r w:rsidRPr="000A65F2">
        <w:rPr>
          <w:bCs/>
          <w:color w:val="000000"/>
          <w:u w:val="single"/>
        </w:rPr>
        <w:t>Требования к</w:t>
      </w:r>
      <w:r>
        <w:rPr>
          <w:bCs/>
          <w:color w:val="000000"/>
          <w:u w:val="single"/>
        </w:rPr>
        <w:t xml:space="preserve"> </w:t>
      </w:r>
      <w:r w:rsidRPr="000A65F2">
        <w:rPr>
          <w:bCs/>
          <w:color w:val="000000"/>
          <w:u w:val="single"/>
        </w:rPr>
        <w:t>качественным характеристикам работ и услуг, требования к функциональным характеристикам товаров, в том числе подлежащих использованию при выполнении работ, оказания услуг</w:t>
      </w:r>
      <w:r w:rsidRPr="00333F0A">
        <w:rPr>
          <w:bCs/>
          <w:color w:val="000000"/>
        </w:rPr>
        <w:t>.</w:t>
      </w:r>
    </w:p>
    <w:p w14:paraId="21203F62" w14:textId="77777777" w:rsidR="000227A8" w:rsidRDefault="00BF44BA" w:rsidP="005F6495">
      <w:pPr>
        <w:widowControl w:val="0"/>
        <w:numPr>
          <w:ilvl w:val="1"/>
          <w:numId w:val="43"/>
        </w:numPr>
        <w:autoSpaceDE w:val="0"/>
        <w:autoSpaceDN w:val="0"/>
        <w:adjustRightInd w:val="0"/>
        <w:ind w:left="0" w:firstLine="0"/>
        <w:jc w:val="both"/>
        <w:rPr>
          <w:color w:val="000000"/>
        </w:rPr>
      </w:pPr>
      <w:r w:rsidRPr="00333F0A">
        <w:rPr>
          <w:color w:val="000000"/>
        </w:rPr>
        <w:t>Приемка предоставляемых услуг по количеству и качеству производится в соответствии с настоящим Техническим заданием и условиями Договора</w:t>
      </w:r>
    </w:p>
    <w:p w14:paraId="37CE5E95" w14:textId="7DD03245" w:rsidR="000227A8" w:rsidRPr="000227A8" w:rsidRDefault="000227A8" w:rsidP="000227A8">
      <w:pPr>
        <w:widowControl w:val="0"/>
        <w:autoSpaceDE w:val="0"/>
        <w:autoSpaceDN w:val="0"/>
        <w:adjustRightInd w:val="0"/>
        <w:jc w:val="both"/>
        <w:rPr>
          <w:color w:val="000000"/>
        </w:rPr>
      </w:pPr>
      <w:r w:rsidRPr="000227A8">
        <w:rPr>
          <w:color w:val="000000"/>
        </w:rPr>
        <w:t xml:space="preserve">На основании Приказа Министерством промышленности и торговли Российской Федерации от 06.12.2011 г. № 1677 «Об утверждении основных технических характеристик средств технического диагностирования и их перечня» </w:t>
      </w:r>
      <w:r w:rsidR="000827B2">
        <w:rPr>
          <w:color w:val="000000"/>
        </w:rPr>
        <w:t xml:space="preserve">«Исполнитель» </w:t>
      </w:r>
      <w:r w:rsidRPr="000227A8">
        <w:rPr>
          <w:color w:val="000000"/>
        </w:rPr>
        <w:t xml:space="preserve"> должен иметь в собственности или иметь гарантированный доступ (аренда, соглашения о покупке, наличие производственных мощностей в собственности и т.д.) к основным видам оборудования, которое должно находиться в рабочем состоянии и иметь сертификаты, выданные компетентными органами о соответствии оборудования. Оборудование и средства технического диагностирования должны находиться в рабочем состоянии и иметь сертификаты, выданные компетентными органами о соответствии оборудования для проведения технического осмотра.</w:t>
      </w:r>
    </w:p>
    <w:p w14:paraId="315B7185" w14:textId="09A5A63E" w:rsidR="00BA4A05" w:rsidRPr="003510B6" w:rsidRDefault="00BA4A05" w:rsidP="00BA4A05">
      <w:pPr>
        <w:pStyle w:val="a9"/>
        <w:widowControl w:val="0"/>
        <w:numPr>
          <w:ilvl w:val="1"/>
          <w:numId w:val="43"/>
        </w:numPr>
        <w:autoSpaceDE w:val="0"/>
        <w:autoSpaceDN w:val="0"/>
        <w:adjustRightInd w:val="0"/>
        <w:ind w:left="0" w:firstLine="0"/>
        <w:jc w:val="both"/>
        <w:rPr>
          <w:color w:val="000000"/>
        </w:rPr>
      </w:pPr>
      <w:r w:rsidRPr="003510B6">
        <w:rPr>
          <w:color w:val="000000"/>
        </w:rPr>
        <w:lastRenderedPageBreak/>
        <w:t xml:space="preserve">Станция </w:t>
      </w:r>
      <w:r>
        <w:rPr>
          <w:color w:val="000000"/>
        </w:rPr>
        <w:t>Исполнителя</w:t>
      </w:r>
      <w:r w:rsidRPr="003510B6">
        <w:rPr>
          <w:color w:val="000000"/>
        </w:rPr>
        <w:t xml:space="preserve"> по проведению технич</w:t>
      </w:r>
      <w:r>
        <w:rPr>
          <w:color w:val="000000"/>
        </w:rPr>
        <w:t>еского осмотра, территориально</w:t>
      </w:r>
      <w:r w:rsidRPr="003510B6">
        <w:rPr>
          <w:color w:val="000000"/>
        </w:rPr>
        <w:t xml:space="preserve"> находится в черте г. Санкт-Петербурга:</w:t>
      </w:r>
    </w:p>
    <w:tbl>
      <w:tblPr>
        <w:tblW w:w="9918" w:type="dxa"/>
        <w:jc w:val="center"/>
        <w:tblLayout w:type="fixed"/>
        <w:tblLook w:val="04A0" w:firstRow="1" w:lastRow="0" w:firstColumn="1" w:lastColumn="0" w:noHBand="0" w:noVBand="1"/>
      </w:tblPr>
      <w:tblGrid>
        <w:gridCol w:w="3823"/>
        <w:gridCol w:w="2976"/>
        <w:gridCol w:w="1843"/>
        <w:gridCol w:w="1276"/>
      </w:tblGrid>
      <w:tr w:rsidR="00BA4A05" w:rsidRPr="00986F67" w14:paraId="5E8DB4A6" w14:textId="77777777" w:rsidTr="00896591">
        <w:trPr>
          <w:trHeight w:hRule="exact" w:val="1105"/>
          <w:jc w:val="center"/>
        </w:trPr>
        <w:tc>
          <w:tcPr>
            <w:tcW w:w="3823" w:type="dxa"/>
            <w:tcBorders>
              <w:top w:val="single" w:sz="4" w:space="0" w:color="000000"/>
              <w:left w:val="single" w:sz="4" w:space="0" w:color="000000"/>
              <w:bottom w:val="single" w:sz="4" w:space="0" w:color="000000"/>
              <w:right w:val="nil"/>
            </w:tcBorders>
            <w:vAlign w:val="center"/>
            <w:hideMark/>
          </w:tcPr>
          <w:p w14:paraId="1C1EC4F9" w14:textId="29976341" w:rsidR="00BA4A05" w:rsidRPr="00896591" w:rsidRDefault="00896591" w:rsidP="00BA4A05">
            <w:pPr>
              <w:tabs>
                <w:tab w:val="left" w:pos="567"/>
              </w:tabs>
              <w:jc w:val="center"/>
              <w:rPr>
                <w:sz w:val="20"/>
                <w:szCs w:val="20"/>
              </w:rPr>
            </w:pPr>
            <w:r w:rsidRPr="00896591">
              <w:rPr>
                <w:sz w:val="20"/>
                <w:szCs w:val="20"/>
              </w:rPr>
              <w:t>Наименование автобусного парка –филиала СПБ ГУП «Пассажиравтотранс»</w:t>
            </w:r>
          </w:p>
        </w:tc>
        <w:tc>
          <w:tcPr>
            <w:tcW w:w="2976" w:type="dxa"/>
            <w:tcBorders>
              <w:top w:val="single" w:sz="4" w:space="0" w:color="000000"/>
              <w:left w:val="single" w:sz="4" w:space="0" w:color="000000"/>
              <w:bottom w:val="single" w:sz="4" w:space="0" w:color="000000"/>
              <w:right w:val="nil"/>
            </w:tcBorders>
            <w:vAlign w:val="center"/>
            <w:hideMark/>
          </w:tcPr>
          <w:p w14:paraId="63774D23" w14:textId="77777777" w:rsidR="00BA4A05" w:rsidRPr="00986F67" w:rsidRDefault="00BA4A05" w:rsidP="00BA4A05">
            <w:pPr>
              <w:tabs>
                <w:tab w:val="left" w:pos="567"/>
              </w:tabs>
              <w:jc w:val="center"/>
              <w:rPr>
                <w:sz w:val="20"/>
                <w:szCs w:val="20"/>
              </w:rPr>
            </w:pPr>
            <w:r w:rsidRPr="00986F67">
              <w:rPr>
                <w:sz w:val="20"/>
                <w:szCs w:val="20"/>
              </w:rPr>
              <w:t>Адрес</w:t>
            </w:r>
          </w:p>
        </w:tc>
        <w:tc>
          <w:tcPr>
            <w:tcW w:w="1843" w:type="dxa"/>
            <w:tcBorders>
              <w:top w:val="single" w:sz="4" w:space="0" w:color="000000"/>
              <w:left w:val="single" w:sz="4" w:space="0" w:color="000000"/>
              <w:bottom w:val="single" w:sz="4" w:space="0" w:color="000000"/>
              <w:right w:val="nil"/>
            </w:tcBorders>
            <w:vAlign w:val="center"/>
            <w:hideMark/>
          </w:tcPr>
          <w:p w14:paraId="72D718E5" w14:textId="77777777" w:rsidR="00BA4A05" w:rsidRPr="00986F67" w:rsidRDefault="00BA4A05" w:rsidP="00BA4A05">
            <w:pPr>
              <w:tabs>
                <w:tab w:val="left" w:pos="567"/>
              </w:tabs>
              <w:jc w:val="center"/>
              <w:rPr>
                <w:sz w:val="20"/>
                <w:szCs w:val="20"/>
              </w:rPr>
            </w:pPr>
            <w:r w:rsidRPr="00986F67">
              <w:rPr>
                <w:sz w:val="20"/>
                <w:szCs w:val="20"/>
              </w:rPr>
              <w:t>ИНН</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0E2F996" w14:textId="77777777" w:rsidR="00BA4A05" w:rsidRPr="00986F67" w:rsidRDefault="00BA4A05" w:rsidP="00BA4A05">
            <w:pPr>
              <w:tabs>
                <w:tab w:val="left" w:pos="567"/>
              </w:tabs>
              <w:jc w:val="center"/>
              <w:rPr>
                <w:sz w:val="20"/>
                <w:szCs w:val="20"/>
              </w:rPr>
            </w:pPr>
            <w:r w:rsidRPr="00986F67">
              <w:rPr>
                <w:sz w:val="20"/>
                <w:szCs w:val="20"/>
              </w:rPr>
              <w:t>КПП</w:t>
            </w:r>
          </w:p>
        </w:tc>
      </w:tr>
      <w:tr w:rsidR="00D55391" w:rsidRPr="00986F67" w14:paraId="53460C69" w14:textId="77777777" w:rsidTr="00896591">
        <w:trPr>
          <w:trHeight w:hRule="exact" w:val="832"/>
          <w:jc w:val="center"/>
        </w:trPr>
        <w:tc>
          <w:tcPr>
            <w:tcW w:w="3823" w:type="dxa"/>
            <w:tcBorders>
              <w:top w:val="single" w:sz="4" w:space="0" w:color="000000"/>
              <w:left w:val="single" w:sz="4" w:space="0" w:color="000000"/>
              <w:bottom w:val="single" w:sz="4" w:space="0" w:color="000000"/>
              <w:right w:val="nil"/>
            </w:tcBorders>
            <w:vAlign w:val="center"/>
            <w:hideMark/>
          </w:tcPr>
          <w:p w14:paraId="7D58373E" w14:textId="1A369095" w:rsidR="00D55391" w:rsidRPr="00986F67" w:rsidRDefault="00A22811" w:rsidP="001A6A72">
            <w:pPr>
              <w:pStyle w:val="afff4"/>
              <w:spacing w:before="0" w:beforeAutospacing="0" w:after="0" w:afterAutospacing="0" w:line="256" w:lineRule="auto"/>
              <w:jc w:val="center"/>
              <w:rPr>
                <w:sz w:val="20"/>
                <w:szCs w:val="20"/>
                <w:lang w:eastAsia="en-US"/>
              </w:rPr>
            </w:pPr>
            <w:r>
              <w:rPr>
                <w:sz w:val="20"/>
                <w:szCs w:val="20"/>
                <w:lang w:eastAsia="en-US"/>
              </w:rPr>
              <w:t>Автобусный парк № 7</w:t>
            </w:r>
            <w:r w:rsidR="00D55391" w:rsidRPr="00986F67">
              <w:rPr>
                <w:sz w:val="20"/>
                <w:szCs w:val="20"/>
                <w:lang w:eastAsia="en-US"/>
              </w:rPr>
              <w:t xml:space="preserve"> - филиал </w:t>
            </w:r>
            <w:r w:rsidR="001A6A72">
              <w:rPr>
                <w:sz w:val="20"/>
                <w:szCs w:val="20"/>
                <w:lang w:eastAsia="en-US"/>
              </w:rPr>
              <w:br/>
            </w:r>
            <w:r w:rsidR="00D55391" w:rsidRPr="00986F67">
              <w:rPr>
                <w:sz w:val="20"/>
                <w:szCs w:val="20"/>
                <w:lang w:eastAsia="en-US"/>
              </w:rPr>
              <w:t>СПб ГУП «Пассажиравтотранс»</w:t>
            </w:r>
          </w:p>
        </w:tc>
        <w:tc>
          <w:tcPr>
            <w:tcW w:w="2976" w:type="dxa"/>
            <w:tcBorders>
              <w:top w:val="single" w:sz="4" w:space="0" w:color="000000"/>
              <w:left w:val="single" w:sz="4" w:space="0" w:color="000000"/>
              <w:bottom w:val="single" w:sz="4" w:space="0" w:color="000000"/>
              <w:right w:val="nil"/>
            </w:tcBorders>
            <w:vAlign w:val="center"/>
            <w:hideMark/>
          </w:tcPr>
          <w:p w14:paraId="3C4C37CA" w14:textId="4F59A4B5" w:rsidR="00D55391" w:rsidRPr="00986F67" w:rsidRDefault="00A22811" w:rsidP="00D55391">
            <w:pPr>
              <w:pStyle w:val="afff4"/>
              <w:spacing w:before="0" w:beforeAutospacing="0" w:after="0" w:afterAutospacing="0" w:line="256" w:lineRule="auto"/>
              <w:jc w:val="center"/>
              <w:rPr>
                <w:sz w:val="20"/>
                <w:szCs w:val="20"/>
                <w:lang w:eastAsia="en-US"/>
              </w:rPr>
            </w:pPr>
            <w:r w:rsidRPr="00A22811">
              <w:rPr>
                <w:sz w:val="20"/>
                <w:szCs w:val="20"/>
                <w:lang w:eastAsia="en-US"/>
              </w:rPr>
              <w:t>Санкт-Петербург, ул. Кубинская, д.86</w:t>
            </w:r>
          </w:p>
        </w:tc>
        <w:tc>
          <w:tcPr>
            <w:tcW w:w="1843" w:type="dxa"/>
            <w:tcBorders>
              <w:top w:val="single" w:sz="4" w:space="0" w:color="000000"/>
              <w:left w:val="single" w:sz="4" w:space="0" w:color="000000"/>
              <w:bottom w:val="single" w:sz="4" w:space="0" w:color="000000"/>
              <w:right w:val="nil"/>
            </w:tcBorders>
            <w:vAlign w:val="center"/>
            <w:hideMark/>
          </w:tcPr>
          <w:p w14:paraId="53051A5F" w14:textId="169B2F0B" w:rsidR="00D55391" w:rsidRPr="00986F67" w:rsidRDefault="00D55391" w:rsidP="00D55391">
            <w:pPr>
              <w:pStyle w:val="afff4"/>
              <w:spacing w:before="0" w:beforeAutospacing="0" w:after="0" w:afterAutospacing="0" w:line="256" w:lineRule="auto"/>
              <w:jc w:val="center"/>
              <w:rPr>
                <w:sz w:val="20"/>
                <w:szCs w:val="20"/>
                <w:lang w:eastAsia="en-US"/>
              </w:rPr>
            </w:pPr>
            <w:r w:rsidRPr="00986F67">
              <w:rPr>
                <w:sz w:val="20"/>
                <w:szCs w:val="20"/>
              </w:rPr>
              <w:t>783 000 1758</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5D18E20" w14:textId="70CAF5B1" w:rsidR="00D55391" w:rsidRPr="00986F67" w:rsidRDefault="00507535" w:rsidP="00D55391">
            <w:pPr>
              <w:pStyle w:val="afff4"/>
              <w:spacing w:before="0" w:beforeAutospacing="0" w:after="0" w:afterAutospacing="0" w:line="256" w:lineRule="auto"/>
              <w:jc w:val="center"/>
              <w:rPr>
                <w:sz w:val="20"/>
                <w:szCs w:val="20"/>
                <w:lang w:eastAsia="en-US"/>
              </w:rPr>
            </w:pPr>
            <w:r w:rsidRPr="00507535">
              <w:rPr>
                <w:sz w:val="20"/>
                <w:szCs w:val="20"/>
              </w:rPr>
              <w:t>781</w:t>
            </w:r>
            <w:r>
              <w:rPr>
                <w:sz w:val="20"/>
                <w:szCs w:val="20"/>
              </w:rPr>
              <w:t> </w:t>
            </w:r>
            <w:r w:rsidRPr="00507535">
              <w:rPr>
                <w:sz w:val="20"/>
                <w:szCs w:val="20"/>
              </w:rPr>
              <w:t>043</w:t>
            </w:r>
            <w:r>
              <w:rPr>
                <w:sz w:val="20"/>
                <w:szCs w:val="20"/>
              </w:rPr>
              <w:t xml:space="preserve"> </w:t>
            </w:r>
            <w:r w:rsidRPr="00507535">
              <w:rPr>
                <w:sz w:val="20"/>
                <w:szCs w:val="20"/>
              </w:rPr>
              <w:t>001</w:t>
            </w:r>
          </w:p>
        </w:tc>
      </w:tr>
    </w:tbl>
    <w:p w14:paraId="1C50BE30" w14:textId="77777777" w:rsidR="00BA4A05" w:rsidRPr="003510B6" w:rsidRDefault="00BA4A05" w:rsidP="00BA4A05">
      <w:pPr>
        <w:widowControl w:val="0"/>
        <w:autoSpaceDE w:val="0"/>
        <w:autoSpaceDN w:val="0"/>
        <w:adjustRightInd w:val="0"/>
        <w:jc w:val="both"/>
        <w:rPr>
          <w:color w:val="000000"/>
        </w:rPr>
      </w:pPr>
    </w:p>
    <w:p w14:paraId="7EC47AE0" w14:textId="11B248B9" w:rsidR="000227A8" w:rsidRPr="000227A8" w:rsidRDefault="00BA4A05" w:rsidP="00BA4A05">
      <w:pPr>
        <w:widowControl w:val="0"/>
        <w:autoSpaceDE w:val="0"/>
        <w:autoSpaceDN w:val="0"/>
        <w:adjustRightInd w:val="0"/>
        <w:jc w:val="both"/>
        <w:rPr>
          <w:color w:val="000000"/>
        </w:rPr>
      </w:pPr>
      <w:r>
        <w:rPr>
          <w:color w:val="000000"/>
        </w:rPr>
        <w:t>9.3.</w:t>
      </w:r>
      <w:r w:rsidRPr="001D4D30">
        <w:rPr>
          <w:color w:val="000000"/>
        </w:rPr>
        <w:t xml:space="preserve"> Подъездные пути, </w:t>
      </w:r>
      <w:r w:rsidR="000227A8" w:rsidRPr="000227A8">
        <w:rPr>
          <w:color w:val="000000"/>
        </w:rPr>
        <w:t xml:space="preserve">покрытие накопительной площадки и дороги на территории станции технического осмотра автотранспортных средств должны быть выполнены из твёрдого дорожного покрытия (бетон, железобетон, асфальт, пр.) рассчитанного на воздействие осевых нагрузок от движения по нему транспортных средств категорий: </w:t>
      </w:r>
      <w:r w:rsidR="000227A8" w:rsidRPr="000227A8">
        <w:rPr>
          <w:color w:val="000000"/>
          <w:lang w:val="en-US"/>
        </w:rPr>
        <w:t>M</w:t>
      </w:r>
      <w:r w:rsidR="000227A8" w:rsidRPr="000227A8">
        <w:rPr>
          <w:color w:val="000000"/>
        </w:rPr>
        <w:t xml:space="preserve">2, </w:t>
      </w:r>
      <w:r w:rsidR="000227A8" w:rsidRPr="000227A8">
        <w:rPr>
          <w:color w:val="000000"/>
          <w:lang w:val="en-US"/>
        </w:rPr>
        <w:t>M</w:t>
      </w:r>
      <w:r w:rsidR="000227A8" w:rsidRPr="000227A8">
        <w:rPr>
          <w:color w:val="000000"/>
        </w:rPr>
        <w:t>3</w:t>
      </w:r>
      <w:r w:rsidR="001A6A72">
        <w:rPr>
          <w:color w:val="000000"/>
        </w:rPr>
        <w:t>.</w:t>
      </w:r>
    </w:p>
    <w:p w14:paraId="52AACDED" w14:textId="5923CADF" w:rsidR="000227A8" w:rsidRPr="000227A8" w:rsidRDefault="000227A8" w:rsidP="000227A8">
      <w:pPr>
        <w:widowControl w:val="0"/>
        <w:autoSpaceDE w:val="0"/>
        <w:autoSpaceDN w:val="0"/>
        <w:adjustRightInd w:val="0"/>
        <w:jc w:val="both"/>
        <w:rPr>
          <w:color w:val="000000"/>
        </w:rPr>
      </w:pPr>
      <w:r w:rsidRPr="000227A8">
        <w:rPr>
          <w:color w:val="000000"/>
        </w:rPr>
        <w:t xml:space="preserve">9.4. Въездные и выездные пути с территории станции, а также к участку осмотра автотранспортных средств должны располагаться таким образом, что транспортные средства осуществляющие въезд и выезд не препятствуют движению друг друга, а так же отсутствует необходимость маневрирования при помощи применения заднего хода транспортным средством для прохождения поворотов или узких участков дороги (относится к транспортным средствам категорий: </w:t>
      </w:r>
      <w:r w:rsidRPr="000227A8">
        <w:rPr>
          <w:color w:val="000000"/>
          <w:lang w:val="en-US"/>
        </w:rPr>
        <w:t>M</w:t>
      </w:r>
      <w:r w:rsidRPr="000227A8">
        <w:rPr>
          <w:color w:val="000000"/>
        </w:rPr>
        <w:t xml:space="preserve">2, </w:t>
      </w:r>
      <w:r w:rsidRPr="000227A8">
        <w:rPr>
          <w:color w:val="000000"/>
          <w:lang w:val="en-US"/>
        </w:rPr>
        <w:t>M</w:t>
      </w:r>
      <w:r w:rsidRPr="000227A8">
        <w:rPr>
          <w:color w:val="000000"/>
        </w:rPr>
        <w:t>3).</w:t>
      </w:r>
    </w:p>
    <w:p w14:paraId="7DAAD2E3" w14:textId="465D16EF" w:rsidR="000227A8" w:rsidRPr="000227A8" w:rsidRDefault="000227A8" w:rsidP="000227A8">
      <w:pPr>
        <w:widowControl w:val="0"/>
        <w:autoSpaceDE w:val="0"/>
        <w:autoSpaceDN w:val="0"/>
        <w:adjustRightInd w:val="0"/>
        <w:jc w:val="both"/>
        <w:rPr>
          <w:color w:val="000000"/>
        </w:rPr>
      </w:pPr>
      <w:r w:rsidRPr="000227A8">
        <w:rPr>
          <w:color w:val="000000"/>
        </w:rPr>
        <w:t xml:space="preserve">9.5 На территории станции должна располагаться накопительная площадка способная вместить не менее </w:t>
      </w:r>
      <w:r w:rsidR="00BA4A05">
        <w:rPr>
          <w:color w:val="000000"/>
        </w:rPr>
        <w:t>2</w:t>
      </w:r>
      <w:r w:rsidRPr="000227A8">
        <w:rPr>
          <w:color w:val="000000"/>
        </w:rPr>
        <w:t xml:space="preserve"> транспортных средств категории М3 (Транспортные средства, используемые для перевозки пассажиров, имеющие, помимо места водителя, более восьми мест для сидения, технически допустимая максимальная масса которых превышает 5 т).</w:t>
      </w:r>
    </w:p>
    <w:p w14:paraId="27EA7E43" w14:textId="77777777" w:rsidR="00BF44BA" w:rsidRPr="00333F0A" w:rsidRDefault="00BF44BA" w:rsidP="00BF44BA">
      <w:pPr>
        <w:jc w:val="both"/>
        <w:rPr>
          <w:color w:val="000000"/>
        </w:rPr>
      </w:pPr>
    </w:p>
    <w:p w14:paraId="69FA93C6" w14:textId="0D35D8CF" w:rsidR="00BF44BA" w:rsidRPr="000227A8" w:rsidRDefault="00BF44BA" w:rsidP="000227A8">
      <w:pPr>
        <w:pStyle w:val="a9"/>
        <w:widowControl w:val="0"/>
        <w:numPr>
          <w:ilvl w:val="0"/>
          <w:numId w:val="47"/>
        </w:numPr>
        <w:autoSpaceDE w:val="0"/>
        <w:autoSpaceDN w:val="0"/>
        <w:adjustRightInd w:val="0"/>
        <w:jc w:val="both"/>
        <w:rPr>
          <w:bCs/>
          <w:color w:val="000000"/>
          <w:u w:val="single"/>
        </w:rPr>
      </w:pPr>
      <w:r w:rsidRPr="000227A8">
        <w:rPr>
          <w:bCs/>
          <w:color w:val="000000"/>
          <w:u w:val="single"/>
        </w:rPr>
        <w:t>Требования соответствия нормативным документам (лицензии, допуски, разрешения, согласования).</w:t>
      </w:r>
    </w:p>
    <w:p w14:paraId="4462E53C" w14:textId="727D4834" w:rsidR="003E1884" w:rsidRDefault="00BF44BA" w:rsidP="003E1884">
      <w:pPr>
        <w:widowControl w:val="0"/>
        <w:autoSpaceDE w:val="0"/>
        <w:autoSpaceDN w:val="0"/>
        <w:adjustRightInd w:val="0"/>
        <w:jc w:val="both"/>
        <w:rPr>
          <w:bCs/>
          <w:color w:val="000000"/>
        </w:rPr>
      </w:pPr>
      <w:r w:rsidRPr="00333F0A">
        <w:rPr>
          <w:bCs/>
          <w:color w:val="000000"/>
        </w:rPr>
        <w:t xml:space="preserve"> </w:t>
      </w:r>
      <w:r w:rsidR="003E1884">
        <w:rPr>
          <w:bCs/>
          <w:color w:val="000000"/>
        </w:rPr>
        <w:t>Участник должен иметь д</w:t>
      </w:r>
      <w:r w:rsidR="003E1884" w:rsidRPr="002104DA">
        <w:rPr>
          <w:bCs/>
          <w:color w:val="000000"/>
        </w:rPr>
        <w:t>ействующий аттестат аккредитации оператора технического осмотра транспортных средств</w:t>
      </w:r>
      <w:r w:rsidR="003E1884">
        <w:rPr>
          <w:bCs/>
          <w:color w:val="000000"/>
        </w:rPr>
        <w:t xml:space="preserve"> (далее – Аттестат)</w:t>
      </w:r>
      <w:r w:rsidR="003E1884" w:rsidRPr="002104DA">
        <w:rPr>
          <w:bCs/>
          <w:color w:val="000000"/>
        </w:rPr>
        <w:t xml:space="preserve">, выданный профессиональным объединением страховщиков, созданным в соответствии с Федеральным Законом от 25.04.2002 г. № 40-ФЗ «Об обязательном страховании гражданской ответственности владельцев транспортных средств» в соответствии с </w:t>
      </w:r>
      <w:r w:rsidR="003E1884" w:rsidRPr="00333F0A">
        <w:rPr>
          <w:color w:val="000000"/>
        </w:rPr>
        <w:t xml:space="preserve">Федеральным Законом </w:t>
      </w:r>
      <w:r w:rsidR="003E1884" w:rsidRPr="00333F0A">
        <w:t xml:space="preserve">от 01.07.2011 г. № 170-ФЗ </w:t>
      </w:r>
      <w:r w:rsidR="003E1884">
        <w:t>«</w:t>
      </w:r>
      <w:r w:rsidR="003E1884" w:rsidRPr="00A37DC9">
        <w:t>О техническом осмотре транспортных средств и о внесении изменений в отдельные законодательные акты Российской Федерации</w:t>
      </w:r>
      <w:r w:rsidR="003E1884">
        <w:t>»</w:t>
      </w:r>
      <w:r w:rsidR="003E1884">
        <w:rPr>
          <w:color w:val="000000"/>
        </w:rPr>
        <w:t>,</w:t>
      </w:r>
      <w:r w:rsidR="003E1884" w:rsidRPr="00FA1CAD">
        <w:t xml:space="preserve"> </w:t>
      </w:r>
      <w:r w:rsidR="00E64B5F">
        <w:t>Федеральным Законом от 01.</w:t>
      </w:r>
      <w:r w:rsidR="00E64B5F" w:rsidRPr="00761D9F">
        <w:t>04.2020 № 98-ФЗ «О внесении изменений в отдельные законодательные акты Российской Федерации по вопросам предупреждения и ликвидации чрезвычайных ситуаций»</w:t>
      </w:r>
      <w:r w:rsidR="00E64B5F">
        <w:t xml:space="preserve">, </w:t>
      </w:r>
      <w:r w:rsidR="003E1884" w:rsidRPr="00333F0A">
        <w:t xml:space="preserve">Федеральным Законом </w:t>
      </w:r>
      <w:r w:rsidR="003E1884" w:rsidRPr="00851B5A">
        <w:t xml:space="preserve">от 06.06.2019 </w:t>
      </w:r>
      <w:r w:rsidR="003E1884">
        <w:t>№</w:t>
      </w:r>
      <w:r w:rsidR="003E1884" w:rsidRPr="00851B5A">
        <w:t xml:space="preserve"> 122-ФЗ «О внесении изменений в Федеральный закон «О техническом осмотре транспортных средств и о внесении изменений в отдельные законодательные акты Российской Федерации»</w:t>
      </w:r>
      <w:r w:rsidR="003E1884" w:rsidRPr="00333F0A">
        <w:t xml:space="preserve"> и отдельные законодательные акты Российской Федерации»</w:t>
      </w:r>
      <w:r w:rsidR="003E1884">
        <w:rPr>
          <w:bCs/>
          <w:color w:val="000000"/>
        </w:rPr>
        <w:t>. Область аккредитации предоставленного Аттестата должна включать категории</w:t>
      </w:r>
      <w:r w:rsidR="003E1884" w:rsidRPr="009D198C">
        <w:rPr>
          <w:color w:val="000000"/>
        </w:rPr>
        <w:t xml:space="preserve"> </w:t>
      </w:r>
      <w:r w:rsidR="003E1884">
        <w:rPr>
          <w:color w:val="000000"/>
        </w:rPr>
        <w:t xml:space="preserve">транспортных средств: </w:t>
      </w:r>
      <w:r w:rsidR="003E1884" w:rsidRPr="00333F0A">
        <w:rPr>
          <w:color w:val="000000"/>
          <w:lang w:val="en-US"/>
        </w:rPr>
        <w:t>M</w:t>
      </w:r>
      <w:r w:rsidR="003E1884" w:rsidRPr="00333F0A">
        <w:rPr>
          <w:color w:val="000000"/>
        </w:rPr>
        <w:t xml:space="preserve">1, </w:t>
      </w:r>
      <w:r w:rsidR="003E1884" w:rsidRPr="00333F0A">
        <w:rPr>
          <w:color w:val="000000"/>
          <w:lang w:val="en-US"/>
        </w:rPr>
        <w:t>M</w:t>
      </w:r>
      <w:r w:rsidR="003E1884" w:rsidRPr="00333F0A">
        <w:rPr>
          <w:color w:val="000000"/>
        </w:rPr>
        <w:t xml:space="preserve">2, </w:t>
      </w:r>
      <w:r w:rsidR="003E1884" w:rsidRPr="00333F0A">
        <w:rPr>
          <w:color w:val="000000"/>
          <w:lang w:val="en-US"/>
        </w:rPr>
        <w:t>M</w:t>
      </w:r>
      <w:r w:rsidR="003E1884" w:rsidRPr="00333F0A">
        <w:rPr>
          <w:color w:val="000000"/>
        </w:rPr>
        <w:t xml:space="preserve">3, </w:t>
      </w:r>
      <w:r w:rsidR="003E1884" w:rsidRPr="00333F0A">
        <w:rPr>
          <w:color w:val="000000"/>
          <w:lang w:val="en-US"/>
        </w:rPr>
        <w:t>N</w:t>
      </w:r>
      <w:r w:rsidR="003E1884">
        <w:rPr>
          <w:color w:val="000000"/>
        </w:rPr>
        <w:t xml:space="preserve">1, </w:t>
      </w:r>
      <w:r w:rsidR="003E1884" w:rsidRPr="00333F0A">
        <w:rPr>
          <w:color w:val="000000"/>
          <w:lang w:val="en-US"/>
        </w:rPr>
        <w:t>N</w:t>
      </w:r>
      <w:r w:rsidR="003E1884" w:rsidRPr="00333F0A">
        <w:rPr>
          <w:color w:val="000000"/>
        </w:rPr>
        <w:t xml:space="preserve">2, </w:t>
      </w:r>
      <w:r w:rsidR="003E1884" w:rsidRPr="00333F0A">
        <w:rPr>
          <w:color w:val="000000"/>
          <w:lang w:val="en-US"/>
        </w:rPr>
        <w:t>N</w:t>
      </w:r>
      <w:r w:rsidR="003E1884" w:rsidRPr="00333F0A">
        <w:rPr>
          <w:color w:val="000000"/>
        </w:rPr>
        <w:t xml:space="preserve">3, </w:t>
      </w:r>
      <w:r w:rsidR="003E1884" w:rsidRPr="00333F0A">
        <w:rPr>
          <w:color w:val="000000"/>
          <w:lang w:val="en-US"/>
        </w:rPr>
        <w:t>O</w:t>
      </w:r>
      <w:r w:rsidR="003E1884">
        <w:rPr>
          <w:color w:val="000000"/>
        </w:rPr>
        <w:t>2, О3</w:t>
      </w:r>
      <w:r w:rsidR="003E1884">
        <w:rPr>
          <w:bCs/>
          <w:color w:val="000000"/>
        </w:rPr>
        <w:t>.</w:t>
      </w:r>
    </w:p>
    <w:p w14:paraId="21011287" w14:textId="77777777" w:rsidR="003E1884" w:rsidRDefault="003E1884" w:rsidP="003E1884">
      <w:pPr>
        <w:widowControl w:val="0"/>
        <w:autoSpaceDE w:val="0"/>
        <w:autoSpaceDN w:val="0"/>
        <w:adjustRightInd w:val="0"/>
        <w:jc w:val="both"/>
        <w:rPr>
          <w:color w:val="000000"/>
        </w:rPr>
      </w:pPr>
      <w:r>
        <w:rPr>
          <w:bCs/>
          <w:color w:val="000000"/>
        </w:rPr>
        <w:t xml:space="preserve">10.2. </w:t>
      </w:r>
      <w:r w:rsidRPr="00333F0A">
        <w:rPr>
          <w:color w:val="000000"/>
        </w:rPr>
        <w:t>Техническое диагностирование предоставляемых транспортных средств должно осуществляться техническими экспертами, являющимися работниками оператора технического осмотра, имеющими необходимую профессиональную подготовку, соответствующую квалификационным требованиям к техническим экспертам, установленным приказом Министерства промышленности и торговли Российской Федерации от 01.12.2011 года № 1664.</w:t>
      </w:r>
    </w:p>
    <w:p w14:paraId="413095D1" w14:textId="77777777" w:rsidR="003E1884" w:rsidRPr="00333F0A" w:rsidRDefault="003E1884" w:rsidP="003E1884">
      <w:pPr>
        <w:widowControl w:val="0"/>
        <w:autoSpaceDE w:val="0"/>
        <w:autoSpaceDN w:val="0"/>
        <w:adjustRightInd w:val="0"/>
        <w:jc w:val="both"/>
        <w:rPr>
          <w:bCs/>
          <w:color w:val="000000"/>
        </w:rPr>
      </w:pPr>
      <w:r>
        <w:rPr>
          <w:color w:val="000000"/>
        </w:rPr>
        <w:t xml:space="preserve">10.3. </w:t>
      </w:r>
      <w:r w:rsidRPr="00AF5C1C">
        <w:rPr>
          <w:color w:val="000000"/>
        </w:rPr>
        <w:t>Техническое диагностирование предоставляемых транспортных средств должно осуществляться оборудованием и средствами технического диагностирования в соответствии с Приказом Министерством промышленности и торговли Российской Федерации от 06.12.2011 г. № 1677 «Об утверждении основных технических характеристик средств технического диагностирования и их перечня»</w:t>
      </w:r>
      <w:r>
        <w:rPr>
          <w:color w:val="000000"/>
        </w:rPr>
        <w:t>.</w:t>
      </w:r>
    </w:p>
    <w:p w14:paraId="7FF0456B" w14:textId="77777777" w:rsidR="003E1884" w:rsidRPr="00333F0A" w:rsidRDefault="003E1884" w:rsidP="003E1884">
      <w:pPr>
        <w:widowControl w:val="0"/>
        <w:autoSpaceDE w:val="0"/>
        <w:autoSpaceDN w:val="0"/>
        <w:adjustRightInd w:val="0"/>
        <w:jc w:val="both"/>
        <w:rPr>
          <w:bCs/>
          <w:color w:val="000000"/>
        </w:rPr>
      </w:pPr>
      <w:r>
        <w:rPr>
          <w:color w:val="000000"/>
        </w:rPr>
        <w:lastRenderedPageBreak/>
        <w:t xml:space="preserve">10.4. </w:t>
      </w:r>
      <w:r w:rsidRPr="00333F0A">
        <w:rPr>
          <w:color w:val="000000"/>
        </w:rPr>
        <w:t>Необходимым условием для «Исполнителя» по оказанию услуг по техническому осмотру транспортных средств является отсутствие признаков банкротства и отсутствие его в реестре недобросовестных поставщиков.</w:t>
      </w:r>
    </w:p>
    <w:p w14:paraId="3FA4198D" w14:textId="77777777" w:rsidR="003E1884" w:rsidRPr="00FA1CAD" w:rsidRDefault="003E1884" w:rsidP="003E1884">
      <w:pPr>
        <w:widowControl w:val="0"/>
        <w:autoSpaceDE w:val="0"/>
        <w:autoSpaceDN w:val="0"/>
        <w:adjustRightInd w:val="0"/>
        <w:jc w:val="both"/>
        <w:rPr>
          <w:bCs/>
          <w:color w:val="000000"/>
        </w:rPr>
      </w:pPr>
      <w:r>
        <w:rPr>
          <w:color w:val="000000"/>
        </w:rPr>
        <w:t xml:space="preserve">10.5. </w:t>
      </w:r>
      <w:r w:rsidRPr="00333F0A">
        <w:rPr>
          <w:color w:val="000000"/>
        </w:rPr>
        <w:t>Технический осмотр должен проводится в соответствии с Правилами технической эксплуатации и следующими нормативами, действующими на территории РФ:</w:t>
      </w:r>
    </w:p>
    <w:p w14:paraId="1574FD7B" w14:textId="77777777" w:rsidR="003E1884" w:rsidRPr="00333F0A" w:rsidRDefault="003E1884" w:rsidP="003E1884">
      <w:pPr>
        <w:jc w:val="both"/>
        <w:rPr>
          <w:color w:val="000000"/>
        </w:rPr>
      </w:pPr>
      <w:r>
        <w:rPr>
          <w:bCs/>
          <w:color w:val="000000"/>
        </w:rPr>
        <w:t xml:space="preserve">- </w:t>
      </w:r>
      <w:r w:rsidRPr="00FA1CAD">
        <w:rPr>
          <w:bCs/>
          <w:color w:val="000000"/>
        </w:rPr>
        <w:t>"ГОСТ 33997-2016. Межгосударственный стандарт. Колесные транспортные средства. Требования к безопасности в эксплуатации и методы проверки" (введен в действие Приказом Росстандарта от 18.07.2017 N 708-ст)</w:t>
      </w:r>
      <w:r>
        <w:rPr>
          <w:bCs/>
          <w:color w:val="000000"/>
        </w:rPr>
        <w:t>;</w:t>
      </w:r>
    </w:p>
    <w:p w14:paraId="59392490" w14:textId="34AD1C1E" w:rsidR="00BF44BA" w:rsidRDefault="003E1884" w:rsidP="003E1884">
      <w:pPr>
        <w:widowControl w:val="0"/>
        <w:autoSpaceDE w:val="0"/>
        <w:autoSpaceDN w:val="0"/>
        <w:adjustRightInd w:val="0"/>
        <w:jc w:val="both"/>
        <w:rPr>
          <w:color w:val="000000"/>
        </w:rPr>
      </w:pPr>
      <w:r>
        <w:rPr>
          <w:color w:val="000000"/>
        </w:rPr>
        <w:t xml:space="preserve">- </w:t>
      </w:r>
      <w:r w:rsidRPr="00FA1CAD">
        <w:rPr>
          <w:color w:val="000000"/>
        </w:rPr>
        <w:t>"Изменение N 1 ГОСТ Р 52160-2003 "Автотранспортные средства, оснащенные двигателями с воспламенением от сжатия. Дымность отработавших газов. Нормы и методы контроля при оценке технического состояния" (утв. и введено в действие Приказом Росстандарта от 02.05.2012 N 64-ст)</w:t>
      </w:r>
    </w:p>
    <w:p w14:paraId="7A9BF89A" w14:textId="74F92464" w:rsidR="006A5D3B" w:rsidRDefault="006A5D3B" w:rsidP="006D274D">
      <w:pPr>
        <w:jc w:val="right"/>
        <w:rPr>
          <w:bCs/>
        </w:rPr>
      </w:pPr>
    </w:p>
    <w:p w14:paraId="14F610D5" w14:textId="1200F441" w:rsidR="00BA4A05" w:rsidRDefault="00BA4A05" w:rsidP="006D274D">
      <w:pPr>
        <w:jc w:val="right"/>
        <w:rPr>
          <w:bCs/>
        </w:rPr>
      </w:pPr>
    </w:p>
    <w:p w14:paraId="01874C5E" w14:textId="77777777" w:rsidR="00BA4A05" w:rsidRPr="00AD5678" w:rsidRDefault="00BA4A05" w:rsidP="00BA4A05">
      <w:pPr>
        <w:rPr>
          <w:bCs/>
          <w:color w:val="000000"/>
          <w:u w:val="single"/>
        </w:rPr>
      </w:pPr>
      <w:r w:rsidRPr="00AD5678">
        <w:rPr>
          <w:color w:val="000000"/>
          <w:u w:val="single"/>
        </w:rPr>
        <w:t>11.Перечень приложений, являющихся его неотъемлемой частью</w:t>
      </w:r>
    </w:p>
    <w:p w14:paraId="34F6005D" w14:textId="6E64DF57" w:rsidR="00BA4A05" w:rsidRDefault="00BA4A05" w:rsidP="00BA4A05">
      <w:pPr>
        <w:pStyle w:val="a9"/>
        <w:ind w:left="0"/>
        <w:jc w:val="both"/>
        <w:rPr>
          <w:bCs/>
          <w:color w:val="000000"/>
        </w:rPr>
      </w:pPr>
      <w:r>
        <w:rPr>
          <w:bCs/>
          <w:color w:val="000000"/>
        </w:rPr>
        <w:t xml:space="preserve">11.1. </w:t>
      </w:r>
      <w:r w:rsidRPr="003B227B">
        <w:rPr>
          <w:bCs/>
          <w:color w:val="000000"/>
        </w:rPr>
        <w:t>Количество автотранспортных средств СПб ГУП «Пассажиравтотранс», подлежащих техническому осмотру</w:t>
      </w:r>
      <w:r>
        <w:rPr>
          <w:bCs/>
          <w:color w:val="000000"/>
        </w:rPr>
        <w:t>.</w:t>
      </w:r>
    </w:p>
    <w:p w14:paraId="49A71D2E" w14:textId="77777777" w:rsidR="00BA4A05" w:rsidRDefault="00BA4A05" w:rsidP="006D274D">
      <w:pPr>
        <w:jc w:val="right"/>
        <w:rPr>
          <w:bCs/>
        </w:rPr>
        <w:sectPr w:rsidR="00BA4A05" w:rsidSect="00853037">
          <w:headerReference w:type="even" r:id="rId8"/>
          <w:headerReference w:type="default" r:id="rId9"/>
          <w:pgSz w:w="11906" w:h="16838"/>
          <w:pgMar w:top="1134" w:right="707" w:bottom="1134" w:left="1701" w:header="708" w:footer="708" w:gutter="0"/>
          <w:cols w:space="708"/>
          <w:docGrid w:linePitch="360"/>
        </w:sectPr>
      </w:pPr>
    </w:p>
    <w:p w14:paraId="6D171D06" w14:textId="77777777" w:rsidR="00896591" w:rsidRDefault="00896591" w:rsidP="00896591">
      <w:pPr>
        <w:jc w:val="right"/>
        <w:rPr>
          <w:bCs/>
          <w:color w:val="000000"/>
        </w:rPr>
      </w:pPr>
      <w:r>
        <w:rPr>
          <w:bCs/>
          <w:color w:val="000000"/>
        </w:rPr>
        <w:lastRenderedPageBreak/>
        <w:t>Приложение № 1 к Техническому заданию</w:t>
      </w:r>
    </w:p>
    <w:p w14:paraId="2AC15B01" w14:textId="77777777" w:rsidR="00896591" w:rsidRDefault="00896591" w:rsidP="00896591">
      <w:pPr>
        <w:jc w:val="right"/>
        <w:rPr>
          <w:bCs/>
          <w:color w:val="000000"/>
        </w:rPr>
      </w:pPr>
    </w:p>
    <w:p w14:paraId="56CCF786" w14:textId="77777777" w:rsidR="00896591" w:rsidRDefault="00896591" w:rsidP="00896591">
      <w:pPr>
        <w:jc w:val="right"/>
        <w:rPr>
          <w:bCs/>
          <w:color w:val="000000"/>
        </w:rPr>
      </w:pPr>
    </w:p>
    <w:p w14:paraId="1040B86F" w14:textId="77777777" w:rsidR="00896591" w:rsidRDefault="00896591" w:rsidP="00896591">
      <w:pPr>
        <w:jc w:val="center"/>
        <w:rPr>
          <w:color w:val="000000"/>
        </w:rPr>
      </w:pPr>
      <w:r w:rsidRPr="00333F0A">
        <w:rPr>
          <w:color w:val="000000"/>
        </w:rPr>
        <w:t xml:space="preserve">Количество автотранспортных средств СПб ГУП «Пассажиравтотранс», </w:t>
      </w:r>
      <w:r>
        <w:rPr>
          <w:color w:val="000000"/>
        </w:rPr>
        <w:br/>
      </w:r>
      <w:r w:rsidRPr="00333F0A">
        <w:rPr>
          <w:color w:val="000000"/>
        </w:rPr>
        <w:t>подлежащих техническому осмотру</w:t>
      </w:r>
    </w:p>
    <w:p w14:paraId="1DF02B41" w14:textId="77777777" w:rsidR="00896591" w:rsidRDefault="00896591" w:rsidP="00896591">
      <w:pPr>
        <w:jc w:val="center"/>
        <w:rPr>
          <w:bCs/>
          <w:color w:val="000000"/>
        </w:rPr>
      </w:pPr>
    </w:p>
    <w:tbl>
      <w:tblPr>
        <w:tblW w:w="8137" w:type="dxa"/>
        <w:tblInd w:w="749" w:type="dxa"/>
        <w:tblLook w:val="04A0" w:firstRow="1" w:lastRow="0" w:firstColumn="1" w:lastColumn="0" w:noHBand="0" w:noVBand="1"/>
      </w:tblPr>
      <w:tblGrid>
        <w:gridCol w:w="1174"/>
        <w:gridCol w:w="4431"/>
        <w:gridCol w:w="1424"/>
        <w:gridCol w:w="1108"/>
      </w:tblGrid>
      <w:tr w:rsidR="00896591" w:rsidRPr="00A226A0" w14:paraId="071A050D" w14:textId="77777777" w:rsidTr="009D325E">
        <w:trPr>
          <w:trHeight w:val="1530"/>
        </w:trPr>
        <w:tc>
          <w:tcPr>
            <w:tcW w:w="11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B8278B" w14:textId="77777777" w:rsidR="00896591" w:rsidRPr="00104E20" w:rsidRDefault="00896591" w:rsidP="009D325E">
            <w:pPr>
              <w:jc w:val="center"/>
              <w:rPr>
                <w:bCs/>
                <w:color w:val="000000"/>
                <w:sz w:val="20"/>
                <w:szCs w:val="20"/>
              </w:rPr>
            </w:pPr>
            <w:r w:rsidRPr="00104E20">
              <w:rPr>
                <w:bCs/>
                <w:color w:val="000000"/>
                <w:sz w:val="20"/>
                <w:szCs w:val="20"/>
              </w:rPr>
              <w:t>Категория</w:t>
            </w:r>
          </w:p>
        </w:tc>
        <w:tc>
          <w:tcPr>
            <w:tcW w:w="5205" w:type="dxa"/>
            <w:tcBorders>
              <w:top w:val="single" w:sz="4" w:space="0" w:color="auto"/>
              <w:left w:val="nil"/>
              <w:bottom w:val="single" w:sz="4" w:space="0" w:color="auto"/>
              <w:right w:val="single" w:sz="4" w:space="0" w:color="auto"/>
            </w:tcBorders>
            <w:shd w:val="clear" w:color="auto" w:fill="auto"/>
            <w:vAlign w:val="center"/>
            <w:hideMark/>
          </w:tcPr>
          <w:p w14:paraId="30D1CB8D" w14:textId="77777777" w:rsidR="00896591" w:rsidRPr="00104E20" w:rsidRDefault="00896591" w:rsidP="009D325E">
            <w:pPr>
              <w:jc w:val="center"/>
              <w:rPr>
                <w:bCs/>
                <w:color w:val="000000"/>
                <w:sz w:val="20"/>
                <w:szCs w:val="20"/>
              </w:rPr>
            </w:pPr>
            <w:r w:rsidRPr="00104E20">
              <w:rPr>
                <w:bCs/>
                <w:color w:val="000000"/>
                <w:sz w:val="20"/>
                <w:szCs w:val="20"/>
              </w:rPr>
              <w:t>Объект технического</w:t>
            </w:r>
            <w:r>
              <w:rPr>
                <w:bCs/>
                <w:color w:val="000000"/>
                <w:sz w:val="20"/>
                <w:szCs w:val="20"/>
              </w:rPr>
              <w:t xml:space="preserve"> осмотра </w:t>
            </w:r>
          </w:p>
        </w:tc>
        <w:tc>
          <w:tcPr>
            <w:tcW w:w="763" w:type="dxa"/>
            <w:tcBorders>
              <w:top w:val="single" w:sz="4" w:space="0" w:color="auto"/>
              <w:left w:val="nil"/>
              <w:bottom w:val="single" w:sz="4" w:space="0" w:color="auto"/>
              <w:right w:val="single" w:sz="4" w:space="0" w:color="auto"/>
            </w:tcBorders>
            <w:shd w:val="clear" w:color="auto" w:fill="auto"/>
            <w:vAlign w:val="center"/>
            <w:hideMark/>
          </w:tcPr>
          <w:p w14:paraId="7B7AA1B5" w14:textId="77777777" w:rsidR="00896591" w:rsidRPr="00104E20" w:rsidRDefault="00896591" w:rsidP="009D325E">
            <w:pPr>
              <w:jc w:val="center"/>
              <w:rPr>
                <w:bCs/>
                <w:color w:val="000000"/>
                <w:sz w:val="20"/>
                <w:szCs w:val="20"/>
              </w:rPr>
            </w:pPr>
            <w:r w:rsidRPr="00104E20">
              <w:rPr>
                <w:bCs/>
                <w:color w:val="000000"/>
                <w:sz w:val="20"/>
                <w:szCs w:val="20"/>
              </w:rPr>
              <w:t>о</w:t>
            </w:r>
            <w:r>
              <w:rPr>
                <w:bCs/>
                <w:color w:val="000000"/>
                <w:sz w:val="20"/>
                <w:szCs w:val="20"/>
              </w:rPr>
              <w:t>бщее кол-во транспортных средств</w:t>
            </w:r>
            <w:r w:rsidRPr="00104E20">
              <w:rPr>
                <w:bCs/>
                <w:color w:val="000000"/>
                <w:sz w:val="20"/>
                <w:szCs w:val="20"/>
              </w:rPr>
              <w:t>, ед.</w:t>
            </w:r>
          </w:p>
        </w:tc>
        <w:tc>
          <w:tcPr>
            <w:tcW w:w="995" w:type="dxa"/>
            <w:tcBorders>
              <w:top w:val="single" w:sz="4" w:space="0" w:color="auto"/>
              <w:left w:val="nil"/>
              <w:bottom w:val="single" w:sz="4" w:space="0" w:color="auto"/>
              <w:right w:val="single" w:sz="4" w:space="0" w:color="auto"/>
            </w:tcBorders>
            <w:shd w:val="clear" w:color="auto" w:fill="auto"/>
            <w:vAlign w:val="center"/>
            <w:hideMark/>
          </w:tcPr>
          <w:p w14:paraId="2A9A9384" w14:textId="77777777" w:rsidR="00896591" w:rsidRPr="00104E20" w:rsidRDefault="00896591" w:rsidP="009D325E">
            <w:pPr>
              <w:jc w:val="center"/>
              <w:rPr>
                <w:bCs/>
                <w:color w:val="000000"/>
                <w:sz w:val="20"/>
                <w:szCs w:val="20"/>
              </w:rPr>
            </w:pPr>
            <w:r>
              <w:rPr>
                <w:bCs/>
                <w:color w:val="000000"/>
                <w:sz w:val="20"/>
                <w:szCs w:val="20"/>
              </w:rPr>
              <w:t>общее кол-во Осмотров</w:t>
            </w:r>
            <w:r w:rsidRPr="00104E20">
              <w:rPr>
                <w:bCs/>
                <w:color w:val="000000"/>
                <w:sz w:val="20"/>
                <w:szCs w:val="20"/>
              </w:rPr>
              <w:t>, усл.</w:t>
            </w:r>
            <w:r>
              <w:rPr>
                <w:bCs/>
                <w:color w:val="000000"/>
                <w:sz w:val="20"/>
                <w:szCs w:val="20"/>
              </w:rPr>
              <w:t>ед.</w:t>
            </w:r>
          </w:p>
        </w:tc>
      </w:tr>
      <w:tr w:rsidR="00896591" w:rsidRPr="00A226A0" w14:paraId="6FEC1BB0" w14:textId="77777777" w:rsidTr="009D325E">
        <w:trPr>
          <w:trHeight w:val="1368"/>
        </w:trPr>
        <w:tc>
          <w:tcPr>
            <w:tcW w:w="1174" w:type="dxa"/>
            <w:tcBorders>
              <w:top w:val="nil"/>
              <w:left w:val="single" w:sz="4" w:space="0" w:color="auto"/>
              <w:bottom w:val="single" w:sz="4" w:space="0" w:color="auto"/>
              <w:right w:val="single" w:sz="4" w:space="0" w:color="auto"/>
            </w:tcBorders>
            <w:shd w:val="clear" w:color="auto" w:fill="auto"/>
            <w:noWrap/>
            <w:vAlign w:val="center"/>
            <w:hideMark/>
          </w:tcPr>
          <w:p w14:paraId="0C406BE3" w14:textId="77777777" w:rsidR="00896591" w:rsidRPr="00104E20" w:rsidRDefault="00896591" w:rsidP="009D325E">
            <w:pPr>
              <w:jc w:val="center"/>
              <w:rPr>
                <w:color w:val="000000"/>
                <w:sz w:val="20"/>
                <w:szCs w:val="20"/>
              </w:rPr>
            </w:pPr>
            <w:r w:rsidRPr="00104E20">
              <w:rPr>
                <w:color w:val="000000"/>
                <w:sz w:val="20"/>
                <w:szCs w:val="20"/>
              </w:rPr>
              <w:t>М3</w:t>
            </w:r>
          </w:p>
        </w:tc>
        <w:tc>
          <w:tcPr>
            <w:tcW w:w="5205" w:type="dxa"/>
            <w:tcBorders>
              <w:top w:val="nil"/>
              <w:left w:val="nil"/>
              <w:bottom w:val="single" w:sz="4" w:space="0" w:color="auto"/>
              <w:right w:val="single" w:sz="4" w:space="0" w:color="auto"/>
            </w:tcBorders>
            <w:shd w:val="clear" w:color="auto" w:fill="auto"/>
            <w:vAlign w:val="center"/>
            <w:hideMark/>
          </w:tcPr>
          <w:p w14:paraId="1E77A4BB" w14:textId="77777777" w:rsidR="00896591" w:rsidRPr="00104E20" w:rsidRDefault="00896591" w:rsidP="009D325E">
            <w:pPr>
              <w:jc w:val="center"/>
              <w:rPr>
                <w:color w:val="000000"/>
                <w:sz w:val="20"/>
                <w:szCs w:val="20"/>
              </w:rPr>
            </w:pPr>
            <w:r w:rsidRPr="00104E20">
              <w:rPr>
                <w:color w:val="000000"/>
                <w:sz w:val="20"/>
                <w:szCs w:val="20"/>
              </w:rPr>
              <w:t>Автобусы, троллейбусы, специализированные пассажирские ТС и их шасси,</w:t>
            </w:r>
            <w:r>
              <w:rPr>
                <w:color w:val="000000"/>
                <w:sz w:val="20"/>
                <w:szCs w:val="20"/>
              </w:rPr>
              <w:t xml:space="preserve"> </w:t>
            </w:r>
            <w:r w:rsidRPr="00104E20">
              <w:rPr>
                <w:color w:val="000000"/>
                <w:sz w:val="20"/>
                <w:szCs w:val="20"/>
              </w:rPr>
              <w:t>в том числе ТС, используемые для перевозки пассажиров, имеющие, помимо места водителя, более восьми мест для сидения, технически допустимая максимальная масса которых превышает 5 тонн</w:t>
            </w:r>
          </w:p>
        </w:tc>
        <w:tc>
          <w:tcPr>
            <w:tcW w:w="763" w:type="dxa"/>
            <w:tcBorders>
              <w:top w:val="nil"/>
              <w:left w:val="nil"/>
              <w:bottom w:val="single" w:sz="4" w:space="0" w:color="auto"/>
              <w:right w:val="single" w:sz="4" w:space="0" w:color="auto"/>
            </w:tcBorders>
            <w:shd w:val="clear" w:color="auto" w:fill="auto"/>
            <w:vAlign w:val="center"/>
            <w:hideMark/>
          </w:tcPr>
          <w:p w14:paraId="6EF7556D" w14:textId="5D1F5BDF" w:rsidR="00896591" w:rsidRPr="00104E20" w:rsidRDefault="00507535" w:rsidP="009D325E">
            <w:pPr>
              <w:jc w:val="center"/>
              <w:rPr>
                <w:color w:val="000000"/>
                <w:sz w:val="20"/>
                <w:szCs w:val="20"/>
              </w:rPr>
            </w:pPr>
            <w:r>
              <w:rPr>
                <w:color w:val="000000"/>
                <w:sz w:val="20"/>
                <w:szCs w:val="20"/>
              </w:rPr>
              <w:t>250</w:t>
            </w:r>
          </w:p>
        </w:tc>
        <w:tc>
          <w:tcPr>
            <w:tcW w:w="995" w:type="dxa"/>
            <w:tcBorders>
              <w:top w:val="nil"/>
              <w:left w:val="nil"/>
              <w:bottom w:val="single" w:sz="4" w:space="0" w:color="auto"/>
              <w:right w:val="single" w:sz="4" w:space="0" w:color="auto"/>
            </w:tcBorders>
            <w:shd w:val="clear" w:color="auto" w:fill="auto"/>
            <w:vAlign w:val="center"/>
            <w:hideMark/>
          </w:tcPr>
          <w:p w14:paraId="219518FB" w14:textId="5FEB5CE4" w:rsidR="00896591" w:rsidRPr="00104E20" w:rsidRDefault="00507535" w:rsidP="009D325E">
            <w:pPr>
              <w:jc w:val="center"/>
              <w:rPr>
                <w:color w:val="000000"/>
                <w:sz w:val="20"/>
                <w:szCs w:val="20"/>
              </w:rPr>
            </w:pPr>
            <w:r>
              <w:rPr>
                <w:color w:val="000000"/>
                <w:sz w:val="20"/>
                <w:szCs w:val="20"/>
              </w:rPr>
              <w:t>250</w:t>
            </w:r>
          </w:p>
        </w:tc>
      </w:tr>
    </w:tbl>
    <w:p w14:paraId="3C6405FD" w14:textId="068F0C3A" w:rsidR="00285D60" w:rsidRDefault="00285D60">
      <w:pPr>
        <w:spacing w:after="200" w:line="276" w:lineRule="auto"/>
        <w:rPr>
          <w:b/>
          <w:sz w:val="28"/>
          <w:szCs w:val="28"/>
        </w:rPr>
      </w:pPr>
    </w:p>
    <w:sectPr w:rsidR="00285D60" w:rsidSect="001E09E7">
      <w:pgSz w:w="11906" w:h="16838"/>
      <w:pgMar w:top="1134" w:right="850" w:bottom="142"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993C41" w14:textId="77777777" w:rsidR="00DC6DB3" w:rsidRDefault="00DC6DB3">
      <w:r>
        <w:separator/>
      </w:r>
    </w:p>
  </w:endnote>
  <w:endnote w:type="continuationSeparator" w:id="0">
    <w:p w14:paraId="6F3CC320" w14:textId="77777777" w:rsidR="00DC6DB3" w:rsidRDefault="00DC6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83E134" w14:textId="77777777" w:rsidR="00DC6DB3" w:rsidRDefault="00DC6DB3">
      <w:r>
        <w:separator/>
      </w:r>
    </w:p>
  </w:footnote>
  <w:footnote w:type="continuationSeparator" w:id="0">
    <w:p w14:paraId="31A9149B" w14:textId="77777777" w:rsidR="00DC6DB3" w:rsidRDefault="00DC6D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305BF5" w14:textId="77777777" w:rsidR="001A6A72" w:rsidRDefault="001A6A72" w:rsidP="008A3510">
    <w:pPr>
      <w:pStyle w:val="afe"/>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noProof/>
      </w:rPr>
      <w:t>16</w:t>
    </w:r>
    <w:r>
      <w:rPr>
        <w:rStyle w:val="afd"/>
      </w:rPr>
      <w:fldChar w:fldCharType="end"/>
    </w:r>
  </w:p>
  <w:p w14:paraId="7644B2DF" w14:textId="77777777" w:rsidR="001A6A72" w:rsidRDefault="001A6A72">
    <w:pPr>
      <w:pStyle w:val="af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D95B2" w14:textId="17FF9433" w:rsidR="001A6A72" w:rsidRDefault="001A6A72" w:rsidP="008A3510">
    <w:pPr>
      <w:pStyle w:val="afe"/>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3621E3">
      <w:rPr>
        <w:rStyle w:val="afd"/>
        <w:noProof/>
      </w:rPr>
      <w:t>6</w:t>
    </w:r>
    <w:r>
      <w:rPr>
        <w:rStyle w:val="afd"/>
      </w:rPr>
      <w:fldChar w:fldCharType="end"/>
    </w:r>
  </w:p>
  <w:p w14:paraId="6724AE52" w14:textId="77777777" w:rsidR="001A6A72" w:rsidRDefault="001A6A72">
    <w:pPr>
      <w:pStyle w:val="af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FBA2378C"/>
    <w:lvl w:ilvl="0">
      <w:start w:val="1"/>
      <w:numFmt w:val="bullet"/>
      <w:pStyle w:val="a"/>
      <w:lvlText w:val=""/>
      <w:lvlJc w:val="left"/>
      <w:pPr>
        <w:tabs>
          <w:tab w:val="num" w:pos="1492"/>
        </w:tabs>
        <w:ind w:left="1492" w:hanging="360"/>
      </w:pPr>
      <w:rPr>
        <w:rFonts w:ascii="Symbol" w:hAnsi="Symbol" w:cs="Symbol" w:hint="default"/>
      </w:rPr>
    </w:lvl>
  </w:abstractNum>
  <w:abstractNum w:abstractNumId="1" w15:restartNumberingAfterBreak="0">
    <w:nsid w:val="FFFFFFFB"/>
    <w:multiLevelType w:val="multilevel"/>
    <w:tmpl w:val="EC18EF86"/>
    <w:lvl w:ilvl="0">
      <w:start w:val="1"/>
      <w:numFmt w:val="decimal"/>
      <w:pStyle w:val="1"/>
      <w:lvlText w:val="%1."/>
      <w:lvlJc w:val="left"/>
      <w:pPr>
        <w:tabs>
          <w:tab w:val="num" w:pos="360"/>
        </w:tabs>
        <w:ind w:left="0"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0" w:firstLine="0"/>
      </w:pPr>
      <w:rPr>
        <w:rFonts w:ascii="Times New Roman" w:hAnsi="Times New Roman" w:cs="Times New Roman" w:hint="default"/>
        <w:b w:val="0"/>
        <w:bCs/>
        <w:i w:val="0"/>
        <w:iCs w:val="0"/>
        <w:sz w:val="28"/>
        <w:szCs w:val="22"/>
      </w:rPr>
    </w:lvl>
    <w:lvl w:ilvl="2">
      <w:start w:val="1"/>
      <w:numFmt w:val="decimal"/>
      <w:pStyle w:val="3"/>
      <w:lvlText w:val="%1.%2.%3"/>
      <w:lvlJc w:val="left"/>
      <w:pPr>
        <w:tabs>
          <w:tab w:val="num" w:pos="720"/>
        </w:tabs>
        <w:ind w:left="0" w:firstLine="0"/>
      </w:pPr>
      <w:rPr>
        <w:rFonts w:ascii="Times New Roman" w:hAnsi="Times New Roman" w:cs="Times New Roman" w:hint="default"/>
        <w:b/>
        <w:bCs/>
        <w:i w:val="0"/>
        <w:iCs w:val="0"/>
        <w:sz w:val="20"/>
        <w:szCs w:val="20"/>
      </w:rPr>
    </w:lvl>
    <w:lvl w:ilvl="3">
      <w:start w:val="1"/>
      <w:numFmt w:val="decimal"/>
      <w:pStyle w:val="4"/>
      <w:lvlText w:val="%4."/>
      <w:lvlJc w:val="left"/>
      <w:pPr>
        <w:tabs>
          <w:tab w:val="num" w:pos="0"/>
        </w:tabs>
        <w:ind w:left="0" w:firstLine="0"/>
      </w:pPr>
      <w:rPr>
        <w:rFonts w:ascii="Times New Roman" w:eastAsia="Times New Roman" w:hAnsi="Times New Roman" w:cs="Times New Roman"/>
      </w:rPr>
    </w:lvl>
    <w:lvl w:ilvl="4">
      <w:start w:val="1"/>
      <w:numFmt w:val="decimal"/>
      <w:pStyle w:val="5"/>
      <w:lvlText w:val="%1.%2.%3.%4.%5"/>
      <w:lvlJc w:val="left"/>
      <w:pPr>
        <w:tabs>
          <w:tab w:val="num" w:pos="0"/>
        </w:tabs>
        <w:ind w:left="0" w:firstLine="0"/>
      </w:pPr>
    </w:lvl>
    <w:lvl w:ilvl="5">
      <w:start w:val="1"/>
      <w:numFmt w:val="decimal"/>
      <w:pStyle w:val="6"/>
      <w:lvlText w:val="%1.%2.%3.%4.%5.%6"/>
      <w:lvlJc w:val="left"/>
      <w:pPr>
        <w:tabs>
          <w:tab w:val="num" w:pos="0"/>
        </w:tabs>
        <w:ind w:left="0" w:firstLine="0"/>
      </w:pPr>
    </w:lvl>
    <w:lvl w:ilvl="6">
      <w:start w:val="1"/>
      <w:numFmt w:val="decimal"/>
      <w:pStyle w:val="7"/>
      <w:lvlText w:val="%1.%2.%3.%4.%5.%6.%7"/>
      <w:lvlJc w:val="left"/>
      <w:pPr>
        <w:tabs>
          <w:tab w:val="num" w:pos="0"/>
        </w:tabs>
        <w:ind w:left="0" w:firstLine="0"/>
      </w:pPr>
    </w:lvl>
    <w:lvl w:ilvl="7">
      <w:start w:val="1"/>
      <w:numFmt w:val="decimal"/>
      <w:pStyle w:val="8"/>
      <w:lvlText w:val="%1.%2.%3.%4.%5.%6.%7.%8"/>
      <w:lvlJc w:val="left"/>
      <w:pPr>
        <w:tabs>
          <w:tab w:val="num" w:pos="0"/>
        </w:tabs>
        <w:ind w:left="0" w:firstLine="0"/>
      </w:pPr>
    </w:lvl>
    <w:lvl w:ilvl="8">
      <w:start w:val="1"/>
      <w:numFmt w:val="decimal"/>
      <w:pStyle w:val="9"/>
      <w:lvlText w:val="%1.%2.%3.%4.%5.%6.%7.%8.%9"/>
      <w:lvlJc w:val="left"/>
      <w:pPr>
        <w:tabs>
          <w:tab w:val="num" w:pos="0"/>
        </w:tabs>
        <w:ind w:left="0" w:firstLine="0"/>
      </w:pPr>
    </w:lvl>
  </w:abstractNum>
  <w:abstractNum w:abstractNumId="2" w15:restartNumberingAfterBreak="0">
    <w:nsid w:val="FFFFFFFE"/>
    <w:multiLevelType w:val="singleLevel"/>
    <w:tmpl w:val="2C0C1B06"/>
    <w:lvl w:ilvl="0">
      <w:numFmt w:val="bullet"/>
      <w:lvlText w:val="*"/>
      <w:lvlJc w:val="left"/>
    </w:lvl>
  </w:abstractNum>
  <w:abstractNum w:abstractNumId="3" w15:restartNumberingAfterBreak="0">
    <w:nsid w:val="0251016D"/>
    <w:multiLevelType w:val="singleLevel"/>
    <w:tmpl w:val="DA045D5A"/>
    <w:lvl w:ilvl="0">
      <w:start w:val="1"/>
      <w:numFmt w:val="decimal"/>
      <w:lvlText w:val="6.4.%1."/>
      <w:legacy w:legacy="1" w:legacySpace="0" w:legacyIndent="595"/>
      <w:lvlJc w:val="left"/>
      <w:rPr>
        <w:rFonts w:ascii="Times New Roman" w:hAnsi="Times New Roman" w:cs="Times New Roman" w:hint="default"/>
      </w:rPr>
    </w:lvl>
  </w:abstractNum>
  <w:abstractNum w:abstractNumId="4" w15:restartNumberingAfterBreak="0">
    <w:nsid w:val="05A838FA"/>
    <w:multiLevelType w:val="singleLevel"/>
    <w:tmpl w:val="36AE0E78"/>
    <w:lvl w:ilvl="0">
      <w:start w:val="2"/>
      <w:numFmt w:val="decimal"/>
      <w:lvlText w:val="1.6.5.1.%1."/>
      <w:legacy w:legacy="1" w:legacySpace="0" w:legacyIndent="988"/>
      <w:lvlJc w:val="left"/>
      <w:rPr>
        <w:rFonts w:ascii="Times New Roman" w:hAnsi="Times New Roman" w:cs="Times New Roman" w:hint="default"/>
      </w:rPr>
    </w:lvl>
  </w:abstractNum>
  <w:abstractNum w:abstractNumId="5" w15:restartNumberingAfterBreak="0">
    <w:nsid w:val="06954442"/>
    <w:multiLevelType w:val="multilevel"/>
    <w:tmpl w:val="9D80CE80"/>
    <w:lvl w:ilvl="0">
      <w:start w:val="1"/>
      <w:numFmt w:val="decimal"/>
      <w:pStyle w:val="10"/>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077A078F"/>
    <w:multiLevelType w:val="singleLevel"/>
    <w:tmpl w:val="38EC001E"/>
    <w:lvl w:ilvl="0">
      <w:start w:val="1"/>
      <w:numFmt w:val="decimal"/>
      <w:lvlText w:val="1.1.%1."/>
      <w:legacy w:legacy="1" w:legacySpace="0" w:legacyIndent="600"/>
      <w:lvlJc w:val="left"/>
      <w:rPr>
        <w:rFonts w:ascii="Times New Roman" w:hAnsi="Times New Roman" w:cs="Times New Roman" w:hint="default"/>
      </w:rPr>
    </w:lvl>
  </w:abstractNum>
  <w:abstractNum w:abstractNumId="7" w15:restartNumberingAfterBreak="0">
    <w:nsid w:val="07D240BD"/>
    <w:multiLevelType w:val="singleLevel"/>
    <w:tmpl w:val="CB506D5E"/>
    <w:lvl w:ilvl="0">
      <w:start w:val="1"/>
      <w:numFmt w:val="decimal"/>
      <w:lvlText w:val="5.3.%1."/>
      <w:legacy w:legacy="1" w:legacySpace="0" w:legacyIndent="609"/>
      <w:lvlJc w:val="left"/>
      <w:rPr>
        <w:rFonts w:ascii="Times New Roman" w:hAnsi="Times New Roman" w:cs="Times New Roman" w:hint="default"/>
      </w:rPr>
    </w:lvl>
  </w:abstractNum>
  <w:abstractNum w:abstractNumId="8" w15:restartNumberingAfterBreak="0">
    <w:nsid w:val="08710163"/>
    <w:multiLevelType w:val="singleLevel"/>
    <w:tmpl w:val="D0E688C0"/>
    <w:lvl w:ilvl="0">
      <w:start w:val="1"/>
      <w:numFmt w:val="decimal"/>
      <w:lvlText w:val="4.3.%1."/>
      <w:legacy w:legacy="1" w:legacySpace="0" w:legacyIndent="600"/>
      <w:lvlJc w:val="left"/>
      <w:rPr>
        <w:rFonts w:ascii="Times New Roman" w:hAnsi="Times New Roman" w:cs="Times New Roman" w:hint="default"/>
      </w:rPr>
    </w:lvl>
  </w:abstractNum>
  <w:abstractNum w:abstractNumId="9" w15:restartNumberingAfterBreak="0">
    <w:nsid w:val="094B3DA7"/>
    <w:multiLevelType w:val="hybridMultilevel"/>
    <w:tmpl w:val="C4DA93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1" w15:restartNumberingAfterBreak="0">
    <w:nsid w:val="1DCC6126"/>
    <w:multiLevelType w:val="hybridMultilevel"/>
    <w:tmpl w:val="4796B8FA"/>
    <w:lvl w:ilvl="0" w:tplc="D1842DEA">
      <w:start w:val="1"/>
      <w:numFmt w:val="decimal"/>
      <w:lvlText w:val="%1."/>
      <w:lvlJc w:val="left"/>
      <w:pPr>
        <w:tabs>
          <w:tab w:val="num" w:pos="2021"/>
        </w:tabs>
        <w:ind w:left="2021" w:hanging="1170"/>
      </w:pPr>
      <w:rPr>
        <w:rFonts w:hint="default"/>
        <w:i w:val="0"/>
        <w:color w:val="auto"/>
      </w:rPr>
    </w:lvl>
    <w:lvl w:ilvl="1" w:tplc="04190003">
      <w:start w:val="1"/>
      <w:numFmt w:val="lowerLetter"/>
      <w:lvlText w:val="%2."/>
      <w:lvlJc w:val="left"/>
      <w:pPr>
        <w:tabs>
          <w:tab w:val="num" w:pos="1931"/>
        </w:tabs>
        <w:ind w:left="1931" w:hanging="360"/>
      </w:pPr>
    </w:lvl>
    <w:lvl w:ilvl="2" w:tplc="04190005">
      <w:start w:val="1"/>
      <w:numFmt w:val="lowerRoman"/>
      <w:lvlText w:val="%3."/>
      <w:lvlJc w:val="right"/>
      <w:pPr>
        <w:tabs>
          <w:tab w:val="num" w:pos="2651"/>
        </w:tabs>
        <w:ind w:left="2651" w:hanging="180"/>
      </w:pPr>
    </w:lvl>
    <w:lvl w:ilvl="3" w:tplc="F93620D2">
      <w:start w:val="1"/>
      <w:numFmt w:val="decimal"/>
      <w:pStyle w:val="2"/>
      <w:lvlText w:val="%4."/>
      <w:lvlJc w:val="left"/>
      <w:pPr>
        <w:tabs>
          <w:tab w:val="num" w:pos="3371"/>
        </w:tabs>
        <w:ind w:left="3371" w:hanging="360"/>
      </w:pPr>
    </w:lvl>
    <w:lvl w:ilvl="4" w:tplc="04190003">
      <w:start w:val="1"/>
      <w:numFmt w:val="lowerLetter"/>
      <w:lvlText w:val="%5."/>
      <w:lvlJc w:val="left"/>
      <w:pPr>
        <w:tabs>
          <w:tab w:val="num" w:pos="4091"/>
        </w:tabs>
        <w:ind w:left="4091" w:hanging="360"/>
      </w:pPr>
    </w:lvl>
    <w:lvl w:ilvl="5" w:tplc="04190005">
      <w:start w:val="1"/>
      <w:numFmt w:val="lowerRoman"/>
      <w:lvlText w:val="%6."/>
      <w:lvlJc w:val="right"/>
      <w:pPr>
        <w:tabs>
          <w:tab w:val="num" w:pos="4811"/>
        </w:tabs>
        <w:ind w:left="4811" w:hanging="180"/>
      </w:pPr>
    </w:lvl>
    <w:lvl w:ilvl="6" w:tplc="04190001">
      <w:start w:val="1"/>
      <w:numFmt w:val="decimal"/>
      <w:lvlText w:val="%7."/>
      <w:lvlJc w:val="left"/>
      <w:pPr>
        <w:tabs>
          <w:tab w:val="num" w:pos="5531"/>
        </w:tabs>
        <w:ind w:left="5531" w:hanging="360"/>
      </w:pPr>
    </w:lvl>
    <w:lvl w:ilvl="7" w:tplc="04190003">
      <w:start w:val="1"/>
      <w:numFmt w:val="lowerLetter"/>
      <w:lvlText w:val="%8."/>
      <w:lvlJc w:val="left"/>
      <w:pPr>
        <w:tabs>
          <w:tab w:val="num" w:pos="6251"/>
        </w:tabs>
        <w:ind w:left="6251" w:hanging="360"/>
      </w:pPr>
    </w:lvl>
    <w:lvl w:ilvl="8" w:tplc="04190005">
      <w:start w:val="1"/>
      <w:numFmt w:val="lowerRoman"/>
      <w:lvlText w:val="%9."/>
      <w:lvlJc w:val="right"/>
      <w:pPr>
        <w:tabs>
          <w:tab w:val="num" w:pos="6971"/>
        </w:tabs>
        <w:ind w:left="6971" w:hanging="180"/>
      </w:pPr>
    </w:lvl>
  </w:abstractNum>
  <w:abstractNum w:abstractNumId="12" w15:restartNumberingAfterBreak="0">
    <w:nsid w:val="22431666"/>
    <w:multiLevelType w:val="singleLevel"/>
    <w:tmpl w:val="D8B89A3E"/>
    <w:lvl w:ilvl="0">
      <w:start w:val="3"/>
      <w:numFmt w:val="decimal"/>
      <w:lvlText w:val="3.5.%1."/>
      <w:legacy w:legacy="1" w:legacySpace="0" w:legacyIndent="614"/>
      <w:lvlJc w:val="left"/>
      <w:rPr>
        <w:rFonts w:ascii="Times New Roman" w:hAnsi="Times New Roman" w:cs="Times New Roman" w:hint="default"/>
      </w:rPr>
    </w:lvl>
  </w:abstractNum>
  <w:abstractNum w:abstractNumId="13" w15:restartNumberingAfterBreak="0">
    <w:nsid w:val="22D17319"/>
    <w:multiLevelType w:val="multilevel"/>
    <w:tmpl w:val="D400A3CC"/>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65A16E3"/>
    <w:multiLevelType w:val="singleLevel"/>
    <w:tmpl w:val="9012AFD4"/>
    <w:lvl w:ilvl="0">
      <w:start w:val="2"/>
      <w:numFmt w:val="decimal"/>
      <w:lvlText w:val="1.4.%1."/>
      <w:legacy w:legacy="1" w:legacySpace="0" w:legacyIndent="590"/>
      <w:lvlJc w:val="left"/>
      <w:rPr>
        <w:rFonts w:ascii="Times New Roman" w:hAnsi="Times New Roman" w:cs="Times New Roman" w:hint="default"/>
      </w:rPr>
    </w:lvl>
  </w:abstractNum>
  <w:abstractNum w:abstractNumId="15" w15:restartNumberingAfterBreak="0">
    <w:nsid w:val="26BA69BA"/>
    <w:multiLevelType w:val="multilevel"/>
    <w:tmpl w:val="984415B4"/>
    <w:lvl w:ilvl="0">
      <w:start w:val="1"/>
      <w:numFmt w:val="decimal"/>
      <w:lvlText w:val="%1."/>
      <w:lvlJc w:val="left"/>
      <w:pPr>
        <w:ind w:left="450" w:hanging="450"/>
      </w:pPr>
      <w:rPr>
        <w:rFonts w:hint="default"/>
        <w:color w:val="auto"/>
      </w:rPr>
    </w:lvl>
    <w:lvl w:ilvl="1">
      <w:start w:val="3"/>
      <w:numFmt w:val="decimal"/>
      <w:lvlText w:val="%1.%2."/>
      <w:lvlJc w:val="left"/>
      <w:pPr>
        <w:ind w:left="1260" w:hanging="720"/>
      </w:pPr>
      <w:rPr>
        <w:rFonts w:hint="default"/>
        <w:color w:val="auto"/>
      </w:rPr>
    </w:lvl>
    <w:lvl w:ilvl="2">
      <w:start w:val="1"/>
      <w:numFmt w:val="decimal"/>
      <w:lvlText w:val="%1.%2.%3."/>
      <w:lvlJc w:val="left"/>
      <w:pPr>
        <w:ind w:left="1800" w:hanging="720"/>
      </w:pPr>
      <w:rPr>
        <w:rFonts w:hint="default"/>
        <w:color w:val="auto"/>
      </w:rPr>
    </w:lvl>
    <w:lvl w:ilvl="3">
      <w:start w:val="1"/>
      <w:numFmt w:val="decimal"/>
      <w:lvlText w:val="%1.%2.%3.%4."/>
      <w:lvlJc w:val="left"/>
      <w:pPr>
        <w:ind w:left="2700" w:hanging="1080"/>
      </w:pPr>
      <w:rPr>
        <w:rFonts w:hint="default"/>
        <w:color w:val="auto"/>
      </w:rPr>
    </w:lvl>
    <w:lvl w:ilvl="4">
      <w:start w:val="1"/>
      <w:numFmt w:val="decimal"/>
      <w:lvlText w:val="%1.%2.%3.%4.%5."/>
      <w:lvlJc w:val="left"/>
      <w:pPr>
        <w:ind w:left="3240" w:hanging="1080"/>
      </w:pPr>
      <w:rPr>
        <w:rFonts w:hint="default"/>
        <w:color w:val="auto"/>
      </w:rPr>
    </w:lvl>
    <w:lvl w:ilvl="5">
      <w:start w:val="1"/>
      <w:numFmt w:val="decimal"/>
      <w:lvlText w:val="%1.%2.%3.%4.%5.%6."/>
      <w:lvlJc w:val="left"/>
      <w:pPr>
        <w:ind w:left="4140" w:hanging="1440"/>
      </w:pPr>
      <w:rPr>
        <w:rFonts w:hint="default"/>
        <w:color w:val="auto"/>
      </w:rPr>
    </w:lvl>
    <w:lvl w:ilvl="6">
      <w:start w:val="1"/>
      <w:numFmt w:val="decimal"/>
      <w:lvlText w:val="%1.%2.%3.%4.%5.%6.%7."/>
      <w:lvlJc w:val="left"/>
      <w:pPr>
        <w:ind w:left="5040" w:hanging="1800"/>
      </w:pPr>
      <w:rPr>
        <w:rFonts w:hint="default"/>
        <w:color w:val="auto"/>
      </w:rPr>
    </w:lvl>
    <w:lvl w:ilvl="7">
      <w:start w:val="1"/>
      <w:numFmt w:val="decimal"/>
      <w:lvlText w:val="%1.%2.%3.%4.%5.%6.%7.%8."/>
      <w:lvlJc w:val="left"/>
      <w:pPr>
        <w:ind w:left="5580" w:hanging="1800"/>
      </w:pPr>
      <w:rPr>
        <w:rFonts w:hint="default"/>
        <w:color w:val="auto"/>
      </w:rPr>
    </w:lvl>
    <w:lvl w:ilvl="8">
      <w:start w:val="1"/>
      <w:numFmt w:val="decimal"/>
      <w:lvlText w:val="%1.%2.%3.%4.%5.%6.%7.%8.%9."/>
      <w:lvlJc w:val="left"/>
      <w:pPr>
        <w:ind w:left="6480" w:hanging="2160"/>
      </w:pPr>
      <w:rPr>
        <w:rFonts w:hint="default"/>
        <w:color w:val="auto"/>
      </w:rPr>
    </w:lvl>
  </w:abstractNum>
  <w:abstractNum w:abstractNumId="16" w15:restartNumberingAfterBreak="0">
    <w:nsid w:val="2BF91A7C"/>
    <w:multiLevelType w:val="singleLevel"/>
    <w:tmpl w:val="5A50354A"/>
    <w:lvl w:ilvl="0">
      <w:start w:val="1"/>
      <w:numFmt w:val="decimal"/>
      <w:lvlText w:val="3.2.%1."/>
      <w:legacy w:legacy="1" w:legacySpace="0" w:legacyIndent="600"/>
      <w:lvlJc w:val="left"/>
      <w:rPr>
        <w:rFonts w:ascii="Times New Roman" w:hAnsi="Times New Roman" w:cs="Times New Roman" w:hint="default"/>
      </w:rPr>
    </w:lvl>
  </w:abstractNum>
  <w:abstractNum w:abstractNumId="17" w15:restartNumberingAfterBreak="0">
    <w:nsid w:val="2E482D89"/>
    <w:multiLevelType w:val="hybridMultilevel"/>
    <w:tmpl w:val="46C202C2"/>
    <w:lvl w:ilvl="0" w:tplc="0FD23AC6">
      <w:start w:val="2"/>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18" w15:restartNumberingAfterBreak="0">
    <w:nsid w:val="2F4534F8"/>
    <w:multiLevelType w:val="multilevel"/>
    <w:tmpl w:val="9C8E7FF4"/>
    <w:lvl w:ilvl="0">
      <w:start w:val="6"/>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3CC5C49"/>
    <w:multiLevelType w:val="singleLevel"/>
    <w:tmpl w:val="2974B6F0"/>
    <w:lvl w:ilvl="0">
      <w:start w:val="1"/>
      <w:numFmt w:val="decimal"/>
      <w:lvlText w:val="2.1.%1."/>
      <w:legacy w:legacy="1" w:legacySpace="0" w:legacyIndent="600"/>
      <w:lvlJc w:val="left"/>
      <w:rPr>
        <w:rFonts w:ascii="Times New Roman" w:hAnsi="Times New Roman" w:cs="Times New Roman" w:hint="default"/>
      </w:rPr>
    </w:lvl>
  </w:abstractNum>
  <w:abstractNum w:abstractNumId="20" w15:restartNumberingAfterBreak="0">
    <w:nsid w:val="37F44A10"/>
    <w:multiLevelType w:val="singleLevel"/>
    <w:tmpl w:val="18200630"/>
    <w:lvl w:ilvl="0">
      <w:start w:val="10"/>
      <w:numFmt w:val="decimal"/>
      <w:lvlText w:val="3.1.%1."/>
      <w:legacy w:legacy="1" w:legacySpace="0" w:legacyIndent="720"/>
      <w:lvlJc w:val="left"/>
      <w:rPr>
        <w:rFonts w:ascii="Times New Roman" w:hAnsi="Times New Roman" w:cs="Times New Roman" w:hint="default"/>
      </w:rPr>
    </w:lvl>
  </w:abstractNum>
  <w:abstractNum w:abstractNumId="21" w15:restartNumberingAfterBreak="0">
    <w:nsid w:val="38246C29"/>
    <w:multiLevelType w:val="singleLevel"/>
    <w:tmpl w:val="855EC59E"/>
    <w:lvl w:ilvl="0">
      <w:start w:val="1"/>
      <w:numFmt w:val="decimal"/>
      <w:lvlText w:val="4.5.%1."/>
      <w:legacy w:legacy="1" w:legacySpace="0" w:legacyIndent="580"/>
      <w:lvlJc w:val="left"/>
      <w:rPr>
        <w:rFonts w:ascii="Times New Roman" w:hAnsi="Times New Roman" w:cs="Times New Roman" w:hint="default"/>
      </w:rPr>
    </w:lvl>
  </w:abstractNum>
  <w:abstractNum w:abstractNumId="22" w15:restartNumberingAfterBreak="0">
    <w:nsid w:val="3B235AC0"/>
    <w:multiLevelType w:val="multilevel"/>
    <w:tmpl w:val="9D2C12F6"/>
    <w:lvl w:ilvl="0">
      <w:start w:val="4"/>
      <w:numFmt w:val="decimal"/>
      <w:lvlText w:val="%1."/>
      <w:lvlJc w:val="left"/>
      <w:pPr>
        <w:ind w:left="720" w:hanging="720"/>
      </w:pPr>
      <w:rPr>
        <w:rFonts w:hint="default"/>
      </w:rPr>
    </w:lvl>
    <w:lvl w:ilvl="1">
      <w:start w:val="5"/>
      <w:numFmt w:val="decimal"/>
      <w:lvlText w:val="%1.%2."/>
      <w:lvlJc w:val="left"/>
      <w:pPr>
        <w:ind w:left="960" w:hanging="720"/>
      </w:pPr>
      <w:rPr>
        <w:rFonts w:hint="default"/>
      </w:rPr>
    </w:lvl>
    <w:lvl w:ilvl="2">
      <w:start w:val="5"/>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3" w15:restartNumberingAfterBreak="0">
    <w:nsid w:val="3FBE28B8"/>
    <w:multiLevelType w:val="singleLevel"/>
    <w:tmpl w:val="A8E84A60"/>
    <w:lvl w:ilvl="0">
      <w:start w:val="4"/>
      <w:numFmt w:val="decimal"/>
      <w:lvlText w:val="1.6.5.1.%1."/>
      <w:legacy w:legacy="1" w:legacySpace="0" w:legacyIndent="1012"/>
      <w:lvlJc w:val="left"/>
      <w:rPr>
        <w:rFonts w:ascii="Times New Roman" w:hAnsi="Times New Roman" w:cs="Times New Roman" w:hint="default"/>
      </w:rPr>
    </w:lvl>
  </w:abstractNum>
  <w:abstractNum w:abstractNumId="24" w15:restartNumberingAfterBreak="0">
    <w:nsid w:val="459645C3"/>
    <w:multiLevelType w:val="multilevel"/>
    <w:tmpl w:val="3D44BEA0"/>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71B0AAE"/>
    <w:multiLevelType w:val="multilevel"/>
    <w:tmpl w:val="BDC60634"/>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8"/>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7AC44BE"/>
    <w:multiLevelType w:val="singleLevel"/>
    <w:tmpl w:val="EBF26378"/>
    <w:lvl w:ilvl="0">
      <w:start w:val="1"/>
      <w:numFmt w:val="decimal"/>
      <w:lvlText w:val="3.1.%1."/>
      <w:legacy w:legacy="1" w:legacySpace="0" w:legacyIndent="600"/>
      <w:lvlJc w:val="left"/>
      <w:rPr>
        <w:rFonts w:ascii="Times New Roman" w:hAnsi="Times New Roman" w:cs="Times New Roman" w:hint="default"/>
      </w:rPr>
    </w:lvl>
  </w:abstractNum>
  <w:abstractNum w:abstractNumId="27" w15:restartNumberingAfterBreak="0">
    <w:nsid w:val="49726D5E"/>
    <w:multiLevelType w:val="singleLevel"/>
    <w:tmpl w:val="E17CF44A"/>
    <w:lvl w:ilvl="0">
      <w:start w:val="3"/>
      <w:numFmt w:val="decimal"/>
      <w:lvlText w:val="4.3.%1."/>
      <w:legacy w:legacy="1" w:legacySpace="0" w:legacyIndent="600"/>
      <w:lvlJc w:val="left"/>
      <w:rPr>
        <w:rFonts w:ascii="Times New Roman" w:hAnsi="Times New Roman" w:cs="Times New Roman" w:hint="default"/>
      </w:rPr>
    </w:lvl>
  </w:abstractNum>
  <w:abstractNum w:abstractNumId="28" w15:restartNumberingAfterBreak="0">
    <w:nsid w:val="4B274ECE"/>
    <w:multiLevelType w:val="singleLevel"/>
    <w:tmpl w:val="13CA8C3C"/>
    <w:lvl w:ilvl="0">
      <w:start w:val="1"/>
      <w:numFmt w:val="decimal"/>
      <w:lvlText w:val="1.9.1.%1."/>
      <w:legacy w:legacy="1" w:legacySpace="0" w:legacyIndent="1008"/>
      <w:lvlJc w:val="left"/>
      <w:rPr>
        <w:rFonts w:ascii="Times New Roman" w:hAnsi="Times New Roman" w:cs="Times New Roman" w:hint="default"/>
      </w:rPr>
    </w:lvl>
  </w:abstractNum>
  <w:abstractNum w:abstractNumId="29" w15:restartNumberingAfterBreak="0">
    <w:nsid w:val="4D766B36"/>
    <w:multiLevelType w:val="singleLevel"/>
    <w:tmpl w:val="9D401EBC"/>
    <w:lvl w:ilvl="0">
      <w:start w:val="14"/>
      <w:numFmt w:val="decimal"/>
      <w:lvlText w:val="3.1.%1."/>
      <w:legacy w:legacy="1" w:legacySpace="0" w:legacyIndent="720"/>
      <w:lvlJc w:val="left"/>
      <w:rPr>
        <w:rFonts w:ascii="Times New Roman" w:hAnsi="Times New Roman" w:cs="Times New Roman" w:hint="default"/>
      </w:rPr>
    </w:lvl>
  </w:abstractNum>
  <w:abstractNum w:abstractNumId="30" w15:restartNumberingAfterBreak="0">
    <w:nsid w:val="560D7703"/>
    <w:multiLevelType w:val="singleLevel"/>
    <w:tmpl w:val="0B88C400"/>
    <w:lvl w:ilvl="0">
      <w:start w:val="1"/>
      <w:numFmt w:val="decimal"/>
      <w:lvlText w:val="3.3.%1."/>
      <w:legacy w:legacy="1" w:legacySpace="0" w:legacyIndent="600"/>
      <w:lvlJc w:val="left"/>
      <w:rPr>
        <w:rFonts w:ascii="Times New Roman" w:hAnsi="Times New Roman" w:cs="Times New Roman" w:hint="default"/>
      </w:rPr>
    </w:lvl>
  </w:abstractNum>
  <w:abstractNum w:abstractNumId="31" w15:restartNumberingAfterBreak="0">
    <w:nsid w:val="5BF05D10"/>
    <w:multiLevelType w:val="singleLevel"/>
    <w:tmpl w:val="04825B9A"/>
    <w:lvl w:ilvl="0">
      <w:start w:val="1"/>
      <w:numFmt w:val="decimal"/>
      <w:lvlText w:val="1.7.%1."/>
      <w:legacy w:legacy="1" w:legacySpace="0" w:legacyIndent="720"/>
      <w:lvlJc w:val="left"/>
      <w:rPr>
        <w:rFonts w:ascii="Times New Roman" w:hAnsi="Times New Roman" w:cs="Times New Roman" w:hint="default"/>
      </w:rPr>
    </w:lvl>
  </w:abstractNum>
  <w:abstractNum w:abstractNumId="32" w15:restartNumberingAfterBreak="0">
    <w:nsid w:val="5EAB02ED"/>
    <w:multiLevelType w:val="multilevel"/>
    <w:tmpl w:val="8722C64C"/>
    <w:lvl w:ilvl="0">
      <w:start w:val="1"/>
      <w:numFmt w:val="decimal"/>
      <w:lvlText w:val="%1."/>
      <w:lvlJc w:val="left"/>
      <w:pPr>
        <w:ind w:left="1185" w:hanging="1185"/>
      </w:pPr>
      <w:rPr>
        <w:rFonts w:ascii="Times New Roman" w:eastAsia="Times New Roman" w:hAnsi="Times New Roman" w:cs="Times New Roman"/>
      </w:rPr>
    </w:lvl>
    <w:lvl w:ilvl="1">
      <w:start w:val="1"/>
      <w:numFmt w:val="decimal"/>
      <w:lvlText w:val="%1.%2."/>
      <w:lvlJc w:val="left"/>
      <w:pPr>
        <w:ind w:left="1725" w:hanging="1185"/>
      </w:pPr>
      <w:rPr>
        <w:rFonts w:hint="default"/>
      </w:rPr>
    </w:lvl>
    <w:lvl w:ilvl="2">
      <w:start w:val="1"/>
      <w:numFmt w:val="decimal"/>
      <w:lvlText w:val="%1.%2.%3."/>
      <w:lvlJc w:val="left"/>
      <w:pPr>
        <w:ind w:left="2265" w:hanging="1185"/>
      </w:pPr>
      <w:rPr>
        <w:rFonts w:hint="default"/>
      </w:rPr>
    </w:lvl>
    <w:lvl w:ilvl="3">
      <w:start w:val="1"/>
      <w:numFmt w:val="decimal"/>
      <w:lvlText w:val="%1.%2.%3.%4."/>
      <w:lvlJc w:val="left"/>
      <w:pPr>
        <w:ind w:left="2805" w:hanging="1185"/>
      </w:pPr>
      <w:rPr>
        <w:rFonts w:hint="default"/>
      </w:rPr>
    </w:lvl>
    <w:lvl w:ilvl="4">
      <w:start w:val="1"/>
      <w:numFmt w:val="decimal"/>
      <w:lvlText w:val="%1.%2.%3.%4.%5."/>
      <w:lvlJc w:val="left"/>
      <w:pPr>
        <w:ind w:left="3345" w:hanging="1185"/>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33" w15:restartNumberingAfterBreak="0">
    <w:nsid w:val="64211815"/>
    <w:multiLevelType w:val="singleLevel"/>
    <w:tmpl w:val="17DA58D4"/>
    <w:lvl w:ilvl="0">
      <w:start w:val="1"/>
      <w:numFmt w:val="decimal"/>
      <w:lvlText w:val="3.7.%1."/>
      <w:legacy w:legacy="1" w:legacySpace="0" w:legacyIndent="600"/>
      <w:lvlJc w:val="left"/>
      <w:rPr>
        <w:rFonts w:ascii="Times New Roman" w:hAnsi="Times New Roman" w:cs="Times New Roman" w:hint="default"/>
      </w:rPr>
    </w:lvl>
  </w:abstractNum>
  <w:abstractNum w:abstractNumId="34" w15:restartNumberingAfterBreak="0">
    <w:nsid w:val="64777F6B"/>
    <w:multiLevelType w:val="hybridMultilevel"/>
    <w:tmpl w:val="D758E038"/>
    <w:lvl w:ilvl="0" w:tplc="D05011DE">
      <w:start w:val="1"/>
      <w:numFmt w:val="decimal"/>
      <w:pStyle w:val="a0"/>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5" w15:restartNumberingAfterBreak="0">
    <w:nsid w:val="65122180"/>
    <w:multiLevelType w:val="singleLevel"/>
    <w:tmpl w:val="C910E766"/>
    <w:lvl w:ilvl="0">
      <w:start w:val="1"/>
      <w:numFmt w:val="decimal"/>
      <w:lvlText w:val="1.6.5.2.%1."/>
      <w:legacy w:legacy="1" w:legacySpace="0" w:legacyIndent="960"/>
      <w:lvlJc w:val="left"/>
      <w:rPr>
        <w:rFonts w:ascii="Times New Roman" w:hAnsi="Times New Roman" w:cs="Times New Roman" w:hint="default"/>
      </w:rPr>
    </w:lvl>
  </w:abstractNum>
  <w:abstractNum w:abstractNumId="36" w15:restartNumberingAfterBreak="0">
    <w:nsid w:val="6560596C"/>
    <w:multiLevelType w:val="multilevel"/>
    <w:tmpl w:val="64CAEE7E"/>
    <w:lvl w:ilvl="0">
      <w:start w:val="6"/>
      <w:numFmt w:val="decimal"/>
      <w:lvlText w:val="%1."/>
      <w:lvlJc w:val="left"/>
      <w:pPr>
        <w:ind w:left="450" w:hanging="450"/>
      </w:pPr>
      <w:rPr>
        <w:rFonts w:hint="default"/>
        <w:b w:val="0"/>
      </w:rPr>
    </w:lvl>
    <w:lvl w:ilvl="1">
      <w:start w:val="1"/>
      <w:numFmt w:val="decimal"/>
      <w:lvlText w:val="%1.%2."/>
      <w:lvlJc w:val="left"/>
      <w:pPr>
        <w:ind w:left="3414" w:hanging="72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506" w:hanging="108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2150" w:hanging="1440"/>
      </w:pPr>
      <w:rPr>
        <w:rFonts w:hint="default"/>
        <w:b w:val="0"/>
      </w:rPr>
    </w:lvl>
    <w:lvl w:ilvl="6">
      <w:start w:val="1"/>
      <w:numFmt w:val="decimal"/>
      <w:lvlText w:val="%1.%2.%3.%4.%5.%6.%7."/>
      <w:lvlJc w:val="left"/>
      <w:pPr>
        <w:ind w:left="2652" w:hanging="1800"/>
      </w:pPr>
      <w:rPr>
        <w:rFonts w:hint="default"/>
        <w:b w:val="0"/>
      </w:rPr>
    </w:lvl>
    <w:lvl w:ilvl="7">
      <w:start w:val="1"/>
      <w:numFmt w:val="decimal"/>
      <w:lvlText w:val="%1.%2.%3.%4.%5.%6.%7.%8."/>
      <w:lvlJc w:val="left"/>
      <w:pPr>
        <w:ind w:left="2794" w:hanging="1800"/>
      </w:pPr>
      <w:rPr>
        <w:rFonts w:hint="default"/>
        <w:b w:val="0"/>
      </w:rPr>
    </w:lvl>
    <w:lvl w:ilvl="8">
      <w:start w:val="1"/>
      <w:numFmt w:val="decimal"/>
      <w:lvlText w:val="%1.%2.%3.%4.%5.%6.%7.%8.%9."/>
      <w:lvlJc w:val="left"/>
      <w:pPr>
        <w:ind w:left="3296" w:hanging="2160"/>
      </w:pPr>
      <w:rPr>
        <w:rFonts w:hint="default"/>
        <w:b w:val="0"/>
      </w:rPr>
    </w:lvl>
  </w:abstractNum>
  <w:abstractNum w:abstractNumId="37" w15:restartNumberingAfterBreak="0">
    <w:nsid w:val="65CA3D50"/>
    <w:multiLevelType w:val="hybridMultilevel"/>
    <w:tmpl w:val="114E4B5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CB31BE"/>
    <w:multiLevelType w:val="singleLevel"/>
    <w:tmpl w:val="21FC41D0"/>
    <w:lvl w:ilvl="0">
      <w:start w:val="8"/>
      <w:numFmt w:val="decimal"/>
      <w:lvlText w:val="%1."/>
      <w:legacy w:legacy="1" w:legacySpace="0" w:legacyIndent="686"/>
      <w:lvlJc w:val="left"/>
      <w:rPr>
        <w:rFonts w:ascii="Times New Roman" w:hAnsi="Times New Roman" w:cs="Times New Roman" w:hint="default"/>
      </w:rPr>
    </w:lvl>
  </w:abstractNum>
  <w:abstractNum w:abstractNumId="39" w15:restartNumberingAfterBreak="0">
    <w:nsid w:val="6EAA3200"/>
    <w:multiLevelType w:val="singleLevel"/>
    <w:tmpl w:val="CE20228A"/>
    <w:lvl w:ilvl="0">
      <w:start w:val="2"/>
      <w:numFmt w:val="decimal"/>
      <w:lvlText w:val="1.3.%1."/>
      <w:legacy w:legacy="1" w:legacySpace="0" w:legacyIndent="720"/>
      <w:lvlJc w:val="left"/>
      <w:rPr>
        <w:rFonts w:ascii="Times New Roman" w:hAnsi="Times New Roman" w:cs="Times New Roman" w:hint="default"/>
      </w:rPr>
    </w:lvl>
  </w:abstractNum>
  <w:abstractNum w:abstractNumId="40" w15:restartNumberingAfterBreak="0">
    <w:nsid w:val="6F3E5FDA"/>
    <w:multiLevelType w:val="singleLevel"/>
    <w:tmpl w:val="D14618D0"/>
    <w:lvl w:ilvl="0">
      <w:start w:val="1"/>
      <w:numFmt w:val="decimal"/>
      <w:lvlText w:val="3.4.%1."/>
      <w:legacy w:legacy="1" w:legacySpace="0" w:legacyIndent="600"/>
      <w:lvlJc w:val="left"/>
      <w:rPr>
        <w:rFonts w:ascii="Times New Roman" w:hAnsi="Times New Roman" w:cs="Times New Roman" w:hint="default"/>
      </w:rPr>
    </w:lvl>
  </w:abstractNum>
  <w:abstractNum w:abstractNumId="41" w15:restartNumberingAfterBreak="0">
    <w:nsid w:val="709D17D3"/>
    <w:multiLevelType w:val="singleLevel"/>
    <w:tmpl w:val="7A5A32A8"/>
    <w:lvl w:ilvl="0">
      <w:start w:val="15"/>
      <w:numFmt w:val="decimal"/>
      <w:lvlText w:val="%1."/>
      <w:legacy w:legacy="1" w:legacySpace="0" w:legacyIndent="331"/>
      <w:lvlJc w:val="left"/>
      <w:rPr>
        <w:rFonts w:ascii="Times New Roman" w:hAnsi="Times New Roman" w:cs="Times New Roman" w:hint="default"/>
      </w:rPr>
    </w:lvl>
  </w:abstractNum>
  <w:abstractNum w:abstractNumId="42" w15:restartNumberingAfterBreak="0">
    <w:nsid w:val="732C32EF"/>
    <w:multiLevelType w:val="singleLevel"/>
    <w:tmpl w:val="7DB04F64"/>
    <w:lvl w:ilvl="0">
      <w:start w:val="1"/>
      <w:numFmt w:val="decimal"/>
      <w:lvlText w:val="4.2.%1."/>
      <w:legacy w:legacy="1" w:legacySpace="0" w:legacyIndent="600"/>
      <w:lvlJc w:val="left"/>
      <w:rPr>
        <w:rFonts w:ascii="Times New Roman" w:hAnsi="Times New Roman" w:cs="Times New Roman" w:hint="default"/>
      </w:rPr>
    </w:lvl>
  </w:abstractNum>
  <w:abstractNum w:abstractNumId="43" w15:restartNumberingAfterBreak="0">
    <w:nsid w:val="748902CB"/>
    <w:multiLevelType w:val="multilevel"/>
    <w:tmpl w:val="9716CA4C"/>
    <w:lvl w:ilvl="0">
      <w:start w:val="4"/>
      <w:numFmt w:val="decimal"/>
      <w:lvlText w:val="%1."/>
      <w:lvlJc w:val="left"/>
      <w:pPr>
        <w:ind w:left="450" w:hanging="450"/>
      </w:pPr>
      <w:rPr>
        <w:rFonts w:hint="default"/>
        <w:color w:val="auto"/>
      </w:rPr>
    </w:lvl>
    <w:lvl w:ilvl="1">
      <w:start w:val="1"/>
      <w:numFmt w:val="decimal"/>
      <w:lvlText w:val="%1.%2."/>
      <w:lvlJc w:val="left"/>
      <w:pPr>
        <w:ind w:left="1380" w:hanging="7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3060" w:hanging="108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760" w:hanging="180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440" w:hanging="2160"/>
      </w:pPr>
      <w:rPr>
        <w:rFonts w:hint="default"/>
        <w:color w:val="auto"/>
      </w:rPr>
    </w:lvl>
  </w:abstractNum>
  <w:abstractNum w:abstractNumId="44" w15:restartNumberingAfterBreak="0">
    <w:nsid w:val="779D2656"/>
    <w:multiLevelType w:val="multilevel"/>
    <w:tmpl w:val="83C6D6D4"/>
    <w:lvl w:ilvl="0">
      <w:start w:val="5"/>
      <w:numFmt w:val="decimal"/>
      <w:lvlText w:val="%1."/>
      <w:lvlJc w:val="left"/>
      <w:pPr>
        <w:ind w:left="360" w:hanging="360"/>
      </w:pPr>
      <w:rPr>
        <w:rFonts w:hint="default"/>
      </w:rPr>
    </w:lvl>
    <w:lvl w:ilvl="1">
      <w:start w:val="1"/>
      <w:numFmt w:val="decimal"/>
      <w:pStyle w:val="20"/>
      <w:lvlText w:val="%1.%2."/>
      <w:lvlJc w:val="left"/>
      <w:pPr>
        <w:ind w:left="574" w:hanging="432"/>
      </w:pPr>
      <w:rPr>
        <w:rFonts w:hint="default"/>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F8A3587"/>
    <w:multiLevelType w:val="singleLevel"/>
    <w:tmpl w:val="72FA6F52"/>
    <w:lvl w:ilvl="0">
      <w:start w:val="1"/>
      <w:numFmt w:val="decimal"/>
      <w:lvlText w:val="1.6.%1."/>
      <w:legacy w:legacy="1" w:legacySpace="0" w:legacyIndent="969"/>
      <w:lvlJc w:val="left"/>
      <w:rPr>
        <w:rFonts w:ascii="Times New Roman" w:hAnsi="Times New Roman" w:cs="Times New Roman" w:hint="default"/>
      </w:rPr>
    </w:lvl>
  </w:abstractNum>
  <w:num w:numId="1">
    <w:abstractNumId w:val="6"/>
  </w:num>
  <w:num w:numId="2">
    <w:abstractNumId w:val="39"/>
  </w:num>
  <w:num w:numId="3">
    <w:abstractNumId w:val="14"/>
  </w:num>
  <w:num w:numId="4">
    <w:abstractNumId w:val="45"/>
  </w:num>
  <w:num w:numId="5">
    <w:abstractNumId w:val="4"/>
  </w:num>
  <w:num w:numId="6">
    <w:abstractNumId w:val="23"/>
  </w:num>
  <w:num w:numId="7">
    <w:abstractNumId w:val="35"/>
  </w:num>
  <w:num w:numId="8">
    <w:abstractNumId w:val="31"/>
  </w:num>
  <w:num w:numId="9">
    <w:abstractNumId w:val="28"/>
  </w:num>
  <w:num w:numId="10">
    <w:abstractNumId w:val="19"/>
  </w:num>
  <w:num w:numId="11">
    <w:abstractNumId w:val="26"/>
  </w:num>
  <w:num w:numId="12">
    <w:abstractNumId w:val="20"/>
  </w:num>
  <w:num w:numId="13">
    <w:abstractNumId w:val="29"/>
  </w:num>
  <w:num w:numId="14">
    <w:abstractNumId w:val="16"/>
  </w:num>
  <w:num w:numId="15">
    <w:abstractNumId w:val="30"/>
  </w:num>
  <w:num w:numId="16">
    <w:abstractNumId w:val="40"/>
  </w:num>
  <w:num w:numId="17">
    <w:abstractNumId w:val="12"/>
  </w:num>
  <w:num w:numId="18">
    <w:abstractNumId w:val="33"/>
  </w:num>
  <w:num w:numId="19">
    <w:abstractNumId w:val="2"/>
    <w:lvlOverride w:ilvl="0">
      <w:lvl w:ilvl="0">
        <w:start w:val="65535"/>
        <w:numFmt w:val="bullet"/>
        <w:lvlText w:val="-"/>
        <w:legacy w:legacy="1" w:legacySpace="0" w:legacyIndent="149"/>
        <w:lvlJc w:val="left"/>
        <w:rPr>
          <w:rFonts w:ascii="Times New Roman" w:hAnsi="Times New Roman" w:cs="Times New Roman" w:hint="default"/>
        </w:rPr>
      </w:lvl>
    </w:lvlOverride>
  </w:num>
  <w:num w:numId="20">
    <w:abstractNumId w:val="2"/>
    <w:lvlOverride w:ilvl="0">
      <w:lvl w:ilvl="0">
        <w:start w:val="65535"/>
        <w:numFmt w:val="bullet"/>
        <w:lvlText w:val="-"/>
        <w:legacy w:legacy="1" w:legacySpace="0" w:legacyIndent="139"/>
        <w:lvlJc w:val="left"/>
        <w:rPr>
          <w:rFonts w:ascii="Times New Roman" w:hAnsi="Times New Roman" w:cs="Times New Roman" w:hint="default"/>
        </w:rPr>
      </w:lvl>
    </w:lvlOverride>
  </w:num>
  <w:num w:numId="21">
    <w:abstractNumId w:val="42"/>
  </w:num>
  <w:num w:numId="22">
    <w:abstractNumId w:val="8"/>
  </w:num>
  <w:num w:numId="23">
    <w:abstractNumId w:val="27"/>
  </w:num>
  <w:num w:numId="24">
    <w:abstractNumId w:val="21"/>
  </w:num>
  <w:num w:numId="25">
    <w:abstractNumId w:val="3"/>
  </w:num>
  <w:num w:numId="26">
    <w:abstractNumId w:val="38"/>
  </w:num>
  <w:num w:numId="27">
    <w:abstractNumId w:val="41"/>
  </w:num>
  <w:num w:numId="28">
    <w:abstractNumId w:val="5"/>
  </w:num>
  <w:num w:numId="29">
    <w:abstractNumId w:val="34"/>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4"/>
  </w:num>
  <w:num w:numId="32">
    <w:abstractNumId w:val="0"/>
  </w:num>
  <w:num w:numId="33">
    <w:abstractNumId w:val="11"/>
  </w:num>
  <w:num w:numId="34">
    <w:abstractNumId w:val="24"/>
  </w:num>
  <w:num w:numId="35">
    <w:abstractNumId w:val="25"/>
  </w:num>
  <w:num w:numId="36">
    <w:abstractNumId w:val="7"/>
  </w:num>
  <w:num w:numId="37">
    <w:abstractNumId w:val="22"/>
  </w:num>
  <w:num w:numId="38">
    <w:abstractNumId w:val="13"/>
  </w:num>
  <w:num w:numId="39">
    <w:abstractNumId w:val="17"/>
  </w:num>
  <w:num w:numId="40">
    <w:abstractNumId w:val="10"/>
  </w:num>
  <w:num w:numId="41">
    <w:abstractNumId w:val="18"/>
  </w:num>
  <w:num w:numId="42">
    <w:abstractNumId w:val="9"/>
  </w:num>
  <w:num w:numId="43">
    <w:abstractNumId w:val="36"/>
  </w:num>
  <w:num w:numId="44">
    <w:abstractNumId w:val="43"/>
  </w:num>
  <w:num w:numId="45">
    <w:abstractNumId w:val="32"/>
  </w:num>
  <w:num w:numId="46">
    <w:abstractNumId w:val="15"/>
  </w:num>
  <w:num w:numId="47">
    <w:abstractNumId w:val="3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B65"/>
    <w:rsid w:val="00001D7B"/>
    <w:rsid w:val="00002F9D"/>
    <w:rsid w:val="00003DB2"/>
    <w:rsid w:val="00012044"/>
    <w:rsid w:val="000155AE"/>
    <w:rsid w:val="0002004F"/>
    <w:rsid w:val="00021D89"/>
    <w:rsid w:val="000227A8"/>
    <w:rsid w:val="0002377B"/>
    <w:rsid w:val="00026557"/>
    <w:rsid w:val="00035BC8"/>
    <w:rsid w:val="00064AC0"/>
    <w:rsid w:val="00065FCB"/>
    <w:rsid w:val="0006765C"/>
    <w:rsid w:val="00070F7E"/>
    <w:rsid w:val="000756C1"/>
    <w:rsid w:val="000827B2"/>
    <w:rsid w:val="00083D15"/>
    <w:rsid w:val="000916EA"/>
    <w:rsid w:val="00093D34"/>
    <w:rsid w:val="00094486"/>
    <w:rsid w:val="000A2DB6"/>
    <w:rsid w:val="000A44EE"/>
    <w:rsid w:val="000B07B6"/>
    <w:rsid w:val="000B0E01"/>
    <w:rsid w:val="000B46AB"/>
    <w:rsid w:val="000B4F8A"/>
    <w:rsid w:val="000B6539"/>
    <w:rsid w:val="000B6D30"/>
    <w:rsid w:val="000C1EC2"/>
    <w:rsid w:val="000C4AE8"/>
    <w:rsid w:val="000C77FC"/>
    <w:rsid w:val="000D2104"/>
    <w:rsid w:val="000D2901"/>
    <w:rsid w:val="000D2E33"/>
    <w:rsid w:val="000D4398"/>
    <w:rsid w:val="000E01B8"/>
    <w:rsid w:val="000E116E"/>
    <w:rsid w:val="000F3F01"/>
    <w:rsid w:val="000F5A50"/>
    <w:rsid w:val="000F6C2D"/>
    <w:rsid w:val="00103E63"/>
    <w:rsid w:val="00104E20"/>
    <w:rsid w:val="001053CB"/>
    <w:rsid w:val="00106096"/>
    <w:rsid w:val="001239BC"/>
    <w:rsid w:val="00133387"/>
    <w:rsid w:val="00136F85"/>
    <w:rsid w:val="00147C32"/>
    <w:rsid w:val="00152ED9"/>
    <w:rsid w:val="00156E25"/>
    <w:rsid w:val="00157D9E"/>
    <w:rsid w:val="0016239A"/>
    <w:rsid w:val="001647A6"/>
    <w:rsid w:val="00164B24"/>
    <w:rsid w:val="0017024F"/>
    <w:rsid w:val="00173BD7"/>
    <w:rsid w:val="00181E9A"/>
    <w:rsid w:val="00182A1C"/>
    <w:rsid w:val="00184415"/>
    <w:rsid w:val="0019642D"/>
    <w:rsid w:val="001A0DD3"/>
    <w:rsid w:val="001A6932"/>
    <w:rsid w:val="001A6A72"/>
    <w:rsid w:val="001A79AC"/>
    <w:rsid w:val="001B02AA"/>
    <w:rsid w:val="001B3436"/>
    <w:rsid w:val="001B796F"/>
    <w:rsid w:val="001C1C16"/>
    <w:rsid w:val="001C68F7"/>
    <w:rsid w:val="001D45BA"/>
    <w:rsid w:val="001D5DC6"/>
    <w:rsid w:val="001D7218"/>
    <w:rsid w:val="001E09E7"/>
    <w:rsid w:val="001E4B65"/>
    <w:rsid w:val="001F547C"/>
    <w:rsid w:val="00200EE5"/>
    <w:rsid w:val="00211FF0"/>
    <w:rsid w:val="002139B2"/>
    <w:rsid w:val="00214980"/>
    <w:rsid w:val="002157A8"/>
    <w:rsid w:val="00215942"/>
    <w:rsid w:val="002161AF"/>
    <w:rsid w:val="00221819"/>
    <w:rsid w:val="0023160A"/>
    <w:rsid w:val="00231CEF"/>
    <w:rsid w:val="00236EB3"/>
    <w:rsid w:val="002437C9"/>
    <w:rsid w:val="00243C7A"/>
    <w:rsid w:val="0024638C"/>
    <w:rsid w:val="002530C2"/>
    <w:rsid w:val="00255D65"/>
    <w:rsid w:val="00256A2F"/>
    <w:rsid w:val="00263118"/>
    <w:rsid w:val="00265C99"/>
    <w:rsid w:val="00267B55"/>
    <w:rsid w:val="00274415"/>
    <w:rsid w:val="0027676E"/>
    <w:rsid w:val="00285D60"/>
    <w:rsid w:val="002876DD"/>
    <w:rsid w:val="002903C8"/>
    <w:rsid w:val="00290EA6"/>
    <w:rsid w:val="00295DCF"/>
    <w:rsid w:val="00296FF9"/>
    <w:rsid w:val="00297892"/>
    <w:rsid w:val="002A2781"/>
    <w:rsid w:val="002A3836"/>
    <w:rsid w:val="002B4B1B"/>
    <w:rsid w:val="002C0E8B"/>
    <w:rsid w:val="002D379B"/>
    <w:rsid w:val="002E1A85"/>
    <w:rsid w:val="002E3A09"/>
    <w:rsid w:val="002E6B07"/>
    <w:rsid w:val="002E750E"/>
    <w:rsid w:val="003004DA"/>
    <w:rsid w:val="003038E8"/>
    <w:rsid w:val="003054E4"/>
    <w:rsid w:val="00313E30"/>
    <w:rsid w:val="003160B7"/>
    <w:rsid w:val="00317A29"/>
    <w:rsid w:val="003300E8"/>
    <w:rsid w:val="00330562"/>
    <w:rsid w:val="003461B8"/>
    <w:rsid w:val="00350238"/>
    <w:rsid w:val="00360122"/>
    <w:rsid w:val="003621E3"/>
    <w:rsid w:val="003653F3"/>
    <w:rsid w:val="0036797F"/>
    <w:rsid w:val="00367B6B"/>
    <w:rsid w:val="00372DE8"/>
    <w:rsid w:val="00374388"/>
    <w:rsid w:val="003751DA"/>
    <w:rsid w:val="00375F77"/>
    <w:rsid w:val="003802E5"/>
    <w:rsid w:val="00386963"/>
    <w:rsid w:val="00393A31"/>
    <w:rsid w:val="00393C6E"/>
    <w:rsid w:val="00395343"/>
    <w:rsid w:val="00397E87"/>
    <w:rsid w:val="003B1A52"/>
    <w:rsid w:val="003B2BB7"/>
    <w:rsid w:val="003B5753"/>
    <w:rsid w:val="003B7B96"/>
    <w:rsid w:val="003C1FEE"/>
    <w:rsid w:val="003C2AA4"/>
    <w:rsid w:val="003C4DB1"/>
    <w:rsid w:val="003C5419"/>
    <w:rsid w:val="003C6CB4"/>
    <w:rsid w:val="003C7834"/>
    <w:rsid w:val="003D1036"/>
    <w:rsid w:val="003D10E7"/>
    <w:rsid w:val="003D129A"/>
    <w:rsid w:val="003D4A6D"/>
    <w:rsid w:val="003D5455"/>
    <w:rsid w:val="003D59A2"/>
    <w:rsid w:val="003E0462"/>
    <w:rsid w:val="003E1884"/>
    <w:rsid w:val="003E6976"/>
    <w:rsid w:val="003F087B"/>
    <w:rsid w:val="003F2A60"/>
    <w:rsid w:val="003F6CD7"/>
    <w:rsid w:val="003F770C"/>
    <w:rsid w:val="004039C4"/>
    <w:rsid w:val="004133E7"/>
    <w:rsid w:val="00425D8F"/>
    <w:rsid w:val="00433525"/>
    <w:rsid w:val="00435664"/>
    <w:rsid w:val="00443D13"/>
    <w:rsid w:val="00454837"/>
    <w:rsid w:val="00454A84"/>
    <w:rsid w:val="004551D3"/>
    <w:rsid w:val="004558A0"/>
    <w:rsid w:val="00461DDD"/>
    <w:rsid w:val="004647CA"/>
    <w:rsid w:val="004667AF"/>
    <w:rsid w:val="00467388"/>
    <w:rsid w:val="00470180"/>
    <w:rsid w:val="00473BC8"/>
    <w:rsid w:val="004767BF"/>
    <w:rsid w:val="00476D8A"/>
    <w:rsid w:val="00484601"/>
    <w:rsid w:val="00487502"/>
    <w:rsid w:val="00490212"/>
    <w:rsid w:val="004903E9"/>
    <w:rsid w:val="00493475"/>
    <w:rsid w:val="0049351F"/>
    <w:rsid w:val="0049412E"/>
    <w:rsid w:val="004A1935"/>
    <w:rsid w:val="004A3AB0"/>
    <w:rsid w:val="004B21C4"/>
    <w:rsid w:val="004B2E18"/>
    <w:rsid w:val="004C083A"/>
    <w:rsid w:val="004C0B52"/>
    <w:rsid w:val="004C1150"/>
    <w:rsid w:val="004D17F6"/>
    <w:rsid w:val="004E018C"/>
    <w:rsid w:val="004E280A"/>
    <w:rsid w:val="004E2FC4"/>
    <w:rsid w:val="004E4BD6"/>
    <w:rsid w:val="004E7C57"/>
    <w:rsid w:val="004F0C9C"/>
    <w:rsid w:val="004F2091"/>
    <w:rsid w:val="004F4CBB"/>
    <w:rsid w:val="005015CB"/>
    <w:rsid w:val="00507535"/>
    <w:rsid w:val="00510AE5"/>
    <w:rsid w:val="00513960"/>
    <w:rsid w:val="005143AC"/>
    <w:rsid w:val="00515D56"/>
    <w:rsid w:val="00520DA5"/>
    <w:rsid w:val="00534743"/>
    <w:rsid w:val="00535BAA"/>
    <w:rsid w:val="00543755"/>
    <w:rsid w:val="00546E43"/>
    <w:rsid w:val="005516B1"/>
    <w:rsid w:val="00551A82"/>
    <w:rsid w:val="005523C4"/>
    <w:rsid w:val="0055406F"/>
    <w:rsid w:val="00554DCF"/>
    <w:rsid w:val="00556B0C"/>
    <w:rsid w:val="005575EC"/>
    <w:rsid w:val="00560631"/>
    <w:rsid w:val="00560EEF"/>
    <w:rsid w:val="00566EB6"/>
    <w:rsid w:val="00571D1A"/>
    <w:rsid w:val="00574F6A"/>
    <w:rsid w:val="005804C0"/>
    <w:rsid w:val="00586827"/>
    <w:rsid w:val="005933ED"/>
    <w:rsid w:val="005A1697"/>
    <w:rsid w:val="005A3BFA"/>
    <w:rsid w:val="005A3D82"/>
    <w:rsid w:val="005A5B7A"/>
    <w:rsid w:val="005B0822"/>
    <w:rsid w:val="005B22A0"/>
    <w:rsid w:val="005B243A"/>
    <w:rsid w:val="005B47A9"/>
    <w:rsid w:val="005B4E10"/>
    <w:rsid w:val="005C1322"/>
    <w:rsid w:val="005C6464"/>
    <w:rsid w:val="005D09CA"/>
    <w:rsid w:val="005D224F"/>
    <w:rsid w:val="005D63DF"/>
    <w:rsid w:val="005D7CF6"/>
    <w:rsid w:val="005E064E"/>
    <w:rsid w:val="005E1E02"/>
    <w:rsid w:val="005E24B3"/>
    <w:rsid w:val="005E5DEE"/>
    <w:rsid w:val="005E6AE2"/>
    <w:rsid w:val="005F01F3"/>
    <w:rsid w:val="005F6495"/>
    <w:rsid w:val="00602008"/>
    <w:rsid w:val="00602CEF"/>
    <w:rsid w:val="006038C2"/>
    <w:rsid w:val="0060500B"/>
    <w:rsid w:val="00606EA0"/>
    <w:rsid w:val="00616916"/>
    <w:rsid w:val="00617EE3"/>
    <w:rsid w:val="00620F54"/>
    <w:rsid w:val="00632282"/>
    <w:rsid w:val="00633419"/>
    <w:rsid w:val="00633C2E"/>
    <w:rsid w:val="00635ECE"/>
    <w:rsid w:val="00642ED7"/>
    <w:rsid w:val="00650184"/>
    <w:rsid w:val="00653E0F"/>
    <w:rsid w:val="00657B1F"/>
    <w:rsid w:val="00661C28"/>
    <w:rsid w:val="00662EAF"/>
    <w:rsid w:val="00663206"/>
    <w:rsid w:val="00665006"/>
    <w:rsid w:val="00676851"/>
    <w:rsid w:val="00677894"/>
    <w:rsid w:val="006809A3"/>
    <w:rsid w:val="00681940"/>
    <w:rsid w:val="0069023A"/>
    <w:rsid w:val="0069168E"/>
    <w:rsid w:val="006A5D3B"/>
    <w:rsid w:val="006A710E"/>
    <w:rsid w:val="006B0F0C"/>
    <w:rsid w:val="006B4FDC"/>
    <w:rsid w:val="006D20E7"/>
    <w:rsid w:val="006D274D"/>
    <w:rsid w:val="006D6055"/>
    <w:rsid w:val="006D762C"/>
    <w:rsid w:val="006E2B44"/>
    <w:rsid w:val="006E2E7B"/>
    <w:rsid w:val="006F0804"/>
    <w:rsid w:val="006F25A2"/>
    <w:rsid w:val="006F3CEB"/>
    <w:rsid w:val="006F42D4"/>
    <w:rsid w:val="006F4B5C"/>
    <w:rsid w:val="006F5972"/>
    <w:rsid w:val="006F5B4C"/>
    <w:rsid w:val="00704A39"/>
    <w:rsid w:val="00705680"/>
    <w:rsid w:val="007068D6"/>
    <w:rsid w:val="0070709B"/>
    <w:rsid w:val="0071233C"/>
    <w:rsid w:val="007172DE"/>
    <w:rsid w:val="00717B60"/>
    <w:rsid w:val="00717D05"/>
    <w:rsid w:val="00721D49"/>
    <w:rsid w:val="007228B5"/>
    <w:rsid w:val="00745F3E"/>
    <w:rsid w:val="00752F95"/>
    <w:rsid w:val="007545B8"/>
    <w:rsid w:val="00760E0C"/>
    <w:rsid w:val="0076196E"/>
    <w:rsid w:val="00764196"/>
    <w:rsid w:val="00770265"/>
    <w:rsid w:val="00770BD7"/>
    <w:rsid w:val="00777850"/>
    <w:rsid w:val="007803C8"/>
    <w:rsid w:val="0078545B"/>
    <w:rsid w:val="00786758"/>
    <w:rsid w:val="00791104"/>
    <w:rsid w:val="00791C28"/>
    <w:rsid w:val="00793E34"/>
    <w:rsid w:val="0079454D"/>
    <w:rsid w:val="007A147F"/>
    <w:rsid w:val="007A69CF"/>
    <w:rsid w:val="007B038C"/>
    <w:rsid w:val="007B23DD"/>
    <w:rsid w:val="007C3D69"/>
    <w:rsid w:val="007D2B5B"/>
    <w:rsid w:val="007D3034"/>
    <w:rsid w:val="007D408D"/>
    <w:rsid w:val="007D70C3"/>
    <w:rsid w:val="007E3FFB"/>
    <w:rsid w:val="007E764E"/>
    <w:rsid w:val="007F2BCF"/>
    <w:rsid w:val="00805A3D"/>
    <w:rsid w:val="00806E29"/>
    <w:rsid w:val="008107A3"/>
    <w:rsid w:val="00823328"/>
    <w:rsid w:val="00827C0C"/>
    <w:rsid w:val="00833528"/>
    <w:rsid w:val="00834B2A"/>
    <w:rsid w:val="00851F88"/>
    <w:rsid w:val="00852926"/>
    <w:rsid w:val="00853037"/>
    <w:rsid w:val="00856B4D"/>
    <w:rsid w:val="008612AC"/>
    <w:rsid w:val="00861658"/>
    <w:rsid w:val="00861753"/>
    <w:rsid w:val="00861ED1"/>
    <w:rsid w:val="00866349"/>
    <w:rsid w:val="00866BFE"/>
    <w:rsid w:val="0086734C"/>
    <w:rsid w:val="008747C4"/>
    <w:rsid w:val="00874BFB"/>
    <w:rsid w:val="008756C6"/>
    <w:rsid w:val="00877E83"/>
    <w:rsid w:val="00881873"/>
    <w:rsid w:val="0089286E"/>
    <w:rsid w:val="00896591"/>
    <w:rsid w:val="008A1A6E"/>
    <w:rsid w:val="008A24F5"/>
    <w:rsid w:val="008A3510"/>
    <w:rsid w:val="008C31A7"/>
    <w:rsid w:val="008C352E"/>
    <w:rsid w:val="008C54C5"/>
    <w:rsid w:val="008C5B69"/>
    <w:rsid w:val="008C601D"/>
    <w:rsid w:val="008E2350"/>
    <w:rsid w:val="008E3E59"/>
    <w:rsid w:val="008E7793"/>
    <w:rsid w:val="008F1D20"/>
    <w:rsid w:val="008F42CD"/>
    <w:rsid w:val="00902ABB"/>
    <w:rsid w:val="00911B16"/>
    <w:rsid w:val="0093289F"/>
    <w:rsid w:val="00933BC5"/>
    <w:rsid w:val="009418F1"/>
    <w:rsid w:val="009613B5"/>
    <w:rsid w:val="009622A7"/>
    <w:rsid w:val="00965A09"/>
    <w:rsid w:val="009728A0"/>
    <w:rsid w:val="00972E7C"/>
    <w:rsid w:val="00972F86"/>
    <w:rsid w:val="00973AD2"/>
    <w:rsid w:val="00984BAA"/>
    <w:rsid w:val="00987CE6"/>
    <w:rsid w:val="009937E2"/>
    <w:rsid w:val="00994E34"/>
    <w:rsid w:val="009A0803"/>
    <w:rsid w:val="009A4B69"/>
    <w:rsid w:val="009A4F51"/>
    <w:rsid w:val="009B0BB3"/>
    <w:rsid w:val="009B621C"/>
    <w:rsid w:val="009B687B"/>
    <w:rsid w:val="009C04CD"/>
    <w:rsid w:val="009C6060"/>
    <w:rsid w:val="009D5944"/>
    <w:rsid w:val="009D6759"/>
    <w:rsid w:val="009E0693"/>
    <w:rsid w:val="009E0853"/>
    <w:rsid w:val="009E5624"/>
    <w:rsid w:val="009F17A3"/>
    <w:rsid w:val="009F7C6A"/>
    <w:rsid w:val="00A00531"/>
    <w:rsid w:val="00A020A2"/>
    <w:rsid w:val="00A0459C"/>
    <w:rsid w:val="00A0740A"/>
    <w:rsid w:val="00A12B1F"/>
    <w:rsid w:val="00A15080"/>
    <w:rsid w:val="00A20CD8"/>
    <w:rsid w:val="00A2164E"/>
    <w:rsid w:val="00A22811"/>
    <w:rsid w:val="00A35678"/>
    <w:rsid w:val="00A36931"/>
    <w:rsid w:val="00A36CC3"/>
    <w:rsid w:val="00A36F3F"/>
    <w:rsid w:val="00A5056F"/>
    <w:rsid w:val="00A60432"/>
    <w:rsid w:val="00A61965"/>
    <w:rsid w:val="00A6354C"/>
    <w:rsid w:val="00A63F94"/>
    <w:rsid w:val="00A672F8"/>
    <w:rsid w:val="00A7519B"/>
    <w:rsid w:val="00A769CC"/>
    <w:rsid w:val="00A77E49"/>
    <w:rsid w:val="00A80AAD"/>
    <w:rsid w:val="00A819E5"/>
    <w:rsid w:val="00A81A15"/>
    <w:rsid w:val="00A83291"/>
    <w:rsid w:val="00A96CFC"/>
    <w:rsid w:val="00A972E7"/>
    <w:rsid w:val="00AA0890"/>
    <w:rsid w:val="00AA17D2"/>
    <w:rsid w:val="00AA27B2"/>
    <w:rsid w:val="00AA3414"/>
    <w:rsid w:val="00AA4B6A"/>
    <w:rsid w:val="00AA4DCC"/>
    <w:rsid w:val="00AA6AC5"/>
    <w:rsid w:val="00AB03A4"/>
    <w:rsid w:val="00AC5D58"/>
    <w:rsid w:val="00AC6A8D"/>
    <w:rsid w:val="00AD32DA"/>
    <w:rsid w:val="00AD5678"/>
    <w:rsid w:val="00AD5DD5"/>
    <w:rsid w:val="00AD77D8"/>
    <w:rsid w:val="00AE2606"/>
    <w:rsid w:val="00AE328C"/>
    <w:rsid w:val="00AE568B"/>
    <w:rsid w:val="00AE61FC"/>
    <w:rsid w:val="00AE7072"/>
    <w:rsid w:val="00AF3770"/>
    <w:rsid w:val="00AF54CC"/>
    <w:rsid w:val="00AF6C52"/>
    <w:rsid w:val="00B00CA3"/>
    <w:rsid w:val="00B0330A"/>
    <w:rsid w:val="00B0424A"/>
    <w:rsid w:val="00B066B0"/>
    <w:rsid w:val="00B06E43"/>
    <w:rsid w:val="00B1280C"/>
    <w:rsid w:val="00B13512"/>
    <w:rsid w:val="00B167E7"/>
    <w:rsid w:val="00B35807"/>
    <w:rsid w:val="00B35E27"/>
    <w:rsid w:val="00B446CE"/>
    <w:rsid w:val="00B468A8"/>
    <w:rsid w:val="00B5433A"/>
    <w:rsid w:val="00B616DE"/>
    <w:rsid w:val="00B62371"/>
    <w:rsid w:val="00B64529"/>
    <w:rsid w:val="00B6762D"/>
    <w:rsid w:val="00B67740"/>
    <w:rsid w:val="00B709D1"/>
    <w:rsid w:val="00B71496"/>
    <w:rsid w:val="00B76A69"/>
    <w:rsid w:val="00B9072E"/>
    <w:rsid w:val="00B92D34"/>
    <w:rsid w:val="00B961D2"/>
    <w:rsid w:val="00BA4A05"/>
    <w:rsid w:val="00BB68F4"/>
    <w:rsid w:val="00BC1502"/>
    <w:rsid w:val="00BD2689"/>
    <w:rsid w:val="00BE2CF5"/>
    <w:rsid w:val="00BE58D2"/>
    <w:rsid w:val="00BF02D7"/>
    <w:rsid w:val="00BF10F7"/>
    <w:rsid w:val="00BF44BA"/>
    <w:rsid w:val="00BF51FA"/>
    <w:rsid w:val="00C02354"/>
    <w:rsid w:val="00C0295D"/>
    <w:rsid w:val="00C30555"/>
    <w:rsid w:val="00C305E8"/>
    <w:rsid w:val="00C3139D"/>
    <w:rsid w:val="00C32625"/>
    <w:rsid w:val="00C35650"/>
    <w:rsid w:val="00C46846"/>
    <w:rsid w:val="00C4786E"/>
    <w:rsid w:val="00C55F8D"/>
    <w:rsid w:val="00C5624A"/>
    <w:rsid w:val="00C62BA0"/>
    <w:rsid w:val="00C64409"/>
    <w:rsid w:val="00C72D5B"/>
    <w:rsid w:val="00C80F45"/>
    <w:rsid w:val="00C865EA"/>
    <w:rsid w:val="00C91501"/>
    <w:rsid w:val="00C93299"/>
    <w:rsid w:val="00C93338"/>
    <w:rsid w:val="00C9560F"/>
    <w:rsid w:val="00CB4EB8"/>
    <w:rsid w:val="00CB6ED3"/>
    <w:rsid w:val="00CB798D"/>
    <w:rsid w:val="00CC06F5"/>
    <w:rsid w:val="00CC0B40"/>
    <w:rsid w:val="00CD39DA"/>
    <w:rsid w:val="00CD527F"/>
    <w:rsid w:val="00CD7A0F"/>
    <w:rsid w:val="00CE2FD7"/>
    <w:rsid w:val="00CE6651"/>
    <w:rsid w:val="00CE7672"/>
    <w:rsid w:val="00CF364C"/>
    <w:rsid w:val="00CF7DC3"/>
    <w:rsid w:val="00D01EED"/>
    <w:rsid w:val="00D01FF7"/>
    <w:rsid w:val="00D02251"/>
    <w:rsid w:val="00D03034"/>
    <w:rsid w:val="00D03D3A"/>
    <w:rsid w:val="00D04155"/>
    <w:rsid w:val="00D04DE7"/>
    <w:rsid w:val="00D05D10"/>
    <w:rsid w:val="00D06E9A"/>
    <w:rsid w:val="00D11694"/>
    <w:rsid w:val="00D120CC"/>
    <w:rsid w:val="00D12EEB"/>
    <w:rsid w:val="00D25A73"/>
    <w:rsid w:val="00D2741A"/>
    <w:rsid w:val="00D31908"/>
    <w:rsid w:val="00D32CB9"/>
    <w:rsid w:val="00D352CA"/>
    <w:rsid w:val="00D43644"/>
    <w:rsid w:val="00D44CA4"/>
    <w:rsid w:val="00D454B0"/>
    <w:rsid w:val="00D47EB3"/>
    <w:rsid w:val="00D5469A"/>
    <w:rsid w:val="00D55391"/>
    <w:rsid w:val="00D55565"/>
    <w:rsid w:val="00D556E4"/>
    <w:rsid w:val="00D55702"/>
    <w:rsid w:val="00D60F04"/>
    <w:rsid w:val="00D64ABB"/>
    <w:rsid w:val="00D665F8"/>
    <w:rsid w:val="00D77672"/>
    <w:rsid w:val="00D83ACD"/>
    <w:rsid w:val="00D869B6"/>
    <w:rsid w:val="00D91213"/>
    <w:rsid w:val="00D93757"/>
    <w:rsid w:val="00D94264"/>
    <w:rsid w:val="00D97C9E"/>
    <w:rsid w:val="00DA11A7"/>
    <w:rsid w:val="00DB0B62"/>
    <w:rsid w:val="00DB136D"/>
    <w:rsid w:val="00DB2BAA"/>
    <w:rsid w:val="00DC6DB3"/>
    <w:rsid w:val="00DE0271"/>
    <w:rsid w:val="00DE33F4"/>
    <w:rsid w:val="00DE5CD5"/>
    <w:rsid w:val="00DF0FAC"/>
    <w:rsid w:val="00E00952"/>
    <w:rsid w:val="00E02778"/>
    <w:rsid w:val="00E047D0"/>
    <w:rsid w:val="00E060C1"/>
    <w:rsid w:val="00E11425"/>
    <w:rsid w:val="00E15764"/>
    <w:rsid w:val="00E225EF"/>
    <w:rsid w:val="00E240B1"/>
    <w:rsid w:val="00E24F4F"/>
    <w:rsid w:val="00E264F1"/>
    <w:rsid w:val="00E26C70"/>
    <w:rsid w:val="00E3363D"/>
    <w:rsid w:val="00E37338"/>
    <w:rsid w:val="00E42356"/>
    <w:rsid w:val="00E42674"/>
    <w:rsid w:val="00E54BFF"/>
    <w:rsid w:val="00E56A81"/>
    <w:rsid w:val="00E57786"/>
    <w:rsid w:val="00E61ABF"/>
    <w:rsid w:val="00E64B5F"/>
    <w:rsid w:val="00E72723"/>
    <w:rsid w:val="00E73F69"/>
    <w:rsid w:val="00E74BBE"/>
    <w:rsid w:val="00E753EA"/>
    <w:rsid w:val="00E806A3"/>
    <w:rsid w:val="00E82E01"/>
    <w:rsid w:val="00E86A6D"/>
    <w:rsid w:val="00E92F0B"/>
    <w:rsid w:val="00E942BD"/>
    <w:rsid w:val="00E96973"/>
    <w:rsid w:val="00E9712B"/>
    <w:rsid w:val="00EA3A4F"/>
    <w:rsid w:val="00EB05F3"/>
    <w:rsid w:val="00EB0D3C"/>
    <w:rsid w:val="00EB5953"/>
    <w:rsid w:val="00EC4BB7"/>
    <w:rsid w:val="00EC7610"/>
    <w:rsid w:val="00ED10A1"/>
    <w:rsid w:val="00ED5DEA"/>
    <w:rsid w:val="00ED5E6F"/>
    <w:rsid w:val="00EE024C"/>
    <w:rsid w:val="00EE169E"/>
    <w:rsid w:val="00EE4010"/>
    <w:rsid w:val="00EF13EE"/>
    <w:rsid w:val="00EF30E7"/>
    <w:rsid w:val="00EF31B4"/>
    <w:rsid w:val="00EF3364"/>
    <w:rsid w:val="00EF3959"/>
    <w:rsid w:val="00EF5985"/>
    <w:rsid w:val="00EF6892"/>
    <w:rsid w:val="00EF6AF7"/>
    <w:rsid w:val="00F03CA6"/>
    <w:rsid w:val="00F04057"/>
    <w:rsid w:val="00F145B1"/>
    <w:rsid w:val="00F27A7B"/>
    <w:rsid w:val="00F31430"/>
    <w:rsid w:val="00F35EB4"/>
    <w:rsid w:val="00F46026"/>
    <w:rsid w:val="00F50CCD"/>
    <w:rsid w:val="00F5709F"/>
    <w:rsid w:val="00F6024D"/>
    <w:rsid w:val="00F654F0"/>
    <w:rsid w:val="00F67FF0"/>
    <w:rsid w:val="00F72A9C"/>
    <w:rsid w:val="00F7303F"/>
    <w:rsid w:val="00F81857"/>
    <w:rsid w:val="00F922C1"/>
    <w:rsid w:val="00F924DF"/>
    <w:rsid w:val="00F9658D"/>
    <w:rsid w:val="00F96ADA"/>
    <w:rsid w:val="00FA1403"/>
    <w:rsid w:val="00FA6A84"/>
    <w:rsid w:val="00FB22FD"/>
    <w:rsid w:val="00FC191B"/>
    <w:rsid w:val="00FC7812"/>
    <w:rsid w:val="00FD5C71"/>
    <w:rsid w:val="00FD6DCC"/>
    <w:rsid w:val="00FE075A"/>
    <w:rsid w:val="00FE200F"/>
    <w:rsid w:val="00FE32AA"/>
    <w:rsid w:val="00FF18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840FF3"/>
  <w14:defaultImageDpi w14:val="0"/>
  <w15:docId w15:val="{C0268E4B-40C9-4209-AC28-F965CD0F4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7228B5"/>
    <w:pPr>
      <w:spacing w:after="0" w:line="240" w:lineRule="auto"/>
    </w:pPr>
    <w:rPr>
      <w:rFonts w:ascii="Times New Roman" w:eastAsia="Times New Roman" w:hAnsi="Times New Roman" w:cs="Times New Roman"/>
      <w:sz w:val="24"/>
      <w:szCs w:val="24"/>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Document Header1,H1,Введение...,Б1,Heading 1iz,Б11,Заголовок параграфа (1.),Ариал11,Заголовок 1 абб,I"/>
    <w:basedOn w:val="a1"/>
    <w:next w:val="a1"/>
    <w:link w:val="11"/>
    <w:qFormat/>
    <w:rsid w:val="0079454D"/>
    <w:pPr>
      <w:keepNext/>
      <w:numPr>
        <w:numId w:val="30"/>
      </w:numPr>
      <w:suppressAutoHyphens/>
      <w:spacing w:before="60"/>
      <w:jc w:val="center"/>
      <w:outlineLvl w:val="0"/>
    </w:pPr>
    <w:rPr>
      <w:sz w:val="28"/>
      <w:szCs w:val="18"/>
    </w:rPr>
  </w:style>
  <w:style w:type="paragraph" w:styleId="2">
    <w:name w:val="heading 2"/>
    <w:aliases w:val="Заголовок 1 уровня,Заголовок 1 уровня Знак Знак"/>
    <w:basedOn w:val="a1"/>
    <w:next w:val="a1"/>
    <w:link w:val="21"/>
    <w:unhideWhenUsed/>
    <w:qFormat/>
    <w:rsid w:val="0079454D"/>
    <w:pPr>
      <w:keepNext/>
      <w:keepLines/>
      <w:numPr>
        <w:ilvl w:val="3"/>
        <w:numId w:val="33"/>
      </w:numPr>
      <w:tabs>
        <w:tab w:val="clear" w:pos="3371"/>
        <w:tab w:val="num" w:pos="0"/>
      </w:tabs>
      <w:spacing w:before="40"/>
      <w:ind w:left="0" w:firstLine="0"/>
      <w:jc w:val="center"/>
      <w:outlineLvl w:val="1"/>
    </w:pPr>
    <w:rPr>
      <w:rFonts w:eastAsiaTheme="majorEastAsia"/>
      <w:b/>
    </w:rPr>
  </w:style>
  <w:style w:type="paragraph" w:styleId="3">
    <w:name w:val="heading 3"/>
    <w:aliases w:val="H3,Подраздел"/>
    <w:basedOn w:val="a1"/>
    <w:next w:val="a1"/>
    <w:link w:val="30"/>
    <w:unhideWhenUsed/>
    <w:qFormat/>
    <w:rsid w:val="0079454D"/>
    <w:pPr>
      <w:keepNext/>
      <w:numPr>
        <w:ilvl w:val="2"/>
        <w:numId w:val="30"/>
      </w:numPr>
      <w:spacing w:before="240" w:after="60"/>
      <w:jc w:val="both"/>
      <w:outlineLvl w:val="2"/>
    </w:pPr>
    <w:rPr>
      <w:rFonts w:asciiTheme="minorHAnsi" w:eastAsiaTheme="minorHAnsi" w:hAnsiTheme="minorHAnsi" w:cstheme="minorBidi"/>
      <w:u w:val="single"/>
    </w:rPr>
  </w:style>
  <w:style w:type="paragraph" w:styleId="4">
    <w:name w:val="heading 4"/>
    <w:basedOn w:val="a1"/>
    <w:next w:val="a1"/>
    <w:link w:val="40"/>
    <w:unhideWhenUsed/>
    <w:qFormat/>
    <w:rsid w:val="0079454D"/>
    <w:pPr>
      <w:keepNext/>
      <w:numPr>
        <w:ilvl w:val="3"/>
        <w:numId w:val="30"/>
      </w:numPr>
      <w:shd w:val="clear" w:color="auto" w:fill="FFFFFF"/>
      <w:spacing w:before="274" w:line="266" w:lineRule="exact"/>
      <w:jc w:val="both"/>
      <w:outlineLvl w:val="3"/>
    </w:pPr>
    <w:rPr>
      <w:b/>
      <w:bCs/>
      <w:color w:val="000000"/>
      <w:spacing w:val="1"/>
    </w:rPr>
  </w:style>
  <w:style w:type="paragraph" w:styleId="5">
    <w:name w:val="heading 5"/>
    <w:basedOn w:val="a1"/>
    <w:next w:val="a1"/>
    <w:link w:val="50"/>
    <w:unhideWhenUsed/>
    <w:qFormat/>
    <w:rsid w:val="0079454D"/>
    <w:pPr>
      <w:numPr>
        <w:ilvl w:val="4"/>
        <w:numId w:val="30"/>
      </w:numPr>
      <w:spacing w:before="240" w:after="60"/>
      <w:jc w:val="both"/>
      <w:outlineLvl w:val="4"/>
    </w:pPr>
    <w:rPr>
      <w:b/>
      <w:bCs/>
      <w:i/>
      <w:iCs/>
      <w:sz w:val="26"/>
      <w:szCs w:val="26"/>
    </w:rPr>
  </w:style>
  <w:style w:type="paragraph" w:styleId="6">
    <w:name w:val="heading 6"/>
    <w:basedOn w:val="a1"/>
    <w:next w:val="a1"/>
    <w:link w:val="60"/>
    <w:uiPriority w:val="9"/>
    <w:semiHidden/>
    <w:unhideWhenUsed/>
    <w:qFormat/>
    <w:rsid w:val="0079454D"/>
    <w:pPr>
      <w:numPr>
        <w:ilvl w:val="5"/>
        <w:numId w:val="30"/>
      </w:numPr>
      <w:spacing w:before="240" w:after="60"/>
      <w:jc w:val="both"/>
      <w:outlineLvl w:val="5"/>
    </w:pPr>
    <w:rPr>
      <w:b/>
      <w:bCs/>
      <w:sz w:val="22"/>
      <w:szCs w:val="22"/>
    </w:rPr>
  </w:style>
  <w:style w:type="paragraph" w:styleId="7">
    <w:name w:val="heading 7"/>
    <w:basedOn w:val="a1"/>
    <w:next w:val="a1"/>
    <w:link w:val="70"/>
    <w:uiPriority w:val="9"/>
    <w:semiHidden/>
    <w:unhideWhenUsed/>
    <w:qFormat/>
    <w:rsid w:val="0079454D"/>
    <w:pPr>
      <w:keepLines/>
      <w:numPr>
        <w:ilvl w:val="6"/>
        <w:numId w:val="30"/>
      </w:numPr>
      <w:spacing w:before="240" w:after="60"/>
      <w:jc w:val="both"/>
      <w:outlineLvl w:val="6"/>
    </w:pPr>
    <w:rPr>
      <w:sz w:val="22"/>
      <w:szCs w:val="22"/>
    </w:rPr>
  </w:style>
  <w:style w:type="paragraph" w:styleId="8">
    <w:name w:val="heading 8"/>
    <w:basedOn w:val="a1"/>
    <w:next w:val="a1"/>
    <w:link w:val="80"/>
    <w:uiPriority w:val="9"/>
    <w:semiHidden/>
    <w:unhideWhenUsed/>
    <w:qFormat/>
    <w:rsid w:val="0079454D"/>
    <w:pPr>
      <w:numPr>
        <w:ilvl w:val="7"/>
        <w:numId w:val="30"/>
      </w:numPr>
      <w:spacing w:before="240" w:after="60"/>
      <w:jc w:val="both"/>
      <w:outlineLvl w:val="7"/>
    </w:pPr>
    <w:rPr>
      <w:i/>
      <w:iCs/>
    </w:rPr>
  </w:style>
  <w:style w:type="paragraph" w:styleId="9">
    <w:name w:val="heading 9"/>
    <w:basedOn w:val="a1"/>
    <w:next w:val="a1"/>
    <w:link w:val="90"/>
    <w:uiPriority w:val="9"/>
    <w:semiHidden/>
    <w:unhideWhenUsed/>
    <w:qFormat/>
    <w:rsid w:val="0079454D"/>
    <w:pPr>
      <w:numPr>
        <w:ilvl w:val="8"/>
        <w:numId w:val="30"/>
      </w:numPr>
      <w:spacing w:before="240" w:after="60"/>
      <w:jc w:val="both"/>
      <w:outlineLvl w:val="8"/>
    </w:pPr>
    <w:rPr>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Введение... Знак,Б1 Знак,Heading 1iz Знак,Б11 Знак,I Знак"/>
    <w:link w:val="1"/>
    <w:locked/>
    <w:rsid w:val="0079454D"/>
    <w:rPr>
      <w:rFonts w:ascii="Times New Roman" w:eastAsia="Times New Roman" w:hAnsi="Times New Roman" w:cs="Times New Roman"/>
      <w:sz w:val="28"/>
      <w:szCs w:val="18"/>
    </w:rPr>
  </w:style>
  <w:style w:type="character" w:customStyle="1" w:styleId="21">
    <w:name w:val="Заголовок 2 Знак"/>
    <w:aliases w:val="Заголовок 1 уровня Знак,Заголовок 1 уровня Знак Знак Знак"/>
    <w:basedOn w:val="a2"/>
    <w:link w:val="2"/>
    <w:rsid w:val="0079454D"/>
    <w:rPr>
      <w:rFonts w:ascii="Times New Roman" w:eastAsiaTheme="majorEastAsia" w:hAnsi="Times New Roman" w:cs="Times New Roman"/>
      <w:b/>
      <w:sz w:val="24"/>
      <w:szCs w:val="24"/>
    </w:rPr>
  </w:style>
  <w:style w:type="character" w:customStyle="1" w:styleId="30">
    <w:name w:val="Заголовок 3 Знак"/>
    <w:aliases w:val="H3 Знак,Подраздел Знак"/>
    <w:basedOn w:val="a2"/>
    <w:link w:val="3"/>
    <w:rsid w:val="0079454D"/>
    <w:rPr>
      <w:rFonts w:eastAsiaTheme="minorHAnsi"/>
      <w:sz w:val="24"/>
      <w:szCs w:val="24"/>
      <w:u w:val="single"/>
    </w:rPr>
  </w:style>
  <w:style w:type="character" w:customStyle="1" w:styleId="40">
    <w:name w:val="Заголовок 4 Знак"/>
    <w:basedOn w:val="a2"/>
    <w:link w:val="4"/>
    <w:rsid w:val="0079454D"/>
    <w:rPr>
      <w:rFonts w:ascii="Times New Roman" w:eastAsia="Times New Roman" w:hAnsi="Times New Roman" w:cs="Times New Roman"/>
      <w:b/>
      <w:bCs/>
      <w:color w:val="000000"/>
      <w:spacing w:val="1"/>
      <w:sz w:val="24"/>
      <w:szCs w:val="24"/>
      <w:shd w:val="clear" w:color="auto" w:fill="FFFFFF"/>
    </w:rPr>
  </w:style>
  <w:style w:type="character" w:customStyle="1" w:styleId="50">
    <w:name w:val="Заголовок 5 Знак"/>
    <w:basedOn w:val="a2"/>
    <w:link w:val="5"/>
    <w:rsid w:val="0079454D"/>
    <w:rPr>
      <w:rFonts w:ascii="Times New Roman" w:eastAsia="Times New Roman" w:hAnsi="Times New Roman" w:cs="Times New Roman"/>
      <w:b/>
      <w:bCs/>
      <w:i/>
      <w:iCs/>
      <w:sz w:val="26"/>
      <w:szCs w:val="26"/>
    </w:rPr>
  </w:style>
  <w:style w:type="character" w:customStyle="1" w:styleId="60">
    <w:name w:val="Заголовок 6 Знак"/>
    <w:basedOn w:val="a2"/>
    <w:link w:val="6"/>
    <w:uiPriority w:val="9"/>
    <w:semiHidden/>
    <w:rsid w:val="0079454D"/>
    <w:rPr>
      <w:rFonts w:ascii="Times New Roman" w:eastAsia="Times New Roman" w:hAnsi="Times New Roman" w:cs="Times New Roman"/>
      <w:b/>
      <w:bCs/>
    </w:rPr>
  </w:style>
  <w:style w:type="character" w:customStyle="1" w:styleId="70">
    <w:name w:val="Заголовок 7 Знак"/>
    <w:basedOn w:val="a2"/>
    <w:link w:val="7"/>
    <w:uiPriority w:val="9"/>
    <w:semiHidden/>
    <w:rsid w:val="0079454D"/>
    <w:rPr>
      <w:rFonts w:ascii="Times New Roman" w:eastAsia="Times New Roman" w:hAnsi="Times New Roman" w:cs="Times New Roman"/>
    </w:rPr>
  </w:style>
  <w:style w:type="character" w:customStyle="1" w:styleId="80">
    <w:name w:val="Заголовок 8 Знак"/>
    <w:basedOn w:val="a2"/>
    <w:link w:val="8"/>
    <w:uiPriority w:val="9"/>
    <w:semiHidden/>
    <w:rsid w:val="0079454D"/>
    <w:rPr>
      <w:rFonts w:ascii="Times New Roman" w:eastAsia="Times New Roman" w:hAnsi="Times New Roman" w:cs="Times New Roman"/>
      <w:i/>
      <w:iCs/>
      <w:sz w:val="24"/>
      <w:szCs w:val="24"/>
    </w:rPr>
  </w:style>
  <w:style w:type="character" w:customStyle="1" w:styleId="90">
    <w:name w:val="Заголовок 9 Знак"/>
    <w:basedOn w:val="a2"/>
    <w:link w:val="9"/>
    <w:uiPriority w:val="9"/>
    <w:semiHidden/>
    <w:rsid w:val="0079454D"/>
    <w:rPr>
      <w:rFonts w:ascii="Times New Roman" w:eastAsia="Times New Roman" w:hAnsi="Times New Roman" w:cs="Times New Roman"/>
    </w:rPr>
  </w:style>
  <w:style w:type="paragraph" w:styleId="a5">
    <w:name w:val="Balloon Text"/>
    <w:basedOn w:val="a1"/>
    <w:link w:val="a6"/>
    <w:uiPriority w:val="99"/>
    <w:semiHidden/>
    <w:unhideWhenUsed/>
    <w:rsid w:val="00454A84"/>
    <w:rPr>
      <w:rFonts w:ascii="Tahoma" w:hAnsi="Tahoma" w:cs="Tahoma"/>
      <w:sz w:val="16"/>
      <w:szCs w:val="16"/>
    </w:rPr>
  </w:style>
  <w:style w:type="character" w:customStyle="1" w:styleId="a6">
    <w:name w:val="Текст выноски Знак"/>
    <w:basedOn w:val="a2"/>
    <w:link w:val="a5"/>
    <w:uiPriority w:val="99"/>
    <w:semiHidden/>
    <w:rsid w:val="00454A84"/>
    <w:rPr>
      <w:rFonts w:ascii="Tahoma" w:hAnsi="Tahoma" w:cs="Tahoma"/>
      <w:sz w:val="16"/>
      <w:szCs w:val="16"/>
    </w:rPr>
  </w:style>
  <w:style w:type="paragraph" w:styleId="a7">
    <w:name w:val="Note Heading"/>
    <w:basedOn w:val="a1"/>
    <w:next w:val="a1"/>
    <w:link w:val="a8"/>
    <w:rsid w:val="00CE2FD7"/>
    <w:pPr>
      <w:spacing w:after="60"/>
      <w:jc w:val="both"/>
    </w:pPr>
    <w:rPr>
      <w:lang w:val="x-none"/>
    </w:rPr>
  </w:style>
  <w:style w:type="character" w:customStyle="1" w:styleId="a8">
    <w:name w:val="Заголовок записки Знак"/>
    <w:basedOn w:val="a2"/>
    <w:link w:val="a7"/>
    <w:rsid w:val="00CE2FD7"/>
    <w:rPr>
      <w:rFonts w:ascii="Times New Roman" w:eastAsia="Times New Roman" w:hAnsi="Times New Roman" w:cs="Times New Roman"/>
      <w:sz w:val="24"/>
      <w:szCs w:val="24"/>
      <w:lang w:val="x-none"/>
    </w:rPr>
  </w:style>
  <w:style w:type="paragraph" w:customStyle="1" w:styleId="ConsNormal">
    <w:name w:val="ConsNormal"/>
    <w:link w:val="ConsNormal0"/>
    <w:rsid w:val="00CE2FD7"/>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ConsNormal0">
    <w:name w:val="ConsNormal Знак"/>
    <w:link w:val="ConsNormal"/>
    <w:rsid w:val="00CE2FD7"/>
    <w:rPr>
      <w:rFonts w:ascii="Arial" w:eastAsia="Times New Roman" w:hAnsi="Arial" w:cs="Arial"/>
      <w:sz w:val="20"/>
      <w:szCs w:val="20"/>
    </w:rPr>
  </w:style>
  <w:style w:type="paragraph" w:styleId="a9">
    <w:name w:val="List Paragraph"/>
    <w:aliases w:val="Bullet List,FooterText,numbered,Paragraphe de liste1,lp1,Маркер,Bullet Number,Нумерованый список,List Paragraph1"/>
    <w:basedOn w:val="a1"/>
    <w:link w:val="aa"/>
    <w:uiPriority w:val="34"/>
    <w:qFormat/>
    <w:rsid w:val="00EA3A4F"/>
    <w:pPr>
      <w:ind w:left="720"/>
      <w:contextualSpacing/>
    </w:pPr>
  </w:style>
  <w:style w:type="character" w:customStyle="1" w:styleId="aa">
    <w:name w:val="Абзац списка Знак"/>
    <w:aliases w:val="Bullet List Знак,FooterText Знак,numbered Знак,Paragraphe de liste1 Знак,lp1 Знак,Маркер Знак,Bullet Number Знак,Нумерованый список Знак,List Paragraph1 Знак"/>
    <w:link w:val="a9"/>
    <w:uiPriority w:val="34"/>
    <w:locked/>
    <w:rsid w:val="00650184"/>
    <w:rPr>
      <w:rFonts w:ascii="Times New Roman" w:hAnsi="Times New Roman" w:cs="Times New Roman"/>
      <w:sz w:val="20"/>
      <w:szCs w:val="20"/>
    </w:rPr>
  </w:style>
  <w:style w:type="paragraph" w:customStyle="1" w:styleId="Style1">
    <w:name w:val="Style1"/>
    <w:rsid w:val="005B22A0"/>
    <w:pPr>
      <w:widowControl w:val="0"/>
      <w:autoSpaceDE w:val="0"/>
      <w:autoSpaceDN w:val="0"/>
      <w:spacing w:after="0" w:line="240" w:lineRule="auto"/>
    </w:pPr>
    <w:rPr>
      <w:rFonts w:ascii="Calibri" w:eastAsia="Times New Roman" w:hAnsi="Calibri" w:cs="Calibri"/>
      <w:szCs w:val="20"/>
    </w:rPr>
  </w:style>
  <w:style w:type="character" w:customStyle="1" w:styleId="12">
    <w:name w:val="Заголовок 1 Знак"/>
    <w:basedOn w:val="a2"/>
    <w:uiPriority w:val="9"/>
    <w:rsid w:val="0079454D"/>
    <w:rPr>
      <w:rFonts w:asciiTheme="majorHAnsi" w:eastAsiaTheme="majorEastAsia" w:hAnsiTheme="majorHAnsi" w:cstheme="majorBidi"/>
      <w:b/>
      <w:bCs/>
      <w:color w:val="365F91" w:themeColor="accent1" w:themeShade="BF"/>
      <w:sz w:val="28"/>
      <w:szCs w:val="28"/>
    </w:rPr>
  </w:style>
  <w:style w:type="paragraph" w:styleId="ab">
    <w:name w:val="Body Text"/>
    <w:basedOn w:val="a1"/>
    <w:link w:val="ac"/>
    <w:rsid w:val="0079454D"/>
    <w:pPr>
      <w:jc w:val="both"/>
    </w:pPr>
  </w:style>
  <w:style w:type="character" w:customStyle="1" w:styleId="ac">
    <w:name w:val="Основной текст Знак"/>
    <w:basedOn w:val="a2"/>
    <w:link w:val="ab"/>
    <w:rsid w:val="0079454D"/>
    <w:rPr>
      <w:rFonts w:ascii="Times New Roman" w:eastAsia="Times New Roman" w:hAnsi="Times New Roman" w:cs="Times New Roman"/>
      <w:sz w:val="24"/>
      <w:szCs w:val="24"/>
    </w:rPr>
  </w:style>
  <w:style w:type="table" w:styleId="ad">
    <w:name w:val="Table Grid"/>
    <w:basedOn w:val="a3"/>
    <w:uiPriority w:val="59"/>
    <w:rsid w:val="0079454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Plain Text"/>
    <w:aliases w:val=" Знак Знак Знак Знак,Основной текст с отступом 2 Знак Знак Знак,Текст Знак Знак Знак Знак,Основной текст с отступом 2 Знак Знак Знак Знак Знак Знак Знак,Основной текст с отступом 2 Знак Знак Знак Знак Знак Знак Знак Знак, Знак Знак, Знак,Знак"/>
    <w:basedOn w:val="a1"/>
    <w:link w:val="af"/>
    <w:unhideWhenUsed/>
    <w:rsid w:val="0079454D"/>
    <w:pPr>
      <w:jc w:val="both"/>
    </w:pPr>
    <w:rPr>
      <w:rFonts w:ascii="Consolas" w:eastAsia="Calibri" w:hAnsi="Consolas"/>
      <w:sz w:val="21"/>
      <w:szCs w:val="21"/>
      <w:lang w:eastAsia="en-US"/>
    </w:rPr>
  </w:style>
  <w:style w:type="character" w:customStyle="1" w:styleId="af">
    <w:name w:val="Текст Знак"/>
    <w:aliases w:val=" Знак Знак Знак Знак Знак,Основной текст с отступом 2 Знак Знак Знак Знак,Текст Знак Знак Знак Знак Знак,Основной текст с отступом 2 Знак Знак Знак Знак Знак Знак Знак Знак1, Знак Знак Знак, Знак Знак1,Знак Знак"/>
    <w:basedOn w:val="a2"/>
    <w:link w:val="ae"/>
    <w:rsid w:val="0079454D"/>
    <w:rPr>
      <w:rFonts w:ascii="Consolas" w:eastAsia="Calibri" w:hAnsi="Consolas" w:cs="Times New Roman"/>
      <w:sz w:val="21"/>
      <w:szCs w:val="21"/>
      <w:lang w:eastAsia="en-US"/>
    </w:rPr>
  </w:style>
  <w:style w:type="character" w:customStyle="1" w:styleId="af0">
    <w:name w:val="Текст б/н Знак"/>
    <w:link w:val="af1"/>
    <w:locked/>
    <w:rsid w:val="0079454D"/>
    <w:rPr>
      <w:sz w:val="28"/>
    </w:rPr>
  </w:style>
  <w:style w:type="paragraph" w:customStyle="1" w:styleId="af1">
    <w:name w:val="Текст б/н"/>
    <w:basedOn w:val="a1"/>
    <w:link w:val="af0"/>
    <w:qFormat/>
    <w:rsid w:val="0079454D"/>
    <w:pPr>
      <w:ind w:firstLine="709"/>
      <w:jc w:val="both"/>
    </w:pPr>
    <w:rPr>
      <w:rFonts w:asciiTheme="minorHAnsi" w:hAnsiTheme="minorHAnsi" w:cstheme="minorBidi"/>
      <w:sz w:val="28"/>
      <w:szCs w:val="22"/>
    </w:rPr>
  </w:style>
  <w:style w:type="character" w:styleId="af2">
    <w:name w:val="Hyperlink"/>
    <w:basedOn w:val="a2"/>
    <w:uiPriority w:val="99"/>
    <w:unhideWhenUsed/>
    <w:rsid w:val="0079454D"/>
    <w:rPr>
      <w:color w:val="0000FF" w:themeColor="hyperlink"/>
      <w:u w:val="single"/>
    </w:rPr>
  </w:style>
  <w:style w:type="paragraph" w:styleId="af3">
    <w:name w:val="TOC Heading"/>
    <w:basedOn w:val="1"/>
    <w:next w:val="a1"/>
    <w:uiPriority w:val="39"/>
    <w:unhideWhenUsed/>
    <w:qFormat/>
    <w:rsid w:val="0079454D"/>
    <w:pPr>
      <w:keepLines/>
      <w:numPr>
        <w:numId w:val="0"/>
      </w:numPr>
      <w:suppressAutoHyphens w:val="0"/>
      <w:spacing w:before="240" w:line="259" w:lineRule="auto"/>
      <w:jc w:val="left"/>
      <w:outlineLvl w:val="9"/>
    </w:pPr>
    <w:rPr>
      <w:rFonts w:asciiTheme="majorHAnsi" w:eastAsiaTheme="majorEastAsia" w:hAnsiTheme="majorHAnsi" w:cstheme="majorBidi"/>
      <w:color w:val="365F91" w:themeColor="accent1" w:themeShade="BF"/>
      <w:sz w:val="32"/>
      <w:szCs w:val="32"/>
    </w:rPr>
  </w:style>
  <w:style w:type="paragraph" w:styleId="13">
    <w:name w:val="toc 1"/>
    <w:basedOn w:val="a1"/>
    <w:next w:val="a1"/>
    <w:autoRedefine/>
    <w:uiPriority w:val="39"/>
    <w:unhideWhenUsed/>
    <w:rsid w:val="0079454D"/>
    <w:pPr>
      <w:spacing w:after="100"/>
      <w:jc w:val="both"/>
    </w:pPr>
  </w:style>
  <w:style w:type="paragraph" w:styleId="22">
    <w:name w:val="toc 2"/>
    <w:basedOn w:val="a1"/>
    <w:next w:val="a1"/>
    <w:autoRedefine/>
    <w:uiPriority w:val="39"/>
    <w:unhideWhenUsed/>
    <w:rsid w:val="0079454D"/>
    <w:pPr>
      <w:spacing w:after="100" w:line="259" w:lineRule="auto"/>
      <w:ind w:left="220"/>
      <w:jc w:val="both"/>
    </w:pPr>
    <w:rPr>
      <w:rFonts w:asciiTheme="minorHAnsi" w:hAnsiTheme="minorHAnsi"/>
      <w:sz w:val="22"/>
      <w:szCs w:val="22"/>
    </w:rPr>
  </w:style>
  <w:style w:type="paragraph" w:styleId="31">
    <w:name w:val="toc 3"/>
    <w:basedOn w:val="a1"/>
    <w:next w:val="a1"/>
    <w:autoRedefine/>
    <w:uiPriority w:val="39"/>
    <w:unhideWhenUsed/>
    <w:rsid w:val="0079454D"/>
    <w:pPr>
      <w:spacing w:after="100" w:line="259" w:lineRule="auto"/>
      <w:ind w:left="440"/>
      <w:jc w:val="both"/>
    </w:pPr>
    <w:rPr>
      <w:rFonts w:asciiTheme="minorHAnsi" w:hAnsiTheme="minorHAnsi"/>
      <w:sz w:val="22"/>
      <w:szCs w:val="22"/>
    </w:rPr>
  </w:style>
  <w:style w:type="paragraph" w:styleId="af4">
    <w:name w:val="Title"/>
    <w:basedOn w:val="a1"/>
    <w:next w:val="a1"/>
    <w:link w:val="af5"/>
    <w:uiPriority w:val="10"/>
    <w:qFormat/>
    <w:rsid w:val="0079454D"/>
    <w:pPr>
      <w:contextualSpacing/>
      <w:jc w:val="both"/>
    </w:pPr>
    <w:rPr>
      <w:rFonts w:asciiTheme="majorHAnsi" w:eastAsiaTheme="majorEastAsia" w:hAnsiTheme="majorHAnsi" w:cstheme="majorBidi"/>
      <w:spacing w:val="-10"/>
      <w:kern w:val="28"/>
      <w:sz w:val="56"/>
      <w:szCs w:val="56"/>
    </w:rPr>
  </w:style>
  <w:style w:type="character" w:customStyle="1" w:styleId="af5">
    <w:name w:val="Заголовок Знак"/>
    <w:basedOn w:val="a2"/>
    <w:link w:val="af4"/>
    <w:uiPriority w:val="10"/>
    <w:rsid w:val="0079454D"/>
    <w:rPr>
      <w:rFonts w:asciiTheme="majorHAnsi" w:eastAsiaTheme="majorEastAsia" w:hAnsiTheme="majorHAnsi" w:cstheme="majorBidi"/>
      <w:spacing w:val="-10"/>
      <w:kern w:val="28"/>
      <w:sz w:val="56"/>
      <w:szCs w:val="56"/>
    </w:rPr>
  </w:style>
  <w:style w:type="paragraph" w:customStyle="1" w:styleId="af6">
    <w:name w:val="Заголовок разделов уровня ПАТ"/>
    <w:basedOn w:val="1"/>
    <w:link w:val="af7"/>
    <w:qFormat/>
    <w:rsid w:val="0079454D"/>
    <w:rPr>
      <w:b/>
      <w:caps/>
      <w:szCs w:val="28"/>
      <w:u w:val="single"/>
    </w:rPr>
  </w:style>
  <w:style w:type="character" w:customStyle="1" w:styleId="af7">
    <w:name w:val="Заголовок разделов уровня ПАТ Знак"/>
    <w:basedOn w:val="11"/>
    <w:link w:val="af6"/>
    <w:rsid w:val="0079454D"/>
    <w:rPr>
      <w:rFonts w:ascii="Times New Roman" w:eastAsia="Times New Roman" w:hAnsi="Times New Roman" w:cs="Times New Roman"/>
      <w:b/>
      <w:caps/>
      <w:sz w:val="28"/>
      <w:szCs w:val="28"/>
      <w:u w:val="single"/>
    </w:rPr>
  </w:style>
  <w:style w:type="paragraph" w:customStyle="1" w:styleId="10">
    <w:name w:val="Заголовок 1 ровня ПАТ"/>
    <w:basedOn w:val="2"/>
    <w:link w:val="14"/>
    <w:qFormat/>
    <w:rsid w:val="0079454D"/>
    <w:pPr>
      <w:numPr>
        <w:ilvl w:val="0"/>
        <w:numId w:val="28"/>
      </w:numPr>
    </w:pPr>
    <w:rPr>
      <w:b w:val="0"/>
      <w:sz w:val="28"/>
      <w:szCs w:val="28"/>
    </w:rPr>
  </w:style>
  <w:style w:type="character" w:customStyle="1" w:styleId="14">
    <w:name w:val="Заголовок 1 ровня ПАТ Знак"/>
    <w:basedOn w:val="21"/>
    <w:link w:val="10"/>
    <w:rsid w:val="0079454D"/>
    <w:rPr>
      <w:rFonts w:ascii="Times New Roman" w:eastAsiaTheme="majorEastAsia" w:hAnsi="Times New Roman" w:cs="Times New Roman"/>
      <w:b w:val="0"/>
      <w:sz w:val="28"/>
      <w:szCs w:val="28"/>
    </w:rPr>
  </w:style>
  <w:style w:type="paragraph" w:customStyle="1" w:styleId="20">
    <w:name w:val="Заголовок 2 уровня ПАТ"/>
    <w:basedOn w:val="2"/>
    <w:link w:val="23"/>
    <w:qFormat/>
    <w:rsid w:val="0079454D"/>
    <w:pPr>
      <w:numPr>
        <w:ilvl w:val="1"/>
        <w:numId w:val="31"/>
      </w:numPr>
      <w:ind w:left="792"/>
    </w:pPr>
    <w:rPr>
      <w:rFonts w:ascii="Times New Roman CYR" w:hAnsi="Times New Roman CYR" w:cs="Times New Roman CYR"/>
      <w:b w:val="0"/>
      <w:bCs/>
      <w:sz w:val="28"/>
      <w:szCs w:val="28"/>
    </w:rPr>
  </w:style>
  <w:style w:type="character" w:customStyle="1" w:styleId="23">
    <w:name w:val="Заголовок 2 уровня ПАТ Знак"/>
    <w:basedOn w:val="21"/>
    <w:link w:val="20"/>
    <w:rsid w:val="0079454D"/>
    <w:rPr>
      <w:rFonts w:ascii="Times New Roman CYR" w:eastAsiaTheme="majorEastAsia" w:hAnsi="Times New Roman CYR" w:cs="Times New Roman CYR"/>
      <w:b w:val="0"/>
      <w:bCs/>
      <w:sz w:val="28"/>
      <w:szCs w:val="28"/>
    </w:rPr>
  </w:style>
  <w:style w:type="paragraph" w:styleId="af8">
    <w:name w:val="footer"/>
    <w:basedOn w:val="a1"/>
    <w:link w:val="af9"/>
    <w:uiPriority w:val="99"/>
    <w:unhideWhenUsed/>
    <w:rsid w:val="0079454D"/>
    <w:pPr>
      <w:tabs>
        <w:tab w:val="center" w:pos="4677"/>
        <w:tab w:val="right" w:pos="9355"/>
      </w:tabs>
      <w:jc w:val="both"/>
    </w:pPr>
    <w:rPr>
      <w:rFonts w:ascii="Calibri" w:eastAsia="Calibri" w:hAnsi="Calibri"/>
      <w:color w:val="000000"/>
      <w:sz w:val="22"/>
      <w:szCs w:val="22"/>
      <w:lang w:eastAsia="en-US"/>
    </w:rPr>
  </w:style>
  <w:style w:type="character" w:customStyle="1" w:styleId="af9">
    <w:name w:val="Нижний колонтитул Знак"/>
    <w:basedOn w:val="a2"/>
    <w:link w:val="af8"/>
    <w:uiPriority w:val="99"/>
    <w:rsid w:val="0079454D"/>
    <w:rPr>
      <w:rFonts w:ascii="Calibri" w:eastAsia="Calibri" w:hAnsi="Calibri" w:cs="Times New Roman"/>
      <w:color w:val="000000"/>
      <w:lang w:eastAsia="en-US"/>
    </w:rPr>
  </w:style>
  <w:style w:type="character" w:customStyle="1" w:styleId="afa">
    <w:name w:val="Основной текст с отступом Знак"/>
    <w:basedOn w:val="a2"/>
    <w:link w:val="afb"/>
    <w:rsid w:val="0079454D"/>
    <w:rPr>
      <w:rFonts w:ascii="Times New Roman" w:eastAsia="Times New Roman" w:hAnsi="Times New Roman" w:cs="Times New Roman"/>
      <w:sz w:val="24"/>
      <w:szCs w:val="20"/>
    </w:rPr>
  </w:style>
  <w:style w:type="paragraph" w:styleId="afb">
    <w:name w:val="Body Text Indent"/>
    <w:basedOn w:val="a1"/>
    <w:link w:val="afa"/>
    <w:unhideWhenUsed/>
    <w:rsid w:val="0079454D"/>
    <w:pPr>
      <w:spacing w:after="120"/>
      <w:ind w:left="283"/>
      <w:jc w:val="both"/>
    </w:pPr>
  </w:style>
  <w:style w:type="paragraph" w:customStyle="1" w:styleId="Paragraph0">
    <w:name w:val="Paragraph 0"/>
    <w:basedOn w:val="a1"/>
    <w:link w:val="Paragraph00"/>
    <w:uiPriority w:val="99"/>
    <w:rsid w:val="0079454D"/>
    <w:pPr>
      <w:spacing w:after="120"/>
      <w:jc w:val="both"/>
    </w:pPr>
    <w:rPr>
      <w:rFonts w:eastAsia="Calibri"/>
      <w:spacing w:val="-5"/>
      <w:lang w:val="x-none"/>
    </w:rPr>
  </w:style>
  <w:style w:type="character" w:customStyle="1" w:styleId="Paragraph00">
    <w:name w:val="Paragraph 0 Знак"/>
    <w:link w:val="Paragraph0"/>
    <w:uiPriority w:val="99"/>
    <w:locked/>
    <w:rsid w:val="0079454D"/>
    <w:rPr>
      <w:rFonts w:ascii="Times New Roman" w:eastAsia="Calibri" w:hAnsi="Times New Roman" w:cs="Times New Roman"/>
      <w:spacing w:val="-5"/>
      <w:sz w:val="24"/>
      <w:szCs w:val="20"/>
      <w:lang w:val="x-none"/>
    </w:rPr>
  </w:style>
  <w:style w:type="paragraph" w:styleId="a">
    <w:name w:val="List Continue"/>
    <w:basedOn w:val="a1"/>
    <w:uiPriority w:val="99"/>
    <w:rsid w:val="0079454D"/>
    <w:pPr>
      <w:numPr>
        <w:numId w:val="32"/>
      </w:numPr>
      <w:tabs>
        <w:tab w:val="clear" w:pos="1492"/>
      </w:tabs>
      <w:spacing w:after="120"/>
      <w:ind w:left="283" w:firstLine="0"/>
      <w:jc w:val="both"/>
    </w:pPr>
    <w:rPr>
      <w:spacing w:val="-5"/>
    </w:rPr>
  </w:style>
  <w:style w:type="paragraph" w:customStyle="1" w:styleId="1Arial">
    <w:name w:val="Стиль Абзац1 + Arial Междустр.интервал:  полуторный"/>
    <w:basedOn w:val="a1"/>
    <w:next w:val="a1"/>
    <w:uiPriority w:val="99"/>
    <w:rsid w:val="0079454D"/>
    <w:pPr>
      <w:spacing w:line="360" w:lineRule="auto"/>
      <w:jc w:val="both"/>
    </w:pPr>
    <w:rPr>
      <w:spacing w:val="-5"/>
    </w:rPr>
  </w:style>
  <w:style w:type="paragraph" w:customStyle="1" w:styleId="24">
    <w:name w:val="Стиль2"/>
    <w:basedOn w:val="25"/>
    <w:link w:val="26"/>
    <w:rsid w:val="0079454D"/>
    <w:pPr>
      <w:spacing w:after="0" w:line="360" w:lineRule="auto"/>
      <w:ind w:left="0" w:firstLine="720"/>
    </w:pPr>
    <w:rPr>
      <w:rFonts w:eastAsia="Calibri"/>
      <w:spacing w:val="-5"/>
      <w:lang w:val="x-none"/>
    </w:rPr>
  </w:style>
  <w:style w:type="paragraph" w:styleId="25">
    <w:name w:val="Body Text Indent 2"/>
    <w:basedOn w:val="a1"/>
    <w:link w:val="27"/>
    <w:unhideWhenUsed/>
    <w:rsid w:val="0079454D"/>
    <w:pPr>
      <w:spacing w:after="120" w:line="480" w:lineRule="auto"/>
      <w:ind w:left="283"/>
      <w:jc w:val="both"/>
    </w:pPr>
  </w:style>
  <w:style w:type="character" w:customStyle="1" w:styleId="27">
    <w:name w:val="Основной текст с отступом 2 Знак"/>
    <w:basedOn w:val="a2"/>
    <w:link w:val="25"/>
    <w:rsid w:val="0079454D"/>
    <w:rPr>
      <w:rFonts w:ascii="Times New Roman" w:eastAsia="Times New Roman" w:hAnsi="Times New Roman" w:cs="Times New Roman"/>
      <w:sz w:val="24"/>
      <w:szCs w:val="20"/>
    </w:rPr>
  </w:style>
  <w:style w:type="character" w:customStyle="1" w:styleId="26">
    <w:name w:val="Стиль2 Знак"/>
    <w:link w:val="24"/>
    <w:locked/>
    <w:rsid w:val="0079454D"/>
    <w:rPr>
      <w:rFonts w:ascii="Times New Roman" w:eastAsia="Calibri" w:hAnsi="Times New Roman" w:cs="Times New Roman"/>
      <w:spacing w:val="-5"/>
      <w:sz w:val="24"/>
      <w:szCs w:val="20"/>
      <w:lang w:val="x-none"/>
    </w:rPr>
  </w:style>
  <w:style w:type="paragraph" w:styleId="afc">
    <w:name w:val="No Spacing"/>
    <w:uiPriority w:val="1"/>
    <w:qFormat/>
    <w:rsid w:val="0079454D"/>
    <w:pPr>
      <w:spacing w:after="0" w:line="240" w:lineRule="auto"/>
    </w:pPr>
    <w:rPr>
      <w:rFonts w:ascii="Calibri" w:eastAsia="Calibri" w:hAnsi="Calibri" w:cs="Calibri"/>
      <w:lang w:eastAsia="en-US"/>
    </w:rPr>
  </w:style>
  <w:style w:type="paragraph" w:customStyle="1" w:styleId="a0">
    <w:name w:val="НумСписок"/>
    <w:basedOn w:val="a1"/>
    <w:rsid w:val="0079454D"/>
    <w:pPr>
      <w:numPr>
        <w:numId w:val="29"/>
      </w:numPr>
      <w:tabs>
        <w:tab w:val="left" w:pos="1247"/>
      </w:tabs>
      <w:suppressAutoHyphens/>
      <w:jc w:val="both"/>
    </w:pPr>
    <w:rPr>
      <w:sz w:val="19"/>
      <w:lang w:eastAsia="ar-SA"/>
    </w:rPr>
  </w:style>
  <w:style w:type="paragraph" w:customStyle="1" w:styleId="Normal1">
    <w:name w:val="Normal1"/>
    <w:rsid w:val="0079454D"/>
    <w:pPr>
      <w:snapToGrid w:val="0"/>
      <w:spacing w:after="0" w:line="240" w:lineRule="auto"/>
    </w:pPr>
    <w:rPr>
      <w:rFonts w:ascii="Times New Roman" w:eastAsia="Times New Roman" w:hAnsi="Times New Roman" w:cs="Times New Roman"/>
      <w:sz w:val="20"/>
      <w:szCs w:val="20"/>
    </w:rPr>
  </w:style>
  <w:style w:type="character" w:styleId="afd">
    <w:name w:val="page number"/>
    <w:basedOn w:val="a2"/>
    <w:rsid w:val="0079454D"/>
  </w:style>
  <w:style w:type="paragraph" w:styleId="afe">
    <w:name w:val="header"/>
    <w:basedOn w:val="a1"/>
    <w:link w:val="aff"/>
    <w:rsid w:val="0079454D"/>
    <w:pPr>
      <w:tabs>
        <w:tab w:val="center" w:pos="4677"/>
        <w:tab w:val="right" w:pos="9355"/>
      </w:tabs>
      <w:jc w:val="both"/>
    </w:pPr>
  </w:style>
  <w:style w:type="character" w:customStyle="1" w:styleId="aff">
    <w:name w:val="Верхний колонтитул Знак"/>
    <w:basedOn w:val="a2"/>
    <w:link w:val="afe"/>
    <w:uiPriority w:val="99"/>
    <w:rsid w:val="0079454D"/>
    <w:rPr>
      <w:rFonts w:ascii="Times New Roman" w:eastAsia="Times New Roman" w:hAnsi="Times New Roman" w:cs="Times New Roman"/>
      <w:sz w:val="24"/>
      <w:szCs w:val="24"/>
    </w:rPr>
  </w:style>
  <w:style w:type="paragraph" w:styleId="aff0">
    <w:name w:val="Normal Indent"/>
    <w:basedOn w:val="a1"/>
    <w:rsid w:val="0079454D"/>
    <w:pPr>
      <w:ind w:firstLine="540"/>
      <w:jc w:val="both"/>
    </w:pPr>
  </w:style>
  <w:style w:type="character" w:customStyle="1" w:styleId="aff1">
    <w:name w:val="Схема документа Знак"/>
    <w:basedOn w:val="a2"/>
    <w:link w:val="aff2"/>
    <w:semiHidden/>
    <w:rsid w:val="0079454D"/>
    <w:rPr>
      <w:rFonts w:ascii="Tahoma" w:eastAsia="Times New Roman" w:hAnsi="Tahoma" w:cs="Times New Roman"/>
      <w:sz w:val="24"/>
      <w:szCs w:val="24"/>
      <w:shd w:val="clear" w:color="auto" w:fill="000080"/>
    </w:rPr>
  </w:style>
  <w:style w:type="paragraph" w:styleId="aff2">
    <w:name w:val="Document Map"/>
    <w:basedOn w:val="a1"/>
    <w:link w:val="aff1"/>
    <w:semiHidden/>
    <w:rsid w:val="0079454D"/>
    <w:pPr>
      <w:shd w:val="clear" w:color="auto" w:fill="000080"/>
      <w:jc w:val="both"/>
    </w:pPr>
    <w:rPr>
      <w:rFonts w:ascii="Tahoma" w:hAnsi="Tahoma"/>
    </w:rPr>
  </w:style>
  <w:style w:type="paragraph" w:customStyle="1" w:styleId="aff3">
    <w:name w:val="Номер таблицы"/>
    <w:basedOn w:val="a1"/>
    <w:rsid w:val="0079454D"/>
    <w:pPr>
      <w:keepNext/>
      <w:keepLines/>
      <w:spacing w:after="120"/>
      <w:ind w:left="284" w:hanging="284"/>
      <w:jc w:val="right"/>
    </w:pPr>
    <w:rPr>
      <w:lang w:eastAsia="en-US"/>
    </w:rPr>
  </w:style>
  <w:style w:type="paragraph" w:styleId="aff4">
    <w:name w:val="List Bullet"/>
    <w:basedOn w:val="a1"/>
    <w:autoRedefine/>
    <w:rsid w:val="0079454D"/>
    <w:pPr>
      <w:tabs>
        <w:tab w:val="num" w:pos="360"/>
      </w:tabs>
      <w:ind w:left="360" w:hanging="360"/>
      <w:jc w:val="both"/>
    </w:pPr>
  </w:style>
  <w:style w:type="paragraph" w:customStyle="1" w:styleId="aff5">
    <w:name w:val="маркированный список"/>
    <w:basedOn w:val="aff4"/>
    <w:rsid w:val="0079454D"/>
  </w:style>
  <w:style w:type="paragraph" w:customStyle="1" w:styleId="211">
    <w:name w:val="Заголовок 2.Заголовок 1 уровня.Заголовок 1 уровня Знак Знак"/>
    <w:basedOn w:val="a1"/>
    <w:next w:val="a1"/>
    <w:rsid w:val="0079454D"/>
    <w:pPr>
      <w:keepNext/>
      <w:ind w:firstLine="360"/>
      <w:jc w:val="center"/>
      <w:outlineLvl w:val="1"/>
    </w:pPr>
    <w:rPr>
      <w:b/>
    </w:rPr>
  </w:style>
  <w:style w:type="paragraph" w:customStyle="1" w:styleId="aff6">
    <w:name w:val="_Текст"/>
    <w:qFormat/>
    <w:rsid w:val="0079454D"/>
    <w:pPr>
      <w:spacing w:after="0" w:line="240" w:lineRule="auto"/>
      <w:ind w:left="709"/>
      <w:jc w:val="both"/>
    </w:pPr>
    <w:rPr>
      <w:rFonts w:ascii="Times New Roman" w:eastAsia="Times New Roman" w:hAnsi="Times New Roman" w:cs="Times New Roman"/>
      <w:color w:val="000000"/>
      <w:sz w:val="26"/>
      <w:szCs w:val="26"/>
      <w:u w:color="000000"/>
    </w:rPr>
  </w:style>
  <w:style w:type="character" w:customStyle="1" w:styleId="28">
    <w:name w:val="Основной текст 2 Знак"/>
    <w:basedOn w:val="a2"/>
    <w:link w:val="29"/>
    <w:uiPriority w:val="99"/>
    <w:rsid w:val="0079454D"/>
    <w:rPr>
      <w:rFonts w:ascii="Times New Roman" w:eastAsia="Times New Roman" w:hAnsi="Times New Roman" w:cs="Times New Roman"/>
      <w:sz w:val="24"/>
      <w:szCs w:val="20"/>
    </w:rPr>
  </w:style>
  <w:style w:type="paragraph" w:styleId="29">
    <w:name w:val="Body Text 2"/>
    <w:basedOn w:val="a1"/>
    <w:link w:val="28"/>
    <w:uiPriority w:val="99"/>
    <w:semiHidden/>
    <w:unhideWhenUsed/>
    <w:rsid w:val="0079454D"/>
    <w:pPr>
      <w:spacing w:after="120" w:line="480" w:lineRule="auto"/>
      <w:jc w:val="both"/>
    </w:pPr>
  </w:style>
  <w:style w:type="paragraph" w:styleId="aff7">
    <w:name w:val="annotation text"/>
    <w:basedOn w:val="a1"/>
    <w:link w:val="aff8"/>
    <w:uiPriority w:val="99"/>
    <w:unhideWhenUsed/>
    <w:rsid w:val="0079454D"/>
    <w:pPr>
      <w:jc w:val="both"/>
    </w:pPr>
  </w:style>
  <w:style w:type="character" w:customStyle="1" w:styleId="aff8">
    <w:name w:val="Текст примечания Знак"/>
    <w:basedOn w:val="a2"/>
    <w:link w:val="aff7"/>
    <w:uiPriority w:val="99"/>
    <w:rsid w:val="0079454D"/>
    <w:rPr>
      <w:rFonts w:ascii="Times New Roman" w:eastAsia="Times New Roman" w:hAnsi="Times New Roman" w:cs="Times New Roman"/>
      <w:sz w:val="20"/>
      <w:szCs w:val="20"/>
    </w:rPr>
  </w:style>
  <w:style w:type="numbering" w:customStyle="1" w:styleId="15">
    <w:name w:val="Нет списка1"/>
    <w:next w:val="a4"/>
    <w:uiPriority w:val="99"/>
    <w:semiHidden/>
    <w:unhideWhenUsed/>
    <w:rsid w:val="005A1697"/>
  </w:style>
  <w:style w:type="table" w:customStyle="1" w:styleId="16">
    <w:name w:val="Сетка таблицы1"/>
    <w:basedOn w:val="a3"/>
    <w:next w:val="ad"/>
    <w:rsid w:val="005A1697"/>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0">
    <w:name w:val="Заголовок 3 Знак1"/>
    <w:basedOn w:val="a2"/>
    <w:uiPriority w:val="9"/>
    <w:semiHidden/>
    <w:rsid w:val="005A1697"/>
    <w:rPr>
      <w:rFonts w:ascii="Calibri Light" w:eastAsia="Times New Roman" w:hAnsi="Calibri Light" w:cs="Times New Roman"/>
      <w:color w:val="1F4D78"/>
      <w:sz w:val="24"/>
      <w:szCs w:val="24"/>
      <w:lang w:eastAsia="ru-RU"/>
    </w:rPr>
  </w:style>
  <w:style w:type="character" w:styleId="aff9">
    <w:name w:val="annotation reference"/>
    <w:basedOn w:val="a2"/>
    <w:uiPriority w:val="99"/>
    <w:semiHidden/>
    <w:unhideWhenUsed/>
    <w:rsid w:val="00984BAA"/>
    <w:rPr>
      <w:sz w:val="16"/>
      <w:szCs w:val="16"/>
    </w:rPr>
  </w:style>
  <w:style w:type="paragraph" w:styleId="affa">
    <w:name w:val="annotation subject"/>
    <w:basedOn w:val="aff7"/>
    <w:next w:val="aff7"/>
    <w:link w:val="affb"/>
    <w:uiPriority w:val="99"/>
    <w:unhideWhenUsed/>
    <w:rsid w:val="00984BAA"/>
    <w:pPr>
      <w:jc w:val="left"/>
    </w:pPr>
    <w:rPr>
      <w:rFonts w:eastAsiaTheme="minorEastAsia"/>
      <w:b/>
      <w:bCs/>
    </w:rPr>
  </w:style>
  <w:style w:type="character" w:customStyle="1" w:styleId="affb">
    <w:name w:val="Тема примечания Знак"/>
    <w:basedOn w:val="aff8"/>
    <w:link w:val="affa"/>
    <w:uiPriority w:val="99"/>
    <w:rsid w:val="00984BAA"/>
    <w:rPr>
      <w:rFonts w:ascii="Times New Roman" w:eastAsia="Times New Roman" w:hAnsi="Times New Roman" w:cs="Times New Roman"/>
      <w:b/>
      <w:bCs/>
      <w:sz w:val="20"/>
      <w:szCs w:val="20"/>
    </w:rPr>
  </w:style>
  <w:style w:type="character" w:styleId="affc">
    <w:name w:val="FollowedHyperlink"/>
    <w:basedOn w:val="a2"/>
    <w:uiPriority w:val="99"/>
    <w:semiHidden/>
    <w:unhideWhenUsed/>
    <w:rsid w:val="00D11694"/>
    <w:rPr>
      <w:color w:val="800080" w:themeColor="followedHyperlink"/>
      <w:u w:val="single"/>
    </w:rPr>
  </w:style>
  <w:style w:type="paragraph" w:customStyle="1" w:styleId="ConsPlusNormal">
    <w:name w:val="ConsPlusNormal"/>
    <w:link w:val="ConsPlusNormal0"/>
    <w:rsid w:val="001E09E7"/>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locked/>
    <w:rsid w:val="001E09E7"/>
    <w:rPr>
      <w:rFonts w:ascii="Arial" w:eastAsia="Times New Roman" w:hAnsi="Arial" w:cs="Arial"/>
      <w:sz w:val="20"/>
      <w:szCs w:val="20"/>
    </w:rPr>
  </w:style>
  <w:style w:type="character" w:customStyle="1" w:styleId="extended-textshort">
    <w:name w:val="extended-text__short"/>
    <w:basedOn w:val="a2"/>
    <w:rsid w:val="009B0BB3"/>
  </w:style>
  <w:style w:type="paragraph" w:customStyle="1" w:styleId="msonormalcxspmiddle">
    <w:name w:val="msonormalcxspmiddle"/>
    <w:basedOn w:val="a1"/>
    <w:rsid w:val="00B1280C"/>
    <w:pPr>
      <w:spacing w:before="100" w:beforeAutospacing="1" w:after="100" w:afterAutospacing="1"/>
    </w:pPr>
  </w:style>
  <w:style w:type="paragraph" w:customStyle="1" w:styleId="303">
    <w:name w:val="Заг 3.КД_03"/>
    <w:next w:val="a1"/>
    <w:autoRedefine/>
    <w:rsid w:val="00E37338"/>
    <w:pPr>
      <w:spacing w:after="0" w:line="240" w:lineRule="auto"/>
      <w:jc w:val="center"/>
    </w:pPr>
    <w:rPr>
      <w:rFonts w:ascii="Times New Roman" w:eastAsia="Times New Roman" w:hAnsi="Times New Roman" w:cs="Times New Roman"/>
      <w:b/>
      <w:bCs/>
      <w:snapToGrid w:val="0"/>
      <w:sz w:val="24"/>
      <w:szCs w:val="24"/>
    </w:rPr>
  </w:style>
  <w:style w:type="paragraph" w:customStyle="1" w:styleId="ConsPlusNonformat">
    <w:name w:val="ConsPlusNonformat"/>
    <w:link w:val="ConsPlusNonformat0"/>
    <w:rsid w:val="00E37338"/>
    <w:pPr>
      <w:autoSpaceDE w:val="0"/>
      <w:autoSpaceDN w:val="0"/>
      <w:adjustRightInd w:val="0"/>
      <w:spacing w:after="0" w:line="240" w:lineRule="auto"/>
    </w:pPr>
    <w:rPr>
      <w:rFonts w:ascii="Courier New" w:eastAsia="Times New Roman" w:hAnsi="Courier New" w:cs="Courier New"/>
      <w:sz w:val="18"/>
      <w:szCs w:val="18"/>
    </w:rPr>
  </w:style>
  <w:style w:type="character" w:customStyle="1" w:styleId="ConsPlusNonformat0">
    <w:name w:val="ConsPlusNonformat Знак"/>
    <w:link w:val="ConsPlusNonformat"/>
    <w:rsid w:val="00E37338"/>
    <w:rPr>
      <w:rFonts w:ascii="Courier New" w:eastAsia="Times New Roman" w:hAnsi="Courier New" w:cs="Courier New"/>
      <w:sz w:val="18"/>
      <w:szCs w:val="18"/>
    </w:rPr>
  </w:style>
  <w:style w:type="paragraph" w:customStyle="1" w:styleId="ConsPlusTitle">
    <w:name w:val="ConsPlusTitle"/>
    <w:uiPriority w:val="99"/>
    <w:rsid w:val="00E37338"/>
    <w:pPr>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2a">
    <w:name w:val="2"/>
    <w:basedOn w:val="a1"/>
    <w:rsid w:val="00E37338"/>
    <w:pPr>
      <w:tabs>
        <w:tab w:val="num" w:pos="432"/>
      </w:tabs>
      <w:spacing w:before="120" w:after="160"/>
      <w:ind w:left="432" w:hanging="432"/>
      <w:jc w:val="both"/>
    </w:pPr>
    <w:rPr>
      <w:b/>
      <w:caps/>
      <w:sz w:val="32"/>
      <w:szCs w:val="32"/>
      <w:lang w:val="en-US" w:eastAsia="en-US"/>
    </w:rPr>
  </w:style>
  <w:style w:type="character" w:styleId="affd">
    <w:name w:val="Strong"/>
    <w:uiPriority w:val="22"/>
    <w:qFormat/>
    <w:rsid w:val="00E37338"/>
    <w:rPr>
      <w:b/>
      <w:bCs/>
    </w:rPr>
  </w:style>
  <w:style w:type="paragraph" w:customStyle="1" w:styleId="17">
    <w:name w:val="Текст1"/>
    <w:basedOn w:val="a1"/>
    <w:rsid w:val="00606EA0"/>
    <w:pPr>
      <w:spacing w:line="360" w:lineRule="auto"/>
      <w:ind w:firstLine="720"/>
      <w:jc w:val="both"/>
    </w:pPr>
    <w:rPr>
      <w:sz w:val="28"/>
      <w:szCs w:val="20"/>
    </w:rPr>
  </w:style>
  <w:style w:type="paragraph" w:customStyle="1" w:styleId="18">
    <w:name w:val="Обычный1"/>
    <w:rsid w:val="00606EA0"/>
    <w:pPr>
      <w:widowControl w:val="0"/>
      <w:spacing w:after="0" w:line="240" w:lineRule="auto"/>
    </w:pPr>
    <w:rPr>
      <w:rFonts w:ascii="Times New Roman" w:eastAsia="Times New Roman" w:hAnsi="Times New Roman" w:cs="Times New Roman"/>
      <w:snapToGrid w:val="0"/>
      <w:sz w:val="20"/>
      <w:szCs w:val="20"/>
    </w:rPr>
  </w:style>
  <w:style w:type="paragraph" w:styleId="affe">
    <w:name w:val="footnote text"/>
    <w:basedOn w:val="a1"/>
    <w:link w:val="afff"/>
    <w:semiHidden/>
    <w:rsid w:val="00AE328C"/>
    <w:rPr>
      <w:sz w:val="20"/>
      <w:szCs w:val="20"/>
    </w:rPr>
  </w:style>
  <w:style w:type="character" w:customStyle="1" w:styleId="afff">
    <w:name w:val="Текст сноски Знак"/>
    <w:basedOn w:val="a2"/>
    <w:link w:val="affe"/>
    <w:semiHidden/>
    <w:rsid w:val="00AE328C"/>
    <w:rPr>
      <w:rFonts w:ascii="Times New Roman" w:eastAsia="Times New Roman" w:hAnsi="Times New Roman" w:cs="Times New Roman"/>
      <w:sz w:val="20"/>
      <w:szCs w:val="20"/>
    </w:rPr>
  </w:style>
  <w:style w:type="character" w:customStyle="1" w:styleId="apple-style-span">
    <w:name w:val="apple-style-span"/>
    <w:rsid w:val="0070709B"/>
  </w:style>
  <w:style w:type="paragraph" w:customStyle="1" w:styleId="19">
    <w:name w:val="Стиль1"/>
    <w:basedOn w:val="a1"/>
    <w:rsid w:val="0070709B"/>
    <w:pPr>
      <w:suppressAutoHyphens/>
      <w:ind w:firstLine="709"/>
      <w:jc w:val="both"/>
    </w:pPr>
    <w:rPr>
      <w:sz w:val="26"/>
    </w:rPr>
  </w:style>
  <w:style w:type="character" w:styleId="afff0">
    <w:name w:val="footnote reference"/>
    <w:semiHidden/>
    <w:rsid w:val="0070709B"/>
    <w:rPr>
      <w:vertAlign w:val="superscript"/>
    </w:rPr>
  </w:style>
  <w:style w:type="paragraph" w:customStyle="1" w:styleId="-3">
    <w:name w:val="Пункт-3"/>
    <w:basedOn w:val="a1"/>
    <w:uiPriority w:val="99"/>
    <w:rsid w:val="00E3363D"/>
    <w:pPr>
      <w:tabs>
        <w:tab w:val="num" w:pos="1701"/>
      </w:tabs>
      <w:ind w:firstLine="567"/>
      <w:jc w:val="both"/>
    </w:pPr>
    <w:rPr>
      <w:sz w:val="28"/>
      <w:szCs w:val="28"/>
    </w:rPr>
  </w:style>
  <w:style w:type="paragraph" w:styleId="afff1">
    <w:name w:val="Revision"/>
    <w:hidden/>
    <w:uiPriority w:val="99"/>
    <w:semiHidden/>
    <w:rsid w:val="00E96973"/>
    <w:pPr>
      <w:spacing w:after="0" w:line="240" w:lineRule="auto"/>
    </w:pPr>
    <w:rPr>
      <w:rFonts w:ascii="Times New Roman" w:eastAsia="Times New Roman" w:hAnsi="Times New Roman" w:cs="Times New Roman"/>
      <w:sz w:val="24"/>
      <w:szCs w:val="24"/>
    </w:rPr>
  </w:style>
  <w:style w:type="paragraph" w:styleId="afff2">
    <w:name w:val="Date"/>
    <w:basedOn w:val="a1"/>
    <w:next w:val="a1"/>
    <w:link w:val="afff3"/>
    <w:rsid w:val="00255D65"/>
    <w:pPr>
      <w:spacing w:after="60"/>
      <w:jc w:val="both"/>
    </w:pPr>
    <w:rPr>
      <w:szCs w:val="20"/>
    </w:rPr>
  </w:style>
  <w:style w:type="character" w:customStyle="1" w:styleId="afff3">
    <w:name w:val="Дата Знак"/>
    <w:basedOn w:val="a2"/>
    <w:link w:val="afff2"/>
    <w:rsid w:val="00255D65"/>
    <w:rPr>
      <w:rFonts w:ascii="Times New Roman" w:eastAsia="Times New Roman" w:hAnsi="Times New Roman" w:cs="Times New Roman"/>
      <w:sz w:val="24"/>
      <w:szCs w:val="20"/>
    </w:rPr>
  </w:style>
  <w:style w:type="paragraph" w:customStyle="1" w:styleId="ConsPlusCell">
    <w:name w:val="ConsPlusCell"/>
    <w:rsid w:val="00E02778"/>
    <w:pPr>
      <w:autoSpaceDE w:val="0"/>
      <w:autoSpaceDN w:val="0"/>
      <w:adjustRightInd w:val="0"/>
      <w:spacing w:after="0" w:line="240" w:lineRule="auto"/>
    </w:pPr>
    <w:rPr>
      <w:rFonts w:ascii="Arial" w:eastAsia="Times New Roman" w:hAnsi="Arial" w:cs="Arial"/>
      <w:sz w:val="20"/>
      <w:szCs w:val="20"/>
    </w:rPr>
  </w:style>
  <w:style w:type="paragraph" w:customStyle="1" w:styleId="Times12">
    <w:name w:val="Times 12"/>
    <w:basedOn w:val="a1"/>
    <w:rsid w:val="00E02778"/>
    <w:pPr>
      <w:overflowPunct w:val="0"/>
      <w:autoSpaceDE w:val="0"/>
      <w:autoSpaceDN w:val="0"/>
      <w:adjustRightInd w:val="0"/>
      <w:ind w:firstLine="567"/>
      <w:jc w:val="both"/>
    </w:pPr>
    <w:rPr>
      <w:bCs/>
      <w:szCs w:val="22"/>
    </w:rPr>
  </w:style>
  <w:style w:type="paragraph" w:customStyle="1" w:styleId="2b">
    <w:name w:val="Без интервала2"/>
    <w:rsid w:val="00285D60"/>
    <w:pPr>
      <w:spacing w:after="0" w:line="240" w:lineRule="auto"/>
    </w:pPr>
    <w:rPr>
      <w:rFonts w:ascii="Times New Roman" w:eastAsia="Times New Roman" w:hAnsi="Times New Roman" w:cs="Times New Roman"/>
      <w:sz w:val="24"/>
    </w:rPr>
  </w:style>
  <w:style w:type="paragraph" w:customStyle="1" w:styleId="ConsPlusTitlePage">
    <w:name w:val="ConsPlusTitlePage"/>
    <w:rsid w:val="00BF44BA"/>
    <w:pPr>
      <w:widowControl w:val="0"/>
      <w:autoSpaceDE w:val="0"/>
      <w:autoSpaceDN w:val="0"/>
      <w:spacing w:after="0" w:line="240" w:lineRule="auto"/>
    </w:pPr>
    <w:rPr>
      <w:rFonts w:ascii="Tahoma" w:eastAsia="Times New Roman" w:hAnsi="Tahoma" w:cs="Tahoma"/>
      <w:sz w:val="20"/>
      <w:szCs w:val="20"/>
    </w:rPr>
  </w:style>
  <w:style w:type="paragraph" w:styleId="afff4">
    <w:name w:val="Normal (Web)"/>
    <w:basedOn w:val="a1"/>
    <w:uiPriority w:val="99"/>
    <w:rsid w:val="00BA4A0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053986">
      <w:bodyDiv w:val="1"/>
      <w:marLeft w:val="0"/>
      <w:marRight w:val="0"/>
      <w:marTop w:val="0"/>
      <w:marBottom w:val="0"/>
      <w:divBdr>
        <w:top w:val="none" w:sz="0" w:space="0" w:color="auto"/>
        <w:left w:val="none" w:sz="0" w:space="0" w:color="auto"/>
        <w:bottom w:val="none" w:sz="0" w:space="0" w:color="auto"/>
        <w:right w:val="none" w:sz="0" w:space="0" w:color="auto"/>
      </w:divBdr>
    </w:div>
    <w:div w:id="432433483">
      <w:bodyDiv w:val="1"/>
      <w:marLeft w:val="0"/>
      <w:marRight w:val="0"/>
      <w:marTop w:val="0"/>
      <w:marBottom w:val="0"/>
      <w:divBdr>
        <w:top w:val="none" w:sz="0" w:space="0" w:color="auto"/>
        <w:left w:val="none" w:sz="0" w:space="0" w:color="auto"/>
        <w:bottom w:val="none" w:sz="0" w:space="0" w:color="auto"/>
        <w:right w:val="none" w:sz="0" w:space="0" w:color="auto"/>
      </w:divBdr>
    </w:div>
    <w:div w:id="591014849">
      <w:bodyDiv w:val="1"/>
      <w:marLeft w:val="0"/>
      <w:marRight w:val="0"/>
      <w:marTop w:val="0"/>
      <w:marBottom w:val="0"/>
      <w:divBdr>
        <w:top w:val="none" w:sz="0" w:space="0" w:color="auto"/>
        <w:left w:val="none" w:sz="0" w:space="0" w:color="auto"/>
        <w:bottom w:val="none" w:sz="0" w:space="0" w:color="auto"/>
        <w:right w:val="none" w:sz="0" w:space="0" w:color="auto"/>
      </w:divBdr>
    </w:div>
    <w:div w:id="632103904">
      <w:bodyDiv w:val="1"/>
      <w:marLeft w:val="0"/>
      <w:marRight w:val="0"/>
      <w:marTop w:val="0"/>
      <w:marBottom w:val="0"/>
      <w:divBdr>
        <w:top w:val="none" w:sz="0" w:space="0" w:color="auto"/>
        <w:left w:val="none" w:sz="0" w:space="0" w:color="auto"/>
        <w:bottom w:val="none" w:sz="0" w:space="0" w:color="auto"/>
        <w:right w:val="none" w:sz="0" w:space="0" w:color="auto"/>
      </w:divBdr>
    </w:div>
    <w:div w:id="914240954">
      <w:bodyDiv w:val="1"/>
      <w:marLeft w:val="0"/>
      <w:marRight w:val="0"/>
      <w:marTop w:val="0"/>
      <w:marBottom w:val="0"/>
      <w:divBdr>
        <w:top w:val="none" w:sz="0" w:space="0" w:color="auto"/>
        <w:left w:val="none" w:sz="0" w:space="0" w:color="auto"/>
        <w:bottom w:val="none" w:sz="0" w:space="0" w:color="auto"/>
        <w:right w:val="none" w:sz="0" w:space="0" w:color="auto"/>
      </w:divBdr>
    </w:div>
    <w:div w:id="1148472272">
      <w:bodyDiv w:val="1"/>
      <w:marLeft w:val="0"/>
      <w:marRight w:val="0"/>
      <w:marTop w:val="0"/>
      <w:marBottom w:val="0"/>
      <w:divBdr>
        <w:top w:val="none" w:sz="0" w:space="0" w:color="auto"/>
        <w:left w:val="none" w:sz="0" w:space="0" w:color="auto"/>
        <w:bottom w:val="none" w:sz="0" w:space="0" w:color="auto"/>
        <w:right w:val="none" w:sz="0" w:space="0" w:color="auto"/>
      </w:divBdr>
    </w:div>
    <w:div w:id="1417246180">
      <w:bodyDiv w:val="1"/>
      <w:marLeft w:val="0"/>
      <w:marRight w:val="0"/>
      <w:marTop w:val="0"/>
      <w:marBottom w:val="0"/>
      <w:divBdr>
        <w:top w:val="none" w:sz="0" w:space="0" w:color="auto"/>
        <w:left w:val="none" w:sz="0" w:space="0" w:color="auto"/>
        <w:bottom w:val="none" w:sz="0" w:space="0" w:color="auto"/>
        <w:right w:val="none" w:sz="0" w:space="0" w:color="auto"/>
      </w:divBdr>
    </w:div>
    <w:div w:id="1490049597">
      <w:bodyDiv w:val="1"/>
      <w:marLeft w:val="0"/>
      <w:marRight w:val="0"/>
      <w:marTop w:val="0"/>
      <w:marBottom w:val="0"/>
      <w:divBdr>
        <w:top w:val="none" w:sz="0" w:space="0" w:color="auto"/>
        <w:left w:val="none" w:sz="0" w:space="0" w:color="auto"/>
        <w:bottom w:val="none" w:sz="0" w:space="0" w:color="auto"/>
        <w:right w:val="none" w:sz="0" w:space="0" w:color="auto"/>
      </w:divBdr>
    </w:div>
    <w:div w:id="1621764809">
      <w:bodyDiv w:val="1"/>
      <w:marLeft w:val="0"/>
      <w:marRight w:val="0"/>
      <w:marTop w:val="0"/>
      <w:marBottom w:val="0"/>
      <w:divBdr>
        <w:top w:val="none" w:sz="0" w:space="0" w:color="auto"/>
        <w:left w:val="none" w:sz="0" w:space="0" w:color="auto"/>
        <w:bottom w:val="none" w:sz="0" w:space="0" w:color="auto"/>
        <w:right w:val="none" w:sz="0" w:space="0" w:color="auto"/>
      </w:divBdr>
    </w:div>
    <w:div w:id="1968730232">
      <w:bodyDiv w:val="1"/>
      <w:marLeft w:val="0"/>
      <w:marRight w:val="0"/>
      <w:marTop w:val="0"/>
      <w:marBottom w:val="0"/>
      <w:divBdr>
        <w:top w:val="none" w:sz="0" w:space="0" w:color="auto"/>
        <w:left w:val="none" w:sz="0" w:space="0" w:color="auto"/>
        <w:bottom w:val="none" w:sz="0" w:space="0" w:color="auto"/>
        <w:right w:val="none" w:sz="0" w:space="0" w:color="auto"/>
      </w:divBdr>
    </w:div>
    <w:div w:id="2003200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AD739-3A81-4595-B607-73DA1B57D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2208</Words>
  <Characters>12586</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Приложение № 2</vt:lpstr>
    </vt:vector>
  </TitlesOfParts>
  <Company>GUP</Company>
  <LinksUpToDate>false</LinksUpToDate>
  <CharactersWithSpaces>14765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2</dc:title>
  <dc:creator>Alexander</dc:creator>
  <cp:lastModifiedBy>Рыбакова Анна Александровна</cp:lastModifiedBy>
  <cp:revision>2</cp:revision>
  <cp:lastPrinted>2019-12-05T08:44:00Z</cp:lastPrinted>
  <dcterms:created xsi:type="dcterms:W3CDTF">2021-12-06T13:38:00Z</dcterms:created>
  <dcterms:modified xsi:type="dcterms:W3CDTF">2021-12-06T13:38:00Z</dcterms:modified>
</cp:coreProperties>
</file>